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Title"/>
    <w:p w14:paraId="57DCC0EB" w14:textId="1B285C6B" w:rsidR="000E77D5" w:rsidRPr="00160344" w:rsidRDefault="003D185C" w:rsidP="00AD115D">
      <w:pPr>
        <w:pStyle w:val="DDLTitle"/>
      </w:pPr>
      <w:sdt>
        <w:sdtPr>
          <w:alias w:val="Title"/>
          <w:tag w:val="Title"/>
          <w:id w:val="-912845432"/>
          <w:lock w:val="sdtLocked"/>
          <w:placeholder>
            <w:docPart w:val="F93874C70D8C44D6B0BA71800E08656C"/>
          </w:placeholder>
        </w:sdtPr>
        <w:sdtEndPr/>
        <w:sdtContent>
          <w:r w:rsidR="00261C50">
            <w:t xml:space="preserve">Optimised Lamotrigine-Loaded </w:t>
          </w:r>
          <w:r w:rsidR="00BE3A55" w:rsidRPr="00BE3A55">
            <w:t>Nanostructured Lipid Carriers</w:t>
          </w:r>
          <w:r w:rsidR="00261C50">
            <w:t xml:space="preserve"> </w:t>
          </w:r>
          <w:r w:rsidR="007551C8">
            <w:t>for Nose-to-Brain Delivery</w:t>
          </w:r>
          <w:r w:rsidR="00261C50">
            <w:t xml:space="preserve"> </w:t>
          </w:r>
          <w:r w:rsidR="007551C8">
            <w:t>R</w:t>
          </w:r>
          <w:r w:rsidR="00261C50">
            <w:t xml:space="preserve">educe </w:t>
          </w:r>
          <w:r w:rsidR="007551C8">
            <w:t>S</w:t>
          </w:r>
          <w:r w:rsidR="00261C50">
            <w:t xml:space="preserve">eizure </w:t>
          </w:r>
          <w:r w:rsidR="007551C8">
            <w:t>T</w:t>
          </w:r>
          <w:r w:rsidR="00261C50">
            <w:t>ime in</w:t>
          </w:r>
          <w:r w:rsidR="00851627">
            <w:t xml:space="preserve"> an</w:t>
          </w:r>
          <w:r w:rsidR="00261C50">
            <w:t xml:space="preserve"> </w:t>
          </w:r>
          <w:r w:rsidR="007551C8">
            <w:t>Epilepsy</w:t>
          </w:r>
          <w:r w:rsidR="00261C50">
            <w:t xml:space="preserve"> </w:t>
          </w:r>
          <w:r w:rsidR="007551C8">
            <w:t>M</w:t>
          </w:r>
          <w:r w:rsidR="00261C50">
            <w:t>odel</w:t>
          </w:r>
        </w:sdtContent>
      </w:sdt>
      <w:bookmarkEnd w:id="0"/>
      <w:r w:rsidR="00881895">
        <w:t xml:space="preserve"> </w:t>
      </w:r>
    </w:p>
    <w:bookmarkStart w:id="1" w:name="Author"/>
    <w:p w14:paraId="57DCC0EC" w14:textId="07F60E6C" w:rsidR="00C65A37" w:rsidRPr="00AD115D" w:rsidRDefault="003D185C" w:rsidP="00AD115D">
      <w:pPr>
        <w:pStyle w:val="DDLSubtitle"/>
      </w:pPr>
      <w:sdt>
        <w:sdtPr>
          <w:rPr>
            <w:u w:val="single"/>
          </w:rPr>
          <w:alias w:val="Main Author"/>
          <w:tag w:val="Main Author"/>
          <w:id w:val="854543900"/>
          <w:lock w:val="sdtLocked"/>
          <w:placeholder>
            <w:docPart w:val="38BA82FFF2774C26AC6862CFB8BB55DB"/>
          </w:placeholder>
        </w:sdtPr>
        <w:sdtEndPr/>
        <w:sdtContent>
          <w:r w:rsidR="00BE3A55">
            <w:rPr>
              <w:u w:val="single"/>
            </w:rPr>
            <w:t>Niklas Baltz</w:t>
          </w:r>
        </w:sdtContent>
      </w:sdt>
      <w:bookmarkEnd w:id="1"/>
      <w:r w:rsidR="00676DA7" w:rsidRPr="00AD115D">
        <w:rPr>
          <w:vertAlign w:val="superscript"/>
        </w:rPr>
        <w:t>1</w:t>
      </w:r>
      <w:r w:rsidR="00676DA7" w:rsidRPr="00AD115D">
        <w:t xml:space="preserve">, </w:t>
      </w:r>
      <w:r w:rsidR="00BE3A55">
        <w:t>Rosa Rojas</w:t>
      </w:r>
      <w:r w:rsidR="00676DA7" w:rsidRPr="00AD115D">
        <w:rPr>
          <w:vertAlign w:val="superscript"/>
        </w:rPr>
        <w:t>2</w:t>
      </w:r>
      <w:r w:rsidR="00BE3A55" w:rsidRPr="00AD115D">
        <w:t xml:space="preserve">, </w:t>
      </w:r>
      <w:r w:rsidR="00BE3A55">
        <w:t>Peer Wulff</w:t>
      </w:r>
      <w:r w:rsidR="00BE3A55" w:rsidRPr="00AD115D">
        <w:rPr>
          <w:vertAlign w:val="superscript"/>
        </w:rPr>
        <w:t>2</w:t>
      </w:r>
      <w:r w:rsidR="00C65A37" w:rsidRPr="00AD115D">
        <w:t xml:space="preserve"> &amp; </w:t>
      </w:r>
      <w:r w:rsidR="00BE3A55">
        <w:t>Regina Scherließ</w:t>
      </w:r>
      <w:r w:rsidR="00BE3A55">
        <w:rPr>
          <w:vertAlign w:val="superscript"/>
        </w:rPr>
        <w:t>1</w:t>
      </w:r>
    </w:p>
    <w:p w14:paraId="57DCC0ED" w14:textId="616A3209" w:rsidR="00C65A37" w:rsidRPr="00BD68AD" w:rsidRDefault="00676DA7" w:rsidP="00AD115D">
      <w:pPr>
        <w:pStyle w:val="DDLAddress1"/>
      </w:pPr>
      <w:r w:rsidRPr="00AD115D">
        <w:rPr>
          <w:vertAlign w:val="superscript"/>
        </w:rPr>
        <w:t>1</w:t>
      </w:r>
      <w:r w:rsidR="00907AC3" w:rsidRPr="00907AC3">
        <w:t xml:space="preserve">Department of Pharmaceutics and Biopharmaceutics, Kiel University, </w:t>
      </w:r>
      <w:proofErr w:type="spellStart"/>
      <w:r w:rsidR="00907AC3" w:rsidRPr="00907AC3">
        <w:t>Gutenbergstraße</w:t>
      </w:r>
      <w:proofErr w:type="spellEnd"/>
      <w:r w:rsidR="00907AC3" w:rsidRPr="00907AC3">
        <w:t xml:space="preserve"> 76, 24118 Kiel, Germany</w:t>
      </w:r>
    </w:p>
    <w:p w14:paraId="57DCC0EE" w14:textId="73E11E8A" w:rsidR="00676DA7" w:rsidRPr="00AD115D" w:rsidRDefault="00676DA7" w:rsidP="00907AC3">
      <w:pPr>
        <w:pStyle w:val="DDLAddress2"/>
        <w:rPr>
          <w:bCs/>
          <w:u w:val="single"/>
        </w:rPr>
      </w:pPr>
      <w:r w:rsidRPr="00AD115D">
        <w:rPr>
          <w:vertAlign w:val="superscript"/>
        </w:rPr>
        <w:t>2</w:t>
      </w:r>
      <w:r w:rsidR="00907AC3" w:rsidRPr="00907AC3">
        <w:t>Institute of Physiology</w:t>
      </w:r>
      <w:r w:rsidR="00907AC3">
        <w:t>,</w:t>
      </w:r>
      <w:r w:rsidR="00907AC3" w:rsidRPr="00907AC3">
        <w:t xml:space="preserve"> Kiel University</w:t>
      </w:r>
      <w:r w:rsidR="00907AC3">
        <w:t>, Hermann-Rodewald-</w:t>
      </w:r>
      <w:proofErr w:type="spellStart"/>
      <w:r w:rsidR="00907AC3">
        <w:t>Straße</w:t>
      </w:r>
      <w:proofErr w:type="spellEnd"/>
      <w:r w:rsidR="00907AC3">
        <w:t xml:space="preserve"> 5, 24118 Kiel, Germany</w:t>
      </w:r>
    </w:p>
    <w:p w14:paraId="57DCC0EF" w14:textId="77777777" w:rsidR="00C65A37" w:rsidRPr="00582113" w:rsidRDefault="00C65A37" w:rsidP="00D156FE">
      <w:pPr>
        <w:pStyle w:val="DDLHeading1"/>
        <w:rPr>
          <w:sz w:val="20"/>
          <w:szCs w:val="20"/>
        </w:rPr>
      </w:pPr>
      <w:r w:rsidRPr="00582113">
        <w:rPr>
          <w:sz w:val="20"/>
          <w:szCs w:val="20"/>
        </w:rPr>
        <w:t>Summary</w:t>
      </w:r>
    </w:p>
    <w:p w14:paraId="0394C909" w14:textId="130CECDB" w:rsidR="00B6119A" w:rsidRPr="00B6119A" w:rsidRDefault="00D85C3B" w:rsidP="00B6119A">
      <w:pPr>
        <w:pStyle w:val="DDLBodyText"/>
      </w:pPr>
      <w:r>
        <w:t>Childhood absence epilepsy</w:t>
      </w:r>
      <w:r w:rsidR="005F2C9E">
        <w:t xml:space="preserve"> (CAE)</w:t>
      </w:r>
      <w:r>
        <w:t xml:space="preserve"> necessitates for efficient treatment </w:t>
      </w:r>
      <w:r w:rsidR="00A25D4B">
        <w:t>due to long term effects of the disease</w:t>
      </w:r>
      <w:r w:rsidR="00AE1DE7">
        <w:t>’</w:t>
      </w:r>
      <w:r w:rsidR="00A25D4B">
        <w:t>s</w:t>
      </w:r>
      <w:r w:rsidR="0086304E">
        <w:t xml:space="preserve"> comorbidities</w:t>
      </w:r>
      <w:r w:rsidR="00A25D4B">
        <w:t xml:space="preserve"> and treatments</w:t>
      </w:r>
      <w:r w:rsidR="00414C83">
        <w:t>’</w:t>
      </w:r>
      <w:r w:rsidR="00A25D4B">
        <w:t xml:space="preserve"> side effects</w:t>
      </w:r>
      <w:r>
        <w:t xml:space="preserve">. </w:t>
      </w:r>
      <w:proofErr w:type="gramStart"/>
      <w:r w:rsidR="00AE1DE7">
        <w:t>The majority of</w:t>
      </w:r>
      <w:proofErr w:type="gramEnd"/>
      <w:r w:rsidR="0086304E">
        <w:t xml:space="preserve"> patients are treated with oral antiseizure drugs.</w:t>
      </w:r>
      <w:r>
        <w:t xml:space="preserve"> </w:t>
      </w:r>
      <w:r w:rsidR="0086304E">
        <w:t>However, drug delivery to the brain can be challenging because of the selectivity of the blood-brain barrier (BBB).</w:t>
      </w:r>
      <w:r w:rsidR="00F63C6A">
        <w:t xml:space="preserve"> </w:t>
      </w:r>
      <w:r w:rsidR="0086304E">
        <w:t>To circumvent the BBB, a non-invasive administration route is desired, as it allows for pain-free application without the need for a healthcare professional.</w:t>
      </w:r>
      <w:r w:rsidR="00F63C6A">
        <w:t xml:space="preserve"> </w:t>
      </w:r>
      <w:r w:rsidR="0086304E">
        <w:t xml:space="preserve">One option </w:t>
      </w:r>
      <w:r w:rsidR="00414C83">
        <w:t xml:space="preserve">is </w:t>
      </w:r>
      <w:r w:rsidR="0086304E">
        <w:t>nose-to-brain delivery of nanoparticles</w:t>
      </w:r>
      <w:r w:rsidR="00AE1DE7">
        <w:t xml:space="preserve">. This approach has the advantage of reducing </w:t>
      </w:r>
      <w:r w:rsidR="0086304E">
        <w:t>the administered drug dose to children by its efficient</w:t>
      </w:r>
      <w:r w:rsidR="00414C83">
        <w:t>, targeted delivery</w:t>
      </w:r>
      <w:r w:rsidR="0086304E">
        <w:t>.</w:t>
      </w:r>
      <w:r w:rsidR="00A25D4B">
        <w:t xml:space="preserve"> </w:t>
      </w:r>
      <w:r w:rsidR="0086304E">
        <w:t>Lamotrigine</w:t>
      </w:r>
      <w:r w:rsidR="006E31FA" w:rsidRPr="006E31FA">
        <w:t xml:space="preserve"> </w:t>
      </w:r>
      <w:r w:rsidR="006E31FA">
        <w:t>was used in this study</w:t>
      </w:r>
      <w:r w:rsidR="0086304E">
        <w:t xml:space="preserve">, </w:t>
      </w:r>
      <w:r w:rsidR="006E31FA">
        <w:t xml:space="preserve">as it is </w:t>
      </w:r>
      <w:r w:rsidR="0086304E">
        <w:t>a well-established antiseizure drug in CAE.</w:t>
      </w:r>
      <w:r w:rsidR="005F2C9E">
        <w:t xml:space="preserve"> N</w:t>
      </w:r>
      <w:r w:rsidR="00075533">
        <w:t xml:space="preserve">anostructured lipid carriers </w:t>
      </w:r>
      <w:r w:rsidR="00282F12">
        <w:t xml:space="preserve">(NLC) </w:t>
      </w:r>
      <w:r w:rsidR="00075533">
        <w:t xml:space="preserve">were </w:t>
      </w:r>
      <w:r w:rsidR="005F2C9E">
        <w:t>selected as carrier system due to their</w:t>
      </w:r>
      <w:r w:rsidR="00075533">
        <w:t xml:space="preserve"> </w:t>
      </w:r>
      <w:r w:rsidR="005F2C9E">
        <w:t xml:space="preserve">biocompatibility and </w:t>
      </w:r>
      <w:r w:rsidR="00766FF7">
        <w:t xml:space="preserve">straight-forward </w:t>
      </w:r>
      <w:r w:rsidR="005F2C9E">
        <w:t>production</w:t>
      </w:r>
      <w:r w:rsidR="00075533">
        <w:t>.</w:t>
      </w:r>
      <w:r w:rsidR="00AB5F07">
        <w:t xml:space="preserve"> NLC incorporate a liquid lipid into </w:t>
      </w:r>
      <w:r w:rsidR="00CE28C0">
        <w:t>a</w:t>
      </w:r>
      <w:r w:rsidR="00AB5F07">
        <w:t xml:space="preserve"> matrix</w:t>
      </w:r>
      <w:r w:rsidR="00CE28C0">
        <w:t xml:space="preserve"> of solid lipids which melt above body temperature</w:t>
      </w:r>
      <w:r w:rsidR="00AB5F07">
        <w:t xml:space="preserve">. </w:t>
      </w:r>
      <w:r w:rsidR="0086304E">
        <w:t>This reduces the crystallinity of the matrix and allows for a higher and more stable drug load compared with particles made from solid lipids only.</w:t>
      </w:r>
      <w:r w:rsidR="00AB5F07">
        <w:t xml:space="preserve"> </w:t>
      </w:r>
      <w:r w:rsidR="0086304E">
        <w:t>Quality target product profiles were determined following a quality-by-design approach, and the influencing factors were identified using an Ishikawa diagram.</w:t>
      </w:r>
      <w:r w:rsidR="00AB5F07">
        <w:t xml:space="preserve"> </w:t>
      </w:r>
      <w:r w:rsidR="0086304E">
        <w:t>A Design of Experiments approach was applied to define the design space for the composition and production of NLC.</w:t>
      </w:r>
      <w:r w:rsidR="00075533">
        <w:t xml:space="preserve"> </w:t>
      </w:r>
      <w:r w:rsidR="0086304E">
        <w:t xml:space="preserve">The optimised formulation was </w:t>
      </w:r>
      <w:r w:rsidR="000722D3">
        <w:t xml:space="preserve">characterised </w:t>
      </w:r>
      <w:r w:rsidR="0086304E">
        <w:t xml:space="preserve">physiochemically and </w:t>
      </w:r>
      <w:r w:rsidR="0086304E" w:rsidRPr="00F423C6">
        <w:rPr>
          <w:i/>
        </w:rPr>
        <w:t>in vivo</w:t>
      </w:r>
      <w:r w:rsidR="0086304E">
        <w:t>.</w:t>
      </w:r>
      <w:r w:rsidR="00075533">
        <w:t xml:space="preserve"> </w:t>
      </w:r>
      <w:r w:rsidR="0086304E">
        <w:t xml:space="preserve">An absence epilepsy rat model (GAERS) </w:t>
      </w:r>
      <w:r w:rsidR="00AE1DE7">
        <w:t>demonstrated</w:t>
      </w:r>
      <w:r w:rsidR="0086304E">
        <w:t xml:space="preserve"> a reduction in</w:t>
      </w:r>
      <w:r w:rsidR="00AE1DE7">
        <w:t xml:space="preserve"> the</w:t>
      </w:r>
      <w:r w:rsidR="0086304E">
        <w:t xml:space="preserve"> time spent in seizures during hours 3-6 following intranasal administration of 28 µg encapsulated lamotrigine per rat.</w:t>
      </w:r>
      <w:r w:rsidR="00AB5F07">
        <w:t xml:space="preserve"> </w:t>
      </w:r>
    </w:p>
    <w:p w14:paraId="57DCC0F1" w14:textId="77777777" w:rsidR="00E14DBF" w:rsidRPr="006E6909" w:rsidRDefault="00E14DBF" w:rsidP="006E6909">
      <w:pPr>
        <w:pStyle w:val="DDLHeading1"/>
        <w:rPr>
          <w:sz w:val="20"/>
          <w:szCs w:val="36"/>
        </w:rPr>
      </w:pPr>
      <w:r w:rsidRPr="006E6909">
        <w:rPr>
          <w:sz w:val="20"/>
          <w:szCs w:val="36"/>
        </w:rPr>
        <w:t>Key Message</w:t>
      </w:r>
    </w:p>
    <w:p w14:paraId="6BF80145" w14:textId="4543AFAB" w:rsidR="00AB3BC4" w:rsidRDefault="009A101E" w:rsidP="009A101E">
      <w:pPr>
        <w:pStyle w:val="DDLBodyText"/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The antiseizure medication</w:t>
      </w:r>
      <w:r w:rsidR="005F2C9E">
        <w:rPr>
          <w:rStyle w:val="Strong"/>
          <w:b w:val="0"/>
          <w:bCs w:val="0"/>
        </w:rPr>
        <w:t xml:space="preserve"> lamotrigine</w:t>
      </w:r>
      <w:r>
        <w:rPr>
          <w:rStyle w:val="Strong"/>
          <w:b w:val="0"/>
          <w:bCs w:val="0"/>
        </w:rPr>
        <w:t xml:space="preserve"> was formulated </w:t>
      </w:r>
      <w:r w:rsidR="00A814A2">
        <w:rPr>
          <w:rStyle w:val="Strong"/>
          <w:b w:val="0"/>
          <w:bCs w:val="0"/>
        </w:rPr>
        <w:t>as nanostructured lipid carrie</w:t>
      </w:r>
      <w:r w:rsidR="00AB3BC4">
        <w:rPr>
          <w:rStyle w:val="Strong"/>
          <w:b w:val="0"/>
          <w:bCs w:val="0"/>
        </w:rPr>
        <w:t>r</w:t>
      </w:r>
      <w:r w:rsidR="00A814A2">
        <w:rPr>
          <w:rStyle w:val="Strong"/>
          <w:b w:val="0"/>
          <w:bCs w:val="0"/>
        </w:rPr>
        <w:t xml:space="preserve">s with suitable size, polydispersity and zeta potential for nose-to-brain delivery </w:t>
      </w:r>
      <w:r w:rsidR="005F2C9E">
        <w:rPr>
          <w:rStyle w:val="Strong"/>
          <w:b w:val="0"/>
          <w:bCs w:val="0"/>
        </w:rPr>
        <w:t>following</w:t>
      </w:r>
      <w:r>
        <w:rPr>
          <w:rStyle w:val="Strong"/>
          <w:b w:val="0"/>
          <w:bCs w:val="0"/>
        </w:rPr>
        <w:t xml:space="preserve"> a Design of Experiments approach. </w:t>
      </w:r>
      <w:r w:rsidR="00AB3BC4">
        <w:rPr>
          <w:rStyle w:val="Strong"/>
          <w:b w:val="0"/>
          <w:bCs w:val="0"/>
        </w:rPr>
        <w:t>28 µg lamotrigine encapsulated in NLC reduced the time spent in seizures of GAERS rats significantly in the hours 3-6 following intranasal administration.</w:t>
      </w:r>
    </w:p>
    <w:p w14:paraId="57DCC0F3" w14:textId="77777777" w:rsidR="00C65A37" w:rsidRPr="00582113" w:rsidRDefault="00C65A37" w:rsidP="00D156FE">
      <w:pPr>
        <w:pStyle w:val="DDLHeading1"/>
        <w:rPr>
          <w:sz w:val="20"/>
          <w:szCs w:val="20"/>
        </w:rPr>
      </w:pPr>
      <w:r w:rsidRPr="00582113">
        <w:rPr>
          <w:sz w:val="20"/>
          <w:szCs w:val="20"/>
        </w:rPr>
        <w:t>Introduction</w:t>
      </w:r>
    </w:p>
    <w:p w14:paraId="7BFB89B1" w14:textId="033E94DC" w:rsidR="00357C28" w:rsidRDefault="0086304E" w:rsidP="00CD37CC">
      <w:pPr>
        <w:pStyle w:val="DDLBodyText"/>
      </w:pPr>
      <w:r w:rsidRPr="00C67314">
        <w:t>Epilepsy is a chronic neurological disorder with numerous clinical manifestations that affects approximately</w:t>
      </w:r>
      <w:r>
        <w:t xml:space="preserve"> 50 million patients worldwide [</w:t>
      </w:r>
      <w:r w:rsidR="00646EF5">
        <w:t>1</w:t>
      </w:r>
      <w:r>
        <w:t>]</w:t>
      </w:r>
      <w:r w:rsidRPr="00C67314">
        <w:t>.</w:t>
      </w:r>
      <w:r w:rsidR="000E0D13" w:rsidRPr="00C67314">
        <w:t xml:space="preserve"> </w:t>
      </w:r>
      <w:r w:rsidR="001234BE" w:rsidRPr="00C67314">
        <w:t xml:space="preserve">If an epilepsy sets on in otherwise healthy children of an age around 6 </w:t>
      </w:r>
      <w:r>
        <w:t xml:space="preserve">years </w:t>
      </w:r>
      <w:r w:rsidR="001234BE" w:rsidRPr="00C67314">
        <w:t xml:space="preserve">and is characterised by daily </w:t>
      </w:r>
      <w:r w:rsidR="000722D3">
        <w:t xml:space="preserve">short </w:t>
      </w:r>
      <w:r w:rsidR="00646EF5">
        <w:t>staring spells</w:t>
      </w:r>
      <w:r w:rsidR="001234BE" w:rsidRPr="00C67314">
        <w:t xml:space="preserve"> [</w:t>
      </w:r>
      <w:r w:rsidR="00646EF5">
        <w:t>2</w:t>
      </w:r>
      <w:r w:rsidR="001234BE" w:rsidRPr="00C67314">
        <w:t xml:space="preserve">], Childhood Absence Epilepsy (CAE) is </w:t>
      </w:r>
      <w:r w:rsidR="003D5D23">
        <w:t>a plausible diagnosis</w:t>
      </w:r>
      <w:r w:rsidR="001234BE" w:rsidRPr="00C67314">
        <w:t>. Although remission is likely during adolescence [</w:t>
      </w:r>
      <w:r w:rsidR="00646EF5">
        <w:t>2</w:t>
      </w:r>
      <w:r w:rsidR="001234BE" w:rsidRPr="00C67314">
        <w:t>], treatment is indicated because of comorbidities ranging from learning problems to depression [</w:t>
      </w:r>
      <w:r w:rsidR="00FE370E">
        <w:t>3</w:t>
      </w:r>
      <w:r w:rsidR="001234BE" w:rsidRPr="00C67314">
        <w:t>]. Evidence-base</w:t>
      </w:r>
      <w:r w:rsidR="003D5D23">
        <w:t xml:space="preserve">d, oral antiseizure drugs (ASD), such as </w:t>
      </w:r>
      <w:r w:rsidR="001234BE" w:rsidRPr="00C67314">
        <w:t>ethosuxi</w:t>
      </w:r>
      <w:r w:rsidR="003D5D23">
        <w:t>mide, valproate and lamotrigine</w:t>
      </w:r>
      <w:r w:rsidR="008D40FC">
        <w:t xml:space="preserve"> (LTG)</w:t>
      </w:r>
      <w:r w:rsidR="003D5D23">
        <w:t xml:space="preserve">, have been shown </w:t>
      </w:r>
      <w:r w:rsidR="00824576" w:rsidRPr="00C67314">
        <w:t>to</w:t>
      </w:r>
      <w:r w:rsidR="003D5D23">
        <w:t xml:space="preserve"> result in</w:t>
      </w:r>
      <w:r w:rsidR="00824576" w:rsidRPr="00C67314">
        <w:t xml:space="preserve"> </w:t>
      </w:r>
      <w:r w:rsidR="000722D3" w:rsidRPr="00C67314">
        <w:t xml:space="preserve">freedom </w:t>
      </w:r>
      <w:r w:rsidR="000722D3">
        <w:t xml:space="preserve">from </w:t>
      </w:r>
      <w:r w:rsidR="00824576" w:rsidRPr="00C67314">
        <w:t>seizure</w:t>
      </w:r>
      <w:r w:rsidR="000722D3">
        <w:t>s</w:t>
      </w:r>
      <w:r w:rsidR="00824576" w:rsidRPr="00C67314">
        <w:t xml:space="preserve"> with acceptable </w:t>
      </w:r>
      <w:r w:rsidR="000722D3">
        <w:t>side</w:t>
      </w:r>
      <w:r w:rsidR="00824576" w:rsidRPr="00C67314">
        <w:t xml:space="preserve"> effects in</w:t>
      </w:r>
      <w:r w:rsidR="001234BE" w:rsidRPr="00C67314">
        <w:t xml:space="preserve"> 60</w:t>
      </w:r>
      <w:r w:rsidR="00824576" w:rsidRPr="00C67314">
        <w:t>-95% of patients [</w:t>
      </w:r>
      <w:r w:rsidR="00646EF5">
        <w:t>2</w:t>
      </w:r>
      <w:r w:rsidR="00824576" w:rsidRPr="00C67314">
        <w:t xml:space="preserve">]. </w:t>
      </w:r>
      <w:r w:rsidRPr="00C67314">
        <w:t xml:space="preserve">The remaining cases are referred to as drug-resistant epilepsies, where trials of two adequate ASD </w:t>
      </w:r>
      <w:r w:rsidR="003D5D23">
        <w:t>haven been unsuccessful</w:t>
      </w:r>
      <w:r w:rsidRPr="00C67314">
        <w:t xml:space="preserve"> due to insufficient seizure control or adverse drug effects that</w:t>
      </w:r>
      <w:r>
        <w:t xml:space="preserve"> led</w:t>
      </w:r>
      <w:r w:rsidRPr="00C67314">
        <w:t xml:space="preserve"> to treatment discontinuation [</w:t>
      </w:r>
      <w:r w:rsidR="00FE370E">
        <w:t>4</w:t>
      </w:r>
      <w:r w:rsidRPr="00C67314">
        <w:t>].</w:t>
      </w:r>
      <w:r w:rsidR="00D77947" w:rsidRPr="00C67314">
        <w:t xml:space="preserve"> </w:t>
      </w:r>
      <w:r w:rsidRPr="00C67314">
        <w:t xml:space="preserve">All named drugs enter the brain </w:t>
      </w:r>
      <w:r>
        <w:t>passively, passing through the blood-brain barrier</w:t>
      </w:r>
      <w:r w:rsidRPr="00C67314">
        <w:t>.</w:t>
      </w:r>
      <w:r w:rsidR="00EA717A" w:rsidRPr="00C67314">
        <w:t xml:space="preserve"> </w:t>
      </w:r>
      <w:r w:rsidRPr="00C67314">
        <w:t xml:space="preserve">Hence, a high blood concentration is required for relevant </w:t>
      </w:r>
      <w:r>
        <w:t xml:space="preserve">drug concentrations in the brain and </w:t>
      </w:r>
      <w:r w:rsidRPr="00C67314">
        <w:t>its pharmacological effects</w:t>
      </w:r>
      <w:r>
        <w:t>.</w:t>
      </w:r>
      <w:r w:rsidR="00F376E0">
        <w:t xml:space="preserve"> </w:t>
      </w:r>
      <w:r>
        <w:t>High peripheral drug concentrations increase</w:t>
      </w:r>
      <w:r w:rsidRPr="00C67314">
        <w:t xml:space="preserve"> the likelihood of adverse drug effects.</w:t>
      </w:r>
      <w:r w:rsidR="00EA717A" w:rsidRPr="00C67314">
        <w:t xml:space="preserve"> </w:t>
      </w:r>
      <w:r>
        <w:t>Therefore, a more efficient application route is required.</w:t>
      </w:r>
      <w:r w:rsidR="00D53720">
        <w:t xml:space="preserve"> </w:t>
      </w:r>
      <w:r w:rsidR="001218F1">
        <w:t xml:space="preserve">Since CAE is a </w:t>
      </w:r>
      <w:r w:rsidR="00766FF7">
        <w:t>children’s</w:t>
      </w:r>
      <w:r w:rsidR="001218F1">
        <w:t xml:space="preserve"> disease a non-invasive administration route is desirable</w:t>
      </w:r>
      <w:r w:rsidR="000722D3">
        <w:t>.</w:t>
      </w:r>
      <w:r w:rsidR="00865044" w:rsidRPr="00865044">
        <w:t xml:space="preserve"> </w:t>
      </w:r>
      <w:r w:rsidR="000722D3">
        <w:t>I</w:t>
      </w:r>
      <w:r w:rsidR="00865044">
        <w:t>t allows for pain-free application without the need of a healthcare professional</w:t>
      </w:r>
      <w:r w:rsidR="001218F1">
        <w:t xml:space="preserve">. </w:t>
      </w:r>
      <w:r w:rsidR="00CD37CC">
        <w:t xml:space="preserve">One </w:t>
      </w:r>
      <w:r w:rsidR="003D5D23">
        <w:t>such method</w:t>
      </w:r>
      <w:r w:rsidR="00456B8E">
        <w:t xml:space="preserve"> is </w:t>
      </w:r>
      <w:r w:rsidR="00CD37CC">
        <w:t>the intran</w:t>
      </w:r>
      <w:r w:rsidR="00CD37CC" w:rsidRPr="00C67314">
        <w:t xml:space="preserve">asal administration </w:t>
      </w:r>
      <w:r w:rsidR="00CD37CC">
        <w:t>of nanoparticles</w:t>
      </w:r>
      <w:r w:rsidR="003D5D23">
        <w:t>, which is</w:t>
      </w:r>
      <w:r w:rsidR="00CD37CC">
        <w:t xml:space="preserve"> referred to as </w:t>
      </w:r>
      <w:r w:rsidR="00CD37CC">
        <w:rPr>
          <w:rStyle w:val="Strong"/>
          <w:b w:val="0"/>
          <w:bCs w:val="0"/>
        </w:rPr>
        <w:t xml:space="preserve">nose-to-brain </w:t>
      </w:r>
      <w:r w:rsidR="00F63C6A">
        <w:rPr>
          <w:rStyle w:val="Strong"/>
          <w:b w:val="0"/>
          <w:bCs w:val="0"/>
        </w:rPr>
        <w:t xml:space="preserve">(N2B) </w:t>
      </w:r>
      <w:r w:rsidR="00CD37CC">
        <w:rPr>
          <w:rStyle w:val="Strong"/>
          <w:b w:val="0"/>
          <w:bCs w:val="0"/>
        </w:rPr>
        <w:t>delivery</w:t>
      </w:r>
      <w:r w:rsidR="00CD37CC">
        <w:t>.</w:t>
      </w:r>
      <w:r w:rsidR="00F63C6A">
        <w:t xml:space="preserve"> In N2B</w:t>
      </w:r>
      <w:r w:rsidR="003B444C">
        <w:t xml:space="preserve"> delivery</w:t>
      </w:r>
      <w:r w:rsidR="00F63C6A">
        <w:t xml:space="preserve"> smal</w:t>
      </w:r>
      <w:r w:rsidR="008F70ED">
        <w:t>l</w:t>
      </w:r>
      <w:r w:rsidR="00865044">
        <w:t xml:space="preserve"> particle</w:t>
      </w:r>
      <w:r w:rsidR="008F70ED">
        <w:t>s</w:t>
      </w:r>
      <w:r w:rsidR="00F63C6A">
        <w:t xml:space="preserve"> </w:t>
      </w:r>
      <w:r w:rsidR="00EF75E8">
        <w:t>with a positive surface charge</w:t>
      </w:r>
      <w:r w:rsidR="008F70ED">
        <w:t xml:space="preserve"> appear desirable</w:t>
      </w:r>
      <w:r w:rsidR="00F63C6A">
        <w:t xml:space="preserve"> [</w:t>
      </w:r>
      <w:r w:rsidR="00FE370E">
        <w:t>5</w:t>
      </w:r>
      <w:r w:rsidR="00F63C6A">
        <w:t>]. Nanostructured lipid carriers (NL</w:t>
      </w:r>
      <w:r w:rsidR="00865044">
        <w:t>C) are composed of a mixture of</w:t>
      </w:r>
      <w:r w:rsidR="00456B8E">
        <w:t xml:space="preserve"> </w:t>
      </w:r>
      <w:r w:rsidR="00F63C6A">
        <w:t>liquid and solid lipids</w:t>
      </w:r>
      <w:r w:rsidR="003D5D23" w:rsidRPr="003D5D23">
        <w:t xml:space="preserve"> </w:t>
      </w:r>
      <w:r w:rsidR="003D5D23">
        <w:t>at body temperature</w:t>
      </w:r>
      <w:r w:rsidR="00456B8E">
        <w:t>.</w:t>
      </w:r>
      <w:r w:rsidR="001E6727">
        <w:t xml:space="preserve"> </w:t>
      </w:r>
      <w:r w:rsidR="003D5D23">
        <w:t>The p</w:t>
      </w:r>
      <w:r w:rsidR="00F63C6A">
        <w:t xml:space="preserve">hysicochemical properties </w:t>
      </w:r>
      <w:r w:rsidR="003D5D23">
        <w:t xml:space="preserve">of NLC, including </w:t>
      </w:r>
      <w:r w:rsidR="00F63C6A">
        <w:t xml:space="preserve">size and charge can be readily controlled by the process parameters and </w:t>
      </w:r>
      <w:r w:rsidR="003D5D23">
        <w:t>the</w:t>
      </w:r>
      <w:r w:rsidR="00F63C6A">
        <w:t xml:space="preserve"> lipid composition. </w:t>
      </w:r>
      <w:r w:rsidR="003D5D23">
        <w:t xml:space="preserve">The selection of appropriate </w:t>
      </w:r>
      <w:r w:rsidR="00F63C6A">
        <w:t>excipients</w:t>
      </w:r>
      <w:r w:rsidR="003D5D23">
        <w:t xml:space="preserve"> ensures that</w:t>
      </w:r>
      <w:r w:rsidR="00F63C6A">
        <w:t xml:space="preserve"> </w:t>
      </w:r>
      <w:r w:rsidR="00930C7F">
        <w:t xml:space="preserve">the particles </w:t>
      </w:r>
      <w:r w:rsidR="00F63C6A">
        <w:t>are bi</w:t>
      </w:r>
      <w:r w:rsidR="00357C28">
        <w:t xml:space="preserve">ocompatible and biodegradable. </w:t>
      </w:r>
    </w:p>
    <w:p w14:paraId="1698B207" w14:textId="12A4B77F" w:rsidR="00AE368D" w:rsidRDefault="00C219B1" w:rsidP="00CD37CC">
      <w:pPr>
        <w:pStyle w:val="DDLBodyText"/>
      </w:pPr>
      <w:r>
        <w:t>The objective of this project was</w:t>
      </w:r>
      <w:r w:rsidR="00F63C6A">
        <w:t xml:space="preserve"> to develop nanostructured lipid carriers suitable for nose-to-brain delivery containing the active pharmaceutical ingredient </w:t>
      </w:r>
      <w:r w:rsidR="008D40FC">
        <w:t>LTG</w:t>
      </w:r>
      <w:r w:rsidR="00F63C6A">
        <w:t xml:space="preserve"> and </w:t>
      </w:r>
      <w:r w:rsidR="001E6727">
        <w:t xml:space="preserve">to </w:t>
      </w:r>
      <w:r w:rsidR="00F63C6A">
        <w:t xml:space="preserve">characterise them </w:t>
      </w:r>
      <w:r w:rsidR="00F63C6A" w:rsidRPr="00AE368D">
        <w:rPr>
          <w:i/>
        </w:rPr>
        <w:t>in vivo</w:t>
      </w:r>
      <w:r w:rsidR="00F63C6A">
        <w:t xml:space="preserve"> in a genetic epilepsy model. A </w:t>
      </w:r>
      <w:r w:rsidR="00865044">
        <w:t>D</w:t>
      </w:r>
      <w:r w:rsidR="00F63C6A">
        <w:t xml:space="preserve">esign of </w:t>
      </w:r>
      <w:r w:rsidR="00865044">
        <w:t>E</w:t>
      </w:r>
      <w:r w:rsidR="00F63C6A">
        <w:t>xperiment</w:t>
      </w:r>
      <w:r w:rsidR="008D40FC">
        <w:t xml:space="preserve"> (DoE)</w:t>
      </w:r>
      <w:r w:rsidR="00F63C6A">
        <w:t xml:space="preserve"> approach was </w:t>
      </w:r>
      <w:r>
        <w:t>employed</w:t>
      </w:r>
      <w:r w:rsidR="00F63C6A">
        <w:t xml:space="preserve"> to define </w:t>
      </w:r>
      <w:r w:rsidR="001E6727">
        <w:t>the</w:t>
      </w:r>
      <w:r w:rsidR="00F63C6A">
        <w:t xml:space="preserve"> design space </w:t>
      </w:r>
      <w:r w:rsidR="000B72CD">
        <w:t xml:space="preserve">for </w:t>
      </w:r>
      <w:r w:rsidR="00F63C6A">
        <w:t>the developed formulation.</w:t>
      </w:r>
    </w:p>
    <w:p w14:paraId="57DCC0F5" w14:textId="121064F3" w:rsidR="00966CD3" w:rsidRDefault="00AF31D0" w:rsidP="00D156FE">
      <w:pPr>
        <w:pStyle w:val="DDLHeading1"/>
        <w:rPr>
          <w:sz w:val="20"/>
          <w:szCs w:val="20"/>
        </w:rPr>
      </w:pPr>
      <w:r>
        <w:rPr>
          <w:sz w:val="20"/>
          <w:szCs w:val="20"/>
        </w:rPr>
        <w:t>Definition of the development goal</w:t>
      </w:r>
    </w:p>
    <w:p w14:paraId="51F68149" w14:textId="3E1C1C1B" w:rsidR="009665FA" w:rsidRPr="00C67314" w:rsidRDefault="00046F97" w:rsidP="00C67314">
      <w:pPr>
        <w:pStyle w:val="DDLBodyText"/>
      </w:pPr>
      <w:r w:rsidRPr="00C67314">
        <w:t>Following a quality by design approach, the quality target product profile</w:t>
      </w:r>
      <w:r>
        <w:t xml:space="preserve"> (QTPP)</w:t>
      </w:r>
      <w:r w:rsidRPr="00C67314">
        <w:t xml:space="preserve"> of the NLC was defined, </w:t>
      </w:r>
      <w:r w:rsidR="001E6727">
        <w:t>and</w:t>
      </w:r>
      <w:r w:rsidRPr="00C67314">
        <w:t xml:space="preserve"> factors</w:t>
      </w:r>
      <w:r w:rsidR="000A0BE1">
        <w:t xml:space="preserve"> </w:t>
      </w:r>
      <w:r w:rsidR="006F63C9">
        <w:t>influencing</w:t>
      </w:r>
      <w:r w:rsidR="000A0BE1">
        <w:t xml:space="preserve"> the production of</w:t>
      </w:r>
      <w:r w:rsidRPr="00C67314">
        <w:t xml:space="preserve"> </w:t>
      </w:r>
      <w:r w:rsidR="000A0BE1">
        <w:t>the</w:t>
      </w:r>
      <w:r w:rsidRPr="00C67314">
        <w:t xml:space="preserve"> NLC</w:t>
      </w:r>
      <w:r w:rsidR="001E6727">
        <w:t xml:space="preserve"> were identified</w:t>
      </w:r>
      <w:r w:rsidRPr="00C67314">
        <w:t xml:space="preserve"> (Figure 1).</w:t>
      </w:r>
      <w:r w:rsidR="009665FA" w:rsidRPr="00C67314">
        <w:t xml:space="preserve"> </w:t>
      </w:r>
      <w:r w:rsidRPr="00C67314">
        <w:t xml:space="preserve">The physicochemical characteristics were chosen based on literature </w:t>
      </w:r>
      <w:r w:rsidR="001E6727">
        <w:t>in which</w:t>
      </w:r>
      <w:r w:rsidR="001E6727" w:rsidRPr="00C67314">
        <w:t xml:space="preserve"> </w:t>
      </w:r>
      <w:r w:rsidRPr="00C67314">
        <w:t xml:space="preserve">small </w:t>
      </w:r>
      <w:r>
        <w:t xml:space="preserve">(&lt; 100 nm) </w:t>
      </w:r>
      <w:r w:rsidRPr="00C67314">
        <w:t>and positively charged</w:t>
      </w:r>
      <w:r>
        <w:t xml:space="preserve"> (zeta potential &gt; 15 mV)</w:t>
      </w:r>
      <w:r w:rsidRPr="00C67314">
        <w:t xml:space="preserve"> nanoparticles </w:t>
      </w:r>
      <w:r w:rsidR="001E6727">
        <w:t xml:space="preserve">were described to </w:t>
      </w:r>
      <w:r w:rsidR="007B1307">
        <w:t>be favourable for</w:t>
      </w:r>
      <w:r w:rsidRPr="00C67314">
        <w:t xml:space="preserve"> brain</w:t>
      </w:r>
      <w:r w:rsidR="007B1307">
        <w:t>-targeted delivery</w:t>
      </w:r>
      <w:r w:rsidRPr="00C67314">
        <w:t xml:space="preserve"> [</w:t>
      </w:r>
      <w:r w:rsidR="00FE370E">
        <w:t>5</w:t>
      </w:r>
      <w:r w:rsidRPr="00C67314">
        <w:t>].</w:t>
      </w:r>
      <w:r w:rsidR="00A30AA3">
        <w:t xml:space="preserve"> </w:t>
      </w:r>
      <w:r>
        <w:t>The polydispersity of the sample should be as low as possible; for NLC, a PDI below 0.3 is generally regarded to be acceptable [</w:t>
      </w:r>
      <w:r w:rsidR="00FE370E">
        <w:t>6</w:t>
      </w:r>
      <w:r>
        <w:t>].</w:t>
      </w:r>
      <w:r w:rsidR="00A30AA3">
        <w:t xml:space="preserve"> The drug load should be as high as possible. </w:t>
      </w:r>
      <w:r>
        <w:t xml:space="preserve">As </w:t>
      </w:r>
      <w:r w:rsidR="008D40FC">
        <w:t>LTG</w:t>
      </w:r>
      <w:r>
        <w:t xml:space="preserve"> exhibits rather low lipophilicity for NLCs (log P = 2.5, PubChem), a comparably low DL </w:t>
      </w:r>
      <w:r w:rsidR="001E6727">
        <w:t>wa</w:t>
      </w:r>
      <w:r>
        <w:t>s expected.</w:t>
      </w:r>
      <w:r w:rsidR="00A30AA3">
        <w:t xml:space="preserve"> </w:t>
      </w:r>
    </w:p>
    <w:p w14:paraId="07B215DF" w14:textId="2FFC0EFF" w:rsidR="00274146" w:rsidRPr="009E14AF" w:rsidRDefault="00233D96" w:rsidP="00D156FE">
      <w:pPr>
        <w:pStyle w:val="DDLHeading1"/>
        <w:rPr>
          <w:sz w:val="20"/>
          <w:szCs w:val="36"/>
        </w:rPr>
      </w:pPr>
      <w:r>
        <w:rPr>
          <w:b w:val="0"/>
          <w:bCs w:val="0"/>
          <w:noProof/>
          <w:kern w:val="0"/>
          <w:sz w:val="16"/>
          <w:szCs w:val="16"/>
        </w:rPr>
        <w:lastRenderedPageBreak/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4A867483" wp14:editId="1A87863F">
                <wp:simplePos x="0" y="0"/>
                <wp:positionH relativeFrom="column">
                  <wp:posOffset>2209165</wp:posOffset>
                </wp:positionH>
                <wp:positionV relativeFrom="paragraph">
                  <wp:posOffset>83981</wp:posOffset>
                </wp:positionV>
                <wp:extent cx="3536315" cy="2520315"/>
                <wp:effectExtent l="0" t="0" r="6985" b="0"/>
                <wp:wrapSquare wrapText="bothSides"/>
                <wp:docPr id="9" name="Gruppieren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36315" cy="2520315"/>
                          <a:chOff x="115636" y="0"/>
                          <a:chExt cx="3537357" cy="2520779"/>
                        </a:xfrm>
                      </wpg:grpSpPr>
                      <wps:wsp>
                        <wps:cNvPr id="3" name="Textfeld 3"/>
                        <wps:cNvSpPr txBox="1"/>
                        <wps:spPr>
                          <a:xfrm>
                            <a:off x="115636" y="2176609"/>
                            <a:ext cx="3532439" cy="34417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CD45D30" w14:textId="181C1221" w:rsidR="00AF31D0" w:rsidRPr="00AF31D0" w:rsidRDefault="00AF31D0" w:rsidP="00AF31D0">
                              <w:pPr>
                                <w:pStyle w:val="DDLCaption"/>
                              </w:pPr>
                              <w:r>
                                <w:t xml:space="preserve">Figure </w:t>
                              </w:r>
                              <w:r w:rsidR="004E5F8D">
                                <w:rPr>
                                  <w:noProof/>
                                </w:rPr>
                                <w:fldChar w:fldCharType="begin"/>
                              </w:r>
                              <w:r w:rsidR="004E5F8D">
                                <w:rPr>
                                  <w:noProof/>
                                </w:rPr>
                                <w:instrText xml:space="preserve"> SEQ Figure \* ARABIC </w:instrText>
                              </w:r>
                              <w:r w:rsidR="004E5F8D">
                                <w:rPr>
                                  <w:noProof/>
                                </w:rPr>
                                <w:fldChar w:fldCharType="separate"/>
                              </w:r>
                              <w:r w:rsidR="00EC459E">
                                <w:rPr>
                                  <w:noProof/>
                                </w:rPr>
                                <w:t>1</w:t>
                              </w:r>
                              <w:r w:rsidR="004E5F8D">
                                <w:rPr>
                                  <w:noProof/>
                                </w:rPr>
                                <w:fldChar w:fldCharType="end"/>
                              </w:r>
                              <w:r>
                                <w:t xml:space="preserve">. </w:t>
                              </w:r>
                              <w:r w:rsidR="00FD1ADF">
                                <w:t>Factors influencing NLC quality</w:t>
                              </w:r>
                              <w:r>
                                <w:t xml:space="preserve"> and quality</w:t>
                              </w:r>
                              <w:r w:rsidR="00FD1ADF">
                                <w:t xml:space="preserve"> target product</w:t>
                              </w:r>
                              <w:r>
                                <w:t xml:space="preserve"> profile of the particles</w:t>
                              </w:r>
                              <w:r w:rsidR="00FD1ADF">
                                <w:t xml:space="preserve"> (red box)</w:t>
                              </w:r>
                              <w:r>
                                <w:t xml:space="preserve">. Created with </w:t>
                              </w:r>
                              <w:proofErr w:type="spellStart"/>
                              <w:r>
                                <w:t>biorender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39F2FF02" w14:textId="77777777" w:rsidR="00AF31D0" w:rsidRDefault="00AF31D0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Grafik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841" b="6107"/>
                          <a:stretch/>
                        </pic:blipFill>
                        <pic:spPr bwMode="auto">
                          <a:xfrm>
                            <a:off x="122460" y="0"/>
                            <a:ext cx="3530533" cy="2176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A867483" id="Gruppieren 9" o:spid="_x0000_s1026" style="position:absolute;left:0;text-align:left;margin-left:173.95pt;margin-top:6.6pt;width:278.45pt;height:198.45pt;z-index:251669504;mso-width-relative:margin" coordorigin="1156" coordsize="35373,252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PhWMSwQAAMMJAAAOAAAAZHJzL2Uyb0RvYy54bWykVttu4zYQfS/QfyD0&#10;7lhXyxbiLBw7CRZIN0GTIs80RVlEJJIl6dhp0X/vDCXZzgVokX2Iw8uQnDln5ozOv+3bhrxwY4WS&#10;8yA6CwPCJVOlkJt58Mfj9WgaEOuoLGmjJJ8Hr9wG3y5+/eV8pwseq1o1JTcELpG22Ol5UDuni/HY&#10;spq31J4pzSVsVsq01MHUbMaloTu4vW3GcRhOxjtlSm0U49bC6qrbDC78/VXFmburKssdaeYB+Ob8&#10;r/G/a/wdX5zTYmOorgXr3aBf8KKlQsKjh6tW1FGyNeLDVa1gRllVuTOm2rGqKsG4jwGiicJ30dwY&#10;tdU+lk2x2+gDTADtO5y+fC378XJviCjnwSwgkrZA0Y3Zai244ZLMEJ+d3hRgdmP0g743/cKmm2HI&#10;+8q0+B+CIXuP7OsBWb53hMFikiWTJMoCwmAvzuIQJx57VgNBeC6KskkyCcjxMKuvjsfzJMuPx/Pc&#10;uzYeXh+jkwefdhqSyR7xsj+H10NNNfc0WASixysZ8HqEICvelCTp0PJGCBVx+0uFkQ3rFhY/Qewk&#10;8jjKJ5PQx0aLE/DiNAF+ELwkTaPc5+0heFpoY90NVy3BwTwwkPY+G+nLrXUAM5gOJvi+VY0or0XT&#10;+AmWGl82hrxQKJLGeXfhxBurRpLdPJgkWegvlgqPdzc3Eh5AyLvwcOT2671PFFusVfkKUBjVlZ7V&#10;7FqAk7fUuntqoNagKkE/3B38VI2CR1Q/CkitzF+fraM9UAq7AdlB7c4D++eWGh6Q5rsEsmdRmmKx&#10;+0ma5TFMzOnO+nRHbtulgsgjUCrN/BDtXTMMK6PaJ5CZBb4KW1QyeHseuGG4dJ2igEwxvlh4Iyhv&#10;Td2tfNAMr0akkYLH/RM1uufJAcM/1JBetHhHV2eLJ6VabJ2qhOcSAe5Q7XGHVL8414IV8NdrBIw+&#10;5Px/aymccluEsdPj9n/d0VLzvNWjLl6xFo1wr16aIWZ0Sr7cC4Z5j5Nj+UBfGOSGVuKZTLFIBpPu&#10;ACAm2K1iz5ZItayp3PCF1ZDbfUmN35r76ZvX1o3QmKeYfU/C1R7pgQ3c7AMF9t7p6SdYdVq9Umzb&#10;cum65mN4Qx10PlsLbSFnCt6ueQkF+L2EbGLQ+BwIqjZCdvUIfENBIqNY274//B1PF2E4iy9Hyyxc&#10;jtIwvxotZmk+ysOrPA3TabSMlv9g/kRpsbUc8KDNSovedVj94PynzaBvm12b8e2qq/dBSsAhrxOD&#10;iyAAiBD6ag37HVDH5plNUwgMOuckCvNOwK0z3LEatQD5GDDvyERJIOvdb6oEHCjksC+Edx0jiuN0&#10;AnV1VH5Ep28bYZaA0vq2cdTGr0vfQbhogbqFpfVWyTw1H0iC9pUCSZPRYrHKR2m6mo4uL2G0XF7N&#10;0iSapNnVgSRb01Lt7taWQS2VP89Tp7If+EGwO8X1uMPUy4H/UvBM9l81+ClyOvdWx2+vi38B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BDlziv4QAAAAoBAAAPAAAAZHJzL2Rvd25y&#10;ZXYueG1sTI/BTsMwEETvSPyDtUjcqO0mQBviVFUFnCokWiTUmxtvk6ixHcVukv49ywmOq3mafZOv&#10;JtuyAfvQeKdAzgQwdKU3jasUfO3fHhbAQtTO6NY7VHDFAKvi9ibXmfGj+8RhFytGJS5kWkEdY5dx&#10;HsoarQ4z36Gj7OR7qyOdfcVNr0cqty2fC/HErW4cfah1h5say/PuYhW8j3pcJ/J12J5Pm+th//jx&#10;vZWo1P3dtH4BFnGKfzD86pM6FOR09BdnAmsVJOnzklAKkjkwApYipS1HBakUEniR8/8Tih8AAAD/&#10;/wMAUEsDBAoAAAAAAAAAIQA/NzAR2jIBANoyAQAUAAAAZHJzL21lZGlhL2ltYWdlMS5wbmeJUE5H&#10;DQoaCgAAAA1JSERSAAADbgAAAmYIBgAAACR1074AAAABc1JHQgCuzhzpAAAABGdBTUEAALGPC/xh&#10;BQAAAAlwSFlzAAAh1QAAIdUBBJy0nQAA/6VJREFUeF7snQmcHEX9xcN9E5KQbPaamV1QUUGQQxFE&#10;URQRkRsRUFD/Kp4cgtyIICDKTcINAnIl3Ifc932GnBAIZwgBQgh3IPf836uu36Smt2d3dnZ2d473&#10;/XzeZ6qqq3t6erqr63VVVw0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qDGWOOqo7JJXXZVdSqot8X/l/xv9zaJWyWazS+xy1VWJ54BUveJ/yv/W&#10;/82ihtE9uDYV3YN1DQshysDI0ROuOfOqiVmpPjRy1MTr/F8vaoCzRk/+wpmjxr+V9F9LtaeRo8bP&#10;OvWKcV/3f7+oAUZcPfGcpP9aqk2hznX7fffdt7T/+4UQojhOH/XcxiNGjV8UFijX3PNy9unnZ2af&#10;eeFdqUY05oWZ2evueyXvxsH//bRRz2ztTwVRpYy4csLz4f963vXPZu9+8o3E80CqXt0/Znr2Pzc+&#10;l38Nj574nj8NRJVy6iVjvhj+p9Tou17KPjVZ9+Ba040P5N+DqZFXTNjHnwpCCNE5I6+cdIgVHvc/&#10;82b2vU/mS3WiB8a+mbtxjBj97En+lBBVhv2HZ18zKTt1xuzE/1qqPb353mfZC25YbOLOPffpZfwp&#10;IaqIkaMn/Mr+w9sfez3xv5ZqU49OfDt3/Z5x5cTR/pQQQohkzhg1YW8rNN5+f05iwSLVtvi/524c&#10;V4//jT81RJVw5qgJc/jf3fLI1MT/V6p9sbLvruFR4+f400JUCWdePXFLK3/fePfTxP9Xqm2F9+CR&#10;V004wJ8aQgiRD19yt8IiqTCR6kt2Lux/8qMr+FNEVDgjR4+/mf/ZZbe9kPifSvWjmx96zVf8xn/o&#10;Tw9R4Rx11FFLWrk7Xaat7mXnwimXPtXoTxEhhFjMiCsnvMFCYvLUDxILEam+9PL0j/yNY8J0f4qI&#10;Cub006csZzf6pP9Tqj+df/2z7nwYedmzaX+aiAoG/9Ut/L+eePadxP9Tqi+xmzvPhzNGTZjhTxEh&#10;hFgMCwgqqQCR6lN2TvhTRFQwI0dNuoD/1ZgX3k38L6X603Ovve+u3xFXTXzMnyaigrHyNum/lOpT&#10;dk6c+N9xK/nTRAghBgw46+pnd2Hh8Mj4txMLD6k+xSe/PC9GXjX+F/5UERWK3eBnfTwv8b+U6lN2&#10;XvjTRFQop1z6XCP/p9vqYDCSP+37l+yyyy6buKwzbfi1jXkeJy6rVb369ifu+h0xatyfozNFCCHA&#10;maMmnMXC4YVpHyYWHlJ96sU3PoyM26hxl/tTRVQo/J+opP9Rql+ddbWMWzUw4sqJ2/B/enHaR4n/&#10;Y1/qrVmfZAcPHuJMkmnYsIbsjPfL895dscaNeRoahuficeP27e9skRevVfG8GDF60r34rUIIETFy&#10;1IQbWTi884FGkpQW650P5nrjNuEef6qICoX/E99pSvofpfrVuddOctewBhmqbEZcNf4Y/k8zP5yb&#10;+D/2ld5892Nnhlpa0yj/P3NpNGwtLa0unabO8q644krZr39jk1y8WBVr3P510mnZq667ORePG7fx&#10;k1/K/v5P++bitSqeF2dcOe5jnidCCOE4c9SE21g4JBUaUn2L58XI0RMf9KeKqFD4P1188/OJ/6FU&#10;vzr3umiAktMvfXxVf6qICuT0UWNP4/8086P+NW5H/v3Ygq1YTP+/3/w+F+9t4xZXPXaVpHheUDxP&#10;hBDCIeMmFRLPCxm3yof/k4ybFJeMW3VQKcbtD3/et6A5uuXO+7J33vtw9rSR57g8ocZOmpLL9/iY&#10;SXnL9tn/gLx3b824PTtlal6+V6bNyOWhVl5lley66301F48bt4MOPSIvTr342lt529xm2+07vPfL&#10;lsQhq6+ey7Prbj/PW77V1j926edfdJn7/NrXv5G3vK/F84LCvgghRISMm1RIPC9k3Cof/k8yblJc&#10;Mm7VQaUYt7HPvujMyubf3aLLgY6SWtzO+89/3fp/O/q47BvvfJA985wLXXz3n+2Vy0PjxrQVVlgx&#10;e+mV12TvfuDRbKat3aVNgfGyfN01bq+9OcvFd93tZ9nxz72Uvfiy0S7+uc9/IZfnLd8VdP0NNnRm&#10;8+rrb8kutdRS2XXWXTeXx4zb0ksvnf3dH/fJHv+vk3PL+kM8LyjskxBCRMi4SYXE80LGrfLh/yTj&#10;JsUl41YdVIpxoy66dJQzLtSQ1Ydmnxw7KTFfknFbcsklYfq+l5e28667uW1Z3IybvUNnYtpm39o8&#10;F++ucdtn/wPz4tRtdz+Y910bbLhRh26a4559yeV5/a33XNyMW6WM0MvzgsI+CSFEhIybVEg8L2Tc&#10;Kh/+TzJuUlwybtVBJRk3iqblwIMPz66w4orOxFA33XZ3Xp5i33Hb/8BD3PoWL/SO2y9+9Zu8fN01&#10;btfceKuLX3rl1bm0UPxNXH7yaSM7LGP6TbdGv8+MWzxPf4nnBYV9EkKICBk3qZB4Xsi4VT78n2Tc&#10;pLhk3KqDSjNuoabP/Ci7/gYbOTPz0OPP5NILGbf1vrq+yxuXLS9k3E4+/cy8fKW843bsP0/Mfd/K&#10;K6/iBluxZRwd05Yl6dwLL3H5ZNyEEBWPjJtUSDwvZNwqH/5PMm5SXDJu1UGlGLeXpr7t3hVLWobd&#10;zG68yaa5eJJx4/ti7F4ZdjMstsXt4MOOzMtXinEz8fsPOOgwt3zQ4CEubsbttrsfSFzHJOMmhKh4&#10;ZNykQuJ5IeNW+fB/qkbjduiRf89Om/F+4rJCws/NHvvPkxKXVasOOfyo7NvvLZ4jq1yScasOKsW4&#10;YVeyX91gw4LLvrz2Orl4knFjnstHX5eXlmTclkkwbk3NLdnVVlstF++ucdv7D3/OHndCfrnw3IvR&#10;yJXTZnzg4jSMX//GYvOZJBk3IUTFI+MmFRLPCxm3yof/UynGbdVVB7pKSpKuvfG2xHXKKX7P3n/4&#10;U+KyQuI6PTVuI8+5wG1nFfz+pOWm5ZZb3uU7KeG9mHJp6lvvue/Y61e/SVzeE8m4VQeVYtwuuORy&#10;dy7+N/ae2G133e/SOXCJpbEr4lpf/FJePuZZd731c/E33/3IpVGWZoOT/P3YE3JpT0943qVxJEhL&#10;665x+9rG33Dxd4NjePrIc12aDU5ywomnuvj9jzyZy8P8TOPk44zLuAkhKp6+MG74muzqqw9NXFZp&#10;mvnhnOwlV1yVuCwUf9NGuJkkLSuk/Q88uKJuCl2J54WMW+XD/6lU4zasoSEvjd2KfrrHz915euOt&#10;d+UtK1VvzfrEbW/yy9MSl3dH3E65jBv11qyowhYXhya3PKUYN64XVnT7QzJu1UElveP2z3+fkjvv&#10;Q/3y/36bl++kU0fklt370BMuzQYICXXCiae5T3ZVZB4atxVXXDH7FZiyMN9GX8+/l5bSVbKxqTlv&#10;m9TZ51+cl2eHnX7SIc/P9/pVbrmMmxCi4pFxyxf3dcTZ5ycuC8V8Mm6iEuD/VC7jZlpt0KDs0KHD&#10;Epd1V5Vo3JZffnn3G7/9ne8m5tl2+x3dd1EybqI3qbTBSfjw5vlX3sg+9vSE7MQXXs1rxQo15dU3&#10;s0+Ney5vaP+ZH36WfXr85Oz4yS/nveuWpFfeeMd9x6tvzExcXorYgs1tci63Qt9PEzlmwvNuP9/x&#10;hrJSxfOC8qeKEELIuMXFfS3GuNWDeF7IuFU+/J/Kbdy+v+VW7lqw+MNPjHXxULvtsWfeOkwLR3Z7&#10;KWi1ChXmv+q6m3NxVrRWh1kM866yyqp5FUemhcaN69iod6Z0OlOwsklZi9sZZ57nPuN52erO9EtH&#10;XeM+Q+PG72tvX9Olmzh/FUff4/LNvv2dvGXUjPdmu2UM8z0cS3/59Rm59NHX3uTCNpHwtTfd6uLU&#10;4Uce7dJsO8VKxq06qDTjJlWOeF5Q/lQRQojKMm58crfV1ttkB662mltnzTU/l70p1l1rm213yD73&#10;0uuuq8agwYNdl4qj/nG8W/b4mInZ5uaW7LLLLpfd+Se75a1H8cn/ppt9y41+NWxYQ/aQI47KLWNl&#10;bZttt3ffyy4aDDP9P5demd1+x12yDz76tHvnZQ3sEytpXL7fXw7KrU9xSOHhwxuzSy+9dHaPn//C&#10;VfKY750Poqd6XG7bpfbZ/6/ZU844K/vi1Leyn//CWu67+XI499PymK654ZZsJtPm8nxl3a9mJ7/U&#10;89aLrsTzQsat8uH/VG7jNmTI6k4M24hsBx/+t9zya323qJdefzuXxjh1x70Pu3OfYnqhFjemhcaN&#10;185KK6+cfdsblDfe+dDl2TgYUIDx0Lj98EfbujQzTvZezU93/1kuT1xm3Lh//Dz3P//NW37tTbe5&#10;dHv/JTRuX/jCF11r3Vv+nRgzeWut9cVcHopp8RY3plF33pd/fJhmxo3a8xf/59IYplljmIbYlhcr&#10;GbfqQMZNKiSeF5Q/VYQQonKMm1WShjc2ZSdMfiU7acpr2aamFpdmfeipJZZYIvutzb+bXWXVVbM3&#10;3HJn9utfj15K/vs//gljtVz20iuvyf7+T/u6tJ1+8tPcei+9PsOlDRs2PPvia29mL7pslNsWK6es&#10;QLECtuPOu7o8G270dRfmehz5jkaPeRtQsWTlkunMF3aV/OGPor7xh6Byy8psKpVBBW8Flzbj/agi&#10;Gu8qucGGX8t+c7Nvu20fdfTx2fP+c6kzfWEe6qd77OnS+LtenjYj937AfQ8vfsm6N8TzQsat8uH/&#10;VC7jxuvgoEOjobnPPv8il8ZR2W6/58EOLVPMc+gRf8+Ln3rGWXl5qGKM26vTZ7r42IlT8vLc++Dj&#10;Lt2+m2Ezbma8Hnp8TN46p408x6WHaaHMuDG8xfe2dMchXM5lvJ4tHBo3HofHxkzIxak/7XtAh+9j&#10;PMm4nY59C9MsPTRu1DLLLJPdYaeds+1rrJldaaWV85YVKxm36kDGTSoknheUP1WEEKJyjNvuP9vT&#10;tZTF07mumSiKJqexqalDHoqVTkvb6oc/cmkWZ5erdKYtF6esJeHEU87IpTEedpWkcWPak2OfzaVZ&#10;PjNuL097x8VvueO+vDxtbe0uvTPjxrg9eadeeGW6S2PrIeNsfWA8btIOPPjwvG31hnheyLhVPvyf&#10;SjVuWD1RHIEtnp/XyzkXXJz9y18PcWK+uHE767z/5K1DFWPcRl1zo4uHy5PEPGbcnpn4govvs/+B&#10;uX2idvvZXp1uKzRuHE2OYbZ6M87ui4xPee1NF2c46R23ex58zBlcft8GG329w/cxnmTcePzCNEuP&#10;G7fxk19x6dT0mR/mLStWMm7VgYybVEg8Lyh/qgghROUYt0Liut/bcqtcnMbtsL8d0yHPl9dZPMcM&#10;dewJ0bs2DFuXqyeemZSXh1r7K+u6d1QsznxJxs3iJqaZcTv59DMT8/DFbaZ3ZtyamppzccpaES6/&#10;KpoP58+olDIemjuK818xfcqr0/PSyymeFzJulQ//p1KN29Bhw1wXZVP48CPUOl+JWnmXXnqZ7Gbf&#10;3tyJ8XIZt0suH+3i4fIkMY8Ztzvve8TFCym+rik0bryuhqy+eva739vSxfm5wgor5PIyX2jcJr/0&#10;em77m2y6mTsOqXSmw/cx3hPjZunx7XZHMm7VgYybVEg8Lyh/qgghRGUZt1vuvC+7+tChuQqLKW7c&#10;Rpx9Xt56zBO+B0OFxm3csy+6sL2XEuoPf94vl49iOG7cQmNnYj4zbj//xa/ytmF6c2b0vk1nxu1L&#10;X147Fzcxz2Wjr3Vhvm/HeCHdfPs9HdYvl3heyLhVPvyfyv2OW6iH/MAk9u6ZiWnlMm633fWAi8cf&#10;UMTFPGbcOHIc49Pf6V6LVGjcqCuuvt7FaVz5ed1Nt+eWMR4aN8bjQ6N3p6tkscbtc5//gnuHd7nl&#10;l89u+cOt85YVKxm36qAejBvPe45UmbRMKiyeF5Q/VYQQonKM234HHOTy7bjLrq6boFUSmdZT4/bs&#10;i1Nd2CbZDGXvj1mc4e4aN5tUNJ7ntTffdek9NW6DBw9xA5wkKf7eUTnF80LGrfLh/9Sbxo1difE1&#10;eabKBuUol3GzbstXXn1DXp5RMDRMT3rHzeJH/v3YXNzEYcnjaaa4cbNW7m9/Z4u8dIrxuHH77xX5&#10;ExRvu/1OieuVatxu+N8dLo3dNh99cpwLc+jycJ1iJONWHVSrcfvrIUdkN9zoa3na/Wd7ZV9I6AWC&#10;n5m9+ba7O6RLnYvnBRWdKUIIASrFuHHExnW+sl6HdK7bU+NmT9Ivvnx0Xh6Kg5Os/ZWv5OLM113j&#10;ZkOlx1skDjwkeg+tJ8bt+H+d7OLxLmwvvPJGdpsfb5+d+uasvPRyiueFjFvlw/+pN40bu+Pia9yI&#10;r+wqeN/DT7g49ef9DsjlYzzJuNmyAw46LPvia9G7ZJZmxo3i6K1Mu/Peh7Nvw+zdfveDLs7rJlwn&#10;NG777v9Xl/bPE0/JvvHOB84ctqbSbuRHyxNX3LhRu/x0d5e2+8/3yktnWmjcOGgI0x59eoIbQIll&#10;E+NUaGwZ50MXPrwJTWdXxo15Gd9hp11yy9f83OfdoEXdfUgj41YdVKtx48jN2H030rKJ3Y6ZxgF1&#10;wnsW02Tcui+eFxTPEyGEcFSKceMw4C2tqbw0m/No082+nUsrxbhRfJdt2WWXdSbO0m6+416Xh0+1&#10;LY1xVgItXoxxozgtwaBBg3M3q0efGu/yUD0xbtYasOPOP8ktZxpvkuG2ekM8L2TcKh/+T71p3CiO&#10;woqvysl1a8Y1vTSMjOVheiHj9uvf/j63rqUxHBo36vC/HZPLR5157oV5y5kWGjfqrPMuyluHI7V2&#10;ZnKSjJsNAvTq9Hfz0pkWGjde3xz51r6LZpYDBzHMlkXLRyNmeTgqp22rK+P2xS992cXDSq/t2y67&#10;dpzipDPJuFUH1W7c4umcBJvpnAvS0hiXceu+eF5QPE+EEMLRV8atMzHPNTfe0iGdT7e33ma7XB6q&#10;VONG2VD7ofb+/Z8L5mG8WONG2dN4ivtp5q0nxo266/5Hc9sNNe3t9/PWK7d4Xsi4VT78n0oxblJt&#10;S8atOqg140btuvvP8pYxTOPGEVJ5r25uacm+NHXxHJAmPpS86tqbcM9dyg0UxEG4kvLc8L87syus&#10;sGJ2s29t7oxiPA/Fyew/97kvuHlPX0z4rmoQzwuK54kQQjj6wrgVKz5ZPuHE07JHHn1s9pVp7yTm&#10;6anGTHzede869Yyz81rfQp146ojcHFY90YOPPe1uWPFujqWKQ6Zz3y8PTF1viueFjFvlw/9Jxk2K&#10;S8atOqhF47bvX6IuzBZneJttd3Cf2++4c3bQ4CEufM4Fl+TyvP52NFLyyiuv7Fro1/vqBi5+3L9P&#10;zuV5F/dSztfKB6w7/+Sn2fU32Mjl+dWvf5fLQ9H0Mf1HP94uu8X3f+DC3N8wTzWI5wWF/RdCiIhK&#10;Mm7VqjETns+uttqgDum77Lp7p+/aVLp4Xsi4VT78n2TcpLhk3KqDWjRuNFYrr7JqLs58nEw+fA+U&#10;PVmGD2/Mxb+89jrZZZZZNi9P1ONmiVycXbG5rTDPv04+LW8/bITasOsypwJiWrkeovaVeF5Q2Hch&#10;hIiQceu5+D7Nkkstlf3il9Z2E/nyhnHayHPcjeLUM85KXKcaxPNCxq3y4f8k4ybFJeNWHVS7cbvi&#10;qutzYk8Ve2XgybHP5vIyHn/H7f9++zuXHqbFxRa5MA+3z3hnU4Asu+xy2a9t/I0O6VzvxFNGdEiv&#10;ZPG8oLDvQggRIeNWHrEvvo2oZYoPvFBt4nkh41b58H+ScZPiknGrDqrduMW11dY/yr6WMMhPMcZt&#10;wuRXsut8Zd0O76Pbcra0NTQMd2kcHGm3Pfbs8MpDuF5c7K4Z5q108bygsO9CCBEh4yYVEs8LGbfK&#10;h/+TjJsUl4xbdVCLXSXjYr6ujNs/jv+3ix9z3L9yXSHjLW4mdnnc+3d/yg4cuJpbvu12iw0Z44cc&#10;flT2lTfe6SBOzxFup9LF84LCbxJCiAgZN6mQeF7IuFU+/J9k3KS4ZNyqAxm3KL7UUktl/7jP/nl5&#10;Chm3UJeNutblefPdj1yc4Y03+WaHfNUonhcUfpMQQkTIuEmFxPNCxq3y4f8k4ybFJeNWHci4Lc6z&#10;2bc3z8sTn6+UQ/vHv3PspCkuzaYOOOnUES4e70L5gx9ukxevBvG8oPB7hBAiQsZNKiSeFzJulQ//&#10;Jxk3KS4Zt+pAxi2KH3DwYS4+rKEhu/WPtnXhz39hLff51rsfuzyvTp/p5kjlACj7H3hIdrc9fu6W&#10;t7WvkdsOu1muscaaLn2rH22T3e+Ag9wUApwbLhyNshrE84LCbxFCiAgZN6mQeF7IuFU+/J9k3KS4&#10;ZNyqg2o1bhOefyX78BPPJC6Li/nik2k/++LUDus/NW5ytn2Nz2U/B8P21Ljn3LtszMOJuy0PR3Hm&#10;aM0rrLhidu2vfCV774OPJxqyR54al/3y2l/JrrjiStkLLr7MrRfPU+nieUH5U0UIIVDpGz3hShYM&#10;r78zO7HgkOpT02Z+6m4YI0ZN/J8/VUSFYjf3pP9Rql+dfc0kq/QtEZ0pohI5Y/TYP/F/mvFBdc0x&#10;JvW+eF6cMWrcy/5UEUII3DSunHg8C4cJL7+XWHBI9alnX30/ummMnniGP1VEhcL/iUr6H6X61Vn+&#10;vPCniahQzhw1cSP+T89MmZX4P0r1K1e2XzlxtD9VhBBiwIBTrx+7GguHq+95KbHgkOpT1937irtp&#10;HHfhM0P9qSIqlBGjJi7gf/WOnthLXuw6xnNi5JUTPvWniahQTh79+gqugg4l/ZdSfeqWh6dG1/Do&#10;SWv6U0UIISLspvHuR9X14q7UO7JKH+VPEVHBjLhy3Db8ry679YXE/1OqP935+DR3/Z5+1cSz/Wki&#10;Khgrb5P+S6k+ZeeEP0WEEGIxI6+atDcLiPOum5RYgEj1pQuujwY1GDl60v7+FBEVjt3k33pPrW71&#10;rpkfzlWlr8o47fJxO/H/uvCG5xL/U6m+dOMDr7rr94xR4//rTxEhhMhnxKiJs1lQ3P/Mm4kFiVQf&#10;emzijKjSN2r8x/7UEFUAKn7fdP8bVG1DXkvllZ0HI0aP392fHqIKGHHVhHn83+54/PXE/1WqD9n7&#10;5ZQ/NYQQoiOnnz5lOSssrrn75cQCRaptXXXXS7kbxrnnPr2MPzVElTDiyvGH2//HUUGT/mOpdjV9&#10;1me56/fMqyac508LUUXY/zfqjhcT/2OptnX9fdG75ZQ/JYQQonPOHDV+jhUcDzzzlut2k1TASLUh&#10;/r8PjXsrd7MYOWrCfH8qiCrkrKsm/tr+S3Z9poGb9XHyfy9Vv9i6Ov3dT7Pn++7N1BlXjLvMnw6i&#10;ChkZ3IPvfvKN7Dsf6B5cy+L8fU88+07u+uVgU6effuty/nQQQoiuOWP0hBusEKlHnX75M4nptS7N&#10;2VYbnHH5hLWS/t960elX1O31u+DMqydu4k8DUcWMGD3+kqT/uF50zMhbE9NrXSOvHPeoPwWEEKL7&#10;jBw1Ye8RV02cxwrBiFHjFyUVNLWkf5x1R3aNNdbIfnernRKX15L4f7r/Ff/vWVdP2sv/5X3BhRC7&#10;gcRVyiTBP4C4rnEBFMYLwTwDo2AiP4OYZykXKwzzbBYFi4br3BgFC7IhxHw9mjj5qPvuW3rkFePG&#10;nTlq4vwzr5qwMOk8qDXx+qVOuvjRxOW1JFcm878dNf7Fo66atKz/20UNccboibuOGF0/9+DTLx+T&#10;u4aTlteaRo4ev5D34DNGj9vH/+VCCCG6g900fFSUl0sgHtsDoaWZAL4GfQItgCytWGTcRB6NjY2r&#10;8/rNZDITfZIQoopIp9NT/TW8nU8SQgghkmlra5vDm8bgwYNX9UmifNCM/F8UzGNJiMsOcbHiiRu3&#10;YuE65TBuvYWMWw/QwxchqpdUKjWI1y/uxXrfWgghROfgprGJf9qnrgvlh5XpXaNgB86HdoyCOZaH&#10;ToK43q3QGlBI3LitDW0VBXPQoHGwBlYCfsUEwHXKYdz4XYOi4ACOwmnffRTEFkT+phWYEMA860fB&#10;HBnoPogtj5tDMm49ABW+f/AaTqfT+/kkIUQVgWt4Fq9h3I+38ElCCCFEMrxhUD4qysfbEI9rMRXq&#10;NSHmnQH9FBrt43xHzuiqq2QLxPhzELfxPDTBp5W7q+TqEOOzoHuhraFnfVrYest42FXylxDTroM4&#10;79ZH0EM+TcatNJbk9cvWcx8XQlQXy+g+LIQQoija29sX6obRK9AIfQbx2JqegFJQnLnQ01EwB1uq&#10;uE6ri3Vt3Fhx5/ZDetu43eZii5kEzY6CDuYJjRvjR0bBHPMgpsu4lQhM23Rew8OHD0/7JCFEFZFO&#10;pz/kNaxWNyGEEJ1iXa0ymcy3fZIoL03QGdBCiAaF+hTiu26EXQeZFu9mSJh+eRTs1LixlYthflcI&#10;uzQyvbeMW9xsfRlius3Lw7AZN3aLZNx+t2HpMm4lEgxSQuMshKgyhg8fPpTXMO7HfJAlhBBCJNPU&#10;1DSEN4x0Ov2CTxK9yx4QjYrNYfNjiPEkxkIvRsFOjRvfdyu0Dab3lnGLY0bRWgkZNuN2AJS0zooQ&#10;02XcegCvYcpHhRBVRnt7+6u8hlOp1DY+SQghhOgIbhiLVOkrK3yvje+aFeJvkB1v3qQLHXu+NzYl&#10;CnZq3L4IMZxkfpjeV8aNLW1Mb3SxKGzGbV8oaR0ZtzLQ1tb2B17DmUwm3hVVCFEFtLS0rKAHMEII&#10;IboElb5nfaVP78iUhx0g3nwLGSYaO7s526AiK7tYPkznaI2kM+PGESkZXsvFFkMzxPS+Mm5cznQz&#10;YQybcVsHYpytciGc2y5cR5TGEryGcS1zhE8hRBWCe/A8XsfpdHpjnySEEELk097e/jneLPB5pk8S&#10;PYdmhBriYosZBjF9lItF8J23eAvdlhDz0SSRrgYnmQlNi4I5noSYp7eM2w0utph3oNeioIN54oOT&#10;XBsFczCNknHrIbh+x/lKH1tghRBVxqBBgwbyGqZ8khBCCNER3SzKzmCI86mZMQk1HQphXqZ/AF0N&#10;TfRxdqk0ujJuy0KMc340buMt6E6fVoxxKySD4bhxM6PG76P5ZFpowBgPjZsNxPIGZOtwDsH4eqIE&#10;WlpaBvMabmtrm+yThBBVBq7fF/11vJNPEkIIIfJp17QAvQW7MV4MvQddBNFgFYLzrzHf2S5WGr+F&#10;2Pq2qYv1DmFXye9C/L5dXKw4ToWmQvYunCgTwQMYGWEhqpOVgutYCCGE6EhbW9suvFGk02lOjCxE&#10;ZxR6x030M5lM5ie8jvF5vE8SQlQZuH7n+Pvxd3ySEEIIkcdyvFG0t7eHEygLkYSMWwXD65jyUSFE&#10;9eEGG9J1LIQQoiAwbQt0o6gP8F9/wv86nU5fnUql2n1ysci4VTCZTOYe/rfNzc3r+iQhRJXR1tb2&#10;Bq9jXM/b+iQhhBBiMbhBXMsbBW4YHKJd1DD4n6fyvw6F/31MY2NjymcRVcrgwYNX9f/nqz5JCFFl&#10;NDU1DfHX8TyfJIQQQixm2LBhDf5GcbtPEjUO/3MYdjeKWaj29vZZSP+CzyaqDPx37h0ZBJeOUoQQ&#10;1QbuxdN4HafT6a19khBCCLEYq7j7qKgjWlpa1oRhu8rOARPSXoB29NlEFZBKpbbhf4eK3+k+SQhR&#10;fbh3zykfF0IIIRaDCvoi3iSGDh26sk8SNczw4cOH4j+/2ioHoVD5v93Oh1BI09PfKsD+Lx8VyXDa&#10;BJOoDJL+j7r9f9Lp9Dxf7n7TJwkhhCiS9aG+rAgdAvH7ksTRH8s+DxYq61/iTSKTyYSTP4saA5UA&#10;NxBNIWF5OInzMm1tbWckrYPzZF8sXyrKJioJ/GfX8z9CxW89nyQWsweUVK4eDZUC1/1eFCya5yHO&#10;gdgZTRC3bfM/suWbceNZaEYULIqvQFy/r67ZOyB+X2cKOQuy9POhdYI4J/wvJ4OgdBSsXGxifZa/&#10;PkkIIUSR9Jdxa4VaAm0CsRBfBK0AlRWrlPuoqEFsAItCQpbEih1MwPIwa7+N50el4lOks9IlKoRB&#10;gwYN5H+D/6Urc1BvbADxHOdE8MswAfBdQCtvf82EbsL1ZNw6YsYtvH/FFcK8/4yCjs+gN6JgWeH/&#10;zu9qc7EKB9fwFF7LqVRqJ58khBCiCPrLuBXqJsJlZX+HBTcJG9hA1DAwW38z4xUK6W/6LF0CI/d7&#10;5H8rvg2kj2hoaBjms4l+Av/Ne/7/WN4niQEDHoIKlW+PQaWUfVynN4xbnLhxq3TMuBUD73PM+3kX&#10;i2D8sihYVqrKuIEVrWz1cSGEEEVQyLhdBX0AfQhdyYQENoRegthSdi8TwPWQPfFNohjj9nQULB8w&#10;bkf6yt4OPknUIKjUP2iVgVBYtGKUo3tge9+F3o9vr62t7bZUKsVuSaKPwTX8Q/8fXOyTxIABj0OF&#10;KsCc0/AbUTCPc6B3IXZRvxlaEgrh9sy4rQKxbI+b5T9ATDfMuK0NvQ7NgS6HQnjdcB0bHTRu3M6A&#10;4v/ttdBHELd3H2StdYRdA7k92//tIMaZ5wmI22Y36aTr9afQdIjD0/8X4j6F20qiWOPGKWi4Lea9&#10;y4ctzmPD8HDI+D3EB0y8nz4IJY2eyve0H4XmQ29Be0PGDRC3zf27gAmVDu7L83kt45re3CcJIYTo&#10;giTjxjhv5rz5shsKw0wLb2Z7Qky7AloNehjiDYdpnT0JL8a4jYiCZWUFX9ljNxxReywHg7XQ/8dz&#10;+WlC+pM+T49obm7+HLY3I9y23/4LaonrW+zY+6gYMOC7EI/H+9AaTOgCGiCaFVaYMxAf0nH90Cww&#10;bsbNJqiPD/DEd7bC/4HGjXEaCw488VWI3/MJZHS3qyR/08cQ70U0OrMg5rf7Ubyr5IEQ4wshmlP+&#10;Rpo+ptGAGnw4ya75R0A0dZwj8FOI+ZJMk1GscdsSmgYxL00WwxbnPZVhHnvC48b93QtiWUJjx3xh&#10;ucL5KJk2BRoC7e/j/A8I78WMXwdVhXEDGmFSCCG6Sdy48Qklb15x2C9/XBR0cJ3Do2COkRDTSzFu&#10;HGyArXtc1iujP6KC7Qai8FFRI7AV1W7++I9ZqcrN3+f/7+WYVk5SqdQGMIj32neYaBIzmcy3fTbR&#10;S+DYX8njjWO9rk8SAwYcCfF8N9E8XQjF3xk+HuLyeBlMc0GDZDBPqcYtNEg0WExj6xzpjnGzdVdy&#10;scVMgmgKSSHj1uBii6FJOyYKuv1jHt7/QiZCTC/GuBXSNZBRTFfJjSCm8RiHsJXuvSjo4IPR+Hyk&#10;P4a4Lo9TtXWVdOAafonXMq7pXXySEEKITogbN94c7OYWchBk+daCGI53ibSbYTHGrZDiN6+ygRvD&#10;67xBNDQ0VNWNTRQG/+k4M00wcFaRc6BCcCzS+RS7V2lpaVkB3/WU7YcJJm52fJ9EeeAx98eY5ZXI&#10;ZzBEYxOWq2EXccbZTS+OmQCD4VKMG7tfxpkAsUWLdMe4mfHhg8Owe2RIIeMWhy1/7BJKfgUl5bER&#10;H4sxbncX0CmQUYxxewFKGozlC5Dto91bOahXIarSuHGaHn8t93pZLYQQtUDcuDHMG3gcviNh+fhe&#10;QLiOwZsd03vSVbLXaGxsXJ03CFT2L/FJokoZMmTIKmaQ8H+yQlb2VrVSYCUEFZCkCb8/g7nb1WcT&#10;ZQDH9G0e24aGhnhrjFgMy1nrnmdlLsN8EBeH3RC5zN4HZbgU43ZrFMwjzNfdrpJ8V4yVeuah5kLf&#10;h4zuGLdboqDrQpmUxwxSObpKkmKMG6cEYFohsWxjl0qGO3t/vCqNG0HZOJPXMt9f9UlCCCEKkGTc&#10;to2CebC/vuXjzTxcx+CNmOkVadyIVaR9VFQhMGo72/+IyvudPrniwL4NxL4ebfsa7PN7SI93Mxbd&#10;BJW87/B4otL3P59Ur7ArJFu5wu6JIaz4s8xjlzzCcJJxY4Wfy6xrJcOlGDd28YtzE2T5umvcDL6H&#10;9guIealDIVKKcWOvkqQ8fKeM6X1t3Njqxu9MEuEUA1yvs3tr1Ro3sLSVjz4uhBCiAHHjxvcirDtJ&#10;CEfcsny8mTAcfz+Ao0wyvWKNGyrNs3VzqF5QWR9vN3iEt/LJlUzu5XuYtXOgDy0epB/GFkSfX3QD&#10;O4Y+Wq+YOeBgG0lYK5LNL0YD80wUzIOGh++BGVwnbtzi5ylHFQ6PP40bBzqJwzwc9ZB0x7jxe5OM&#10;Offf1inFuHGkzXAdg5OVM90MUxLlNm4PQeHgLcbG0EVRMPeu37dcbDH2sJSGupqNG1vd3uG1nEql&#10;fuSThBBCJBA3bn+GGOeoVQa7zjDtLy4WwXcWODKZ3XzZXYl5qIo1bqgk7+QryxyRS1QJjY2NK8J0&#10;f8r/jp9IqoiukV1hxoIKukouAdO5G37HZ+FyCuclu/F2dv2IABzDS/2x/YFPqlc4Ei/L1fhogixn&#10;rSuesQnEeFjBZznO7oihSWIeM25mHDiwidEIMS3ctg1OwvezDJoNpjW7WPeMG40Vl8W773PKARss&#10;qxTjRrgNjlhp9yJ7p4zqS+PGey3T9nOxxbCcC1seOVUA9zfkKYjv/xE7Vl9ysSpjlVVWGeLLQP5P&#10;QgghChA3bsTmBAo1ForDuXFsOZ/UciAGhivWuBHeHFDhC0frEhUO/i83Iihb3HxSpbMk9zcUfgNH&#10;+OsAftM3sMyZ0lj+B7FMJq4L7Hj5aD1j3RHjYi+KeMuSDR0fKj6oCNPMuJHboDA/jd53fNigceM8&#10;a+E7adRxkNHdrpInQOG2qHBQmlKNG6HpCbf5dR8uxrh1Ju4TKca4kd9A4foU94eGOYT/ZZiH910O&#10;RmPw/T9bVnVk/AiTKPc036oQQnQTdr1gCxtvgvH3GgrB+dwq/obR1tY2RxW96oIGpopaVTqYNgr7&#10;n/TeTh44N78PwzY2vi7Sb4esMigCcLze5DFCsKRJ1msQTkfxT4hlN01SIWhO/ggdBsWHzi8EW4fY&#10;nbCYivUvoQOgzgbUKBYaGG6Pv4uDlfQW7J7Yn/eG3SD+RraKFmIDiHmSBhHjcWLLXVUO8sFy3so8&#10;nySEEKJM8D0G6/pibA1VfIGLCvQ1vDG0trZu5pOEKBtW8UiSz1IUw4cPHwqz5qawCEWj0tjYyMl4&#10;BcB1vCGPC65rdhsTohjYzTOp18V/oKR5TEUfget4ni/nOIG7EEKIMmH97/lEl09UrcsMb3wVjT3V&#10;Q6WYXXp6Cn/3dv6zEGwJYB4a2+7Ap6dcr7Mn1myFYZ6+gr+B3xcX5/YrBa7LltpaYGlUNlyXzkLy&#10;+bpNQ0PDMJyvHSb8RiVnJs7nzs69usCOu48K0RXswshuh5zvjq2I7LbJFj2eQ5zjTfQTgwcPXtXK&#10;N58khBCiDNBU8Ak3C1dT/OXqiqWMNwa+IG+/vxBnQFze3ffq+H4T1+Mw2Abfk1o3CjrOhMrxO4qF&#10;v8F+b5LirbBdwXW62/VpIPRxFKw8UqlUO0zWrXaOhfJZegS23wijcl582/jON5DOymfdgd99Jo8B&#10;TCyHixeiGPgKwIdQWH5pHrEKANfzZF7P+OScsUIIIeod3BDe440BwfhL+92Fxo0vvXNbrUxIgMv4&#10;onk5jBvjoXHra/gbWNlJwl70721OhPrie3oEzrFF3lA9ivBCf77FBxvoMZlM5j/YfocRKpH+cyy2&#10;ASBqHvvdPiqEqF5W1PUshBB9SDqdXg8fZa+klgvs3xd95ZYtVj2Bxo2GxUZTi2OT33KC1Vo3bmw5&#10;4/5xjqTepOKN27Bhwxr8+fW0TxrQ0tIyGCYuaUCBcrEMvvNAmLi87pqM43s5Ml+/jeTaF+A3uvcB&#10;EezpwxghRD+De7QbRAxlaL1P9SGEEL0PKlEv+0rjIoQ5alnFYRVbHy0VM24cZS1pWxx2+04oybgN&#10;hzicM9ejGA4nNQ+N2wo+bLL5fOJdJTlc/ikQDUOYPz5vHbcX/+6NfLgzOjNuGYjr2/tuNO/x77C5&#10;zAymW1fJYRDjfOckXI9Dixu3QpZOfQOqOFDpcPOLQRwBrl/AdbezneMmfz2O8llqCvy+NfkbUdHj&#10;vGVCiCrHyi0fFUII0VugcrgLKlDTrOD1Faq50J4+S7+DffmoDDcFM25sXeS21oBCaDo40W3cuNG0&#10;Mf+/XSyCXduYZnP+FNPilmTcGD/PxSJsficbLp3DgDNOQ2nsDTEt3FYSnRm3ayGuz2PBUQ8Z5tDh&#10;hv2+cDRPxuPGjYMG2ATwNufTXS4WUfEtbnbO+2i/AyO5mz1MCQUjdxmug7TPVvXgN7oR6XxUlJdw&#10;LjK+C9abx/n/IG4/FMsFzqG2KSTqAFzPr/J6Zn3CJwkhhOhllkTFcNuwsugL4plI54iC/QYqrX/j&#10;vmA/aChKxYwboakJu0u2QFa5iRs3m+Q8DrtcUqRU4zYnCuawSWDZokb+DiV9N1vxktJD+Bv4vh5H&#10;YzNxwtxPIK5rRnQ69EYUzOMeKGxB4zpx48aWu5CJUHjsKt24reDPc7YaVhw47z8HuXc8Q+E6mDBo&#10;0CAO/FK1oFw5mr8Fn4f7JFEeZkL/iIKOvjJuDweyMoZ6ERI1Dsqpgf56pmkXQgjR16TT6aNRGH8S&#10;VhhRKM9NpVL90qWM34/9MaNUCqFx+z4UVmauga6Lgh2MG/ONhjhZbqhzINtGqcbtoyiYB/PYuwKT&#10;veL8Hgq3lQR/Aw3JrJjGQl+ADG6HE7jHsWkjDIbjxi3OZVA4imRFGzeczxfzvMK5HjegFUdra+sa&#10;OP/HhdcjBRM3Bb9jHZ+tqrDf4KOiPPB49odxS4JdsLnscherAHC9vITraCSumR+3tLSs3djYuLpf&#10;JHoIju1UXyb164NeIYSod1bAje4oq2SZWInEzY9zk/UJ+D4b7a9UQuNGuC3rLsmWJb5LRpKMW2di&#10;K1mpxi2pKyPzmHF7HXokCuaxIxRuKwn+hkJdJUO4nb2iYB58/y38DoZryrjZueyjVQOM5ndwPdxs&#10;+29C2mRckz/y2Soe7Osb3O+hQ4dyuPd6YxOI79X+ycUKwwmo+eAo6eFKEjyfCxm3L0JXQr9zsWQ2&#10;hLhf+7hY13Rm3Ai3VWj58dC+UbDb8DzncbHeCUURv2biwjX0HjQW5+YNMCAHctJ4v6roGg665I6j&#10;jwshhOhvcDP7n5koEyqSU6BenZyZlVJ+Fz75TlYpxI3bFOgqqAEKuwQmGbdjomBBesu4sTtnuI7B&#10;illSekixxo2tckmD0mwBhd/BcC0ZtyV5PqGC9rKPVw1+v2/wUV6T9yA+365Hf50sQjpbhit2hEp2&#10;97T99Un1AKd94DXHbswzILa68/f/DDL4QIlp90LsesaWcpZRTLP3X5Ng12vm4TrWDduMG8sDTofC&#10;bdmAQuFownyflvvE7+F+8TpmHrvmC9GVcaPx5PK1XWzxwEq2fVuX80oyzLI0xN7HNTgSKeP8jW9D&#10;LNNtW0WbrFQqtT7OuxN4/eNaeR/XihsZsVjx+oJuxPp7DB8+fKh/+FD3o6SiHuDeR8fx3NInCSGE&#10;qAQ4jDpuXFcn3NCuQeHNAT3KjXuah+1zAI9SiBs3miPe7NlF8mwmeOLGzUZ9jPMmZMaot4wbBwdh&#10;3FoDDaugdUaxxo3GJWl0P3apnB0FHfy+mjFuqHCdw/MJ5ypHGa0aOFWBXWs+KUdDQ8NKuD5OtuUm&#10;pM3G74yPVloRYN/clAg+Wg+8BcW7SP8B4jGwbntm3MKBfmjAabyedLHCcL2kFrewjFsGYtp/XCyC&#10;5UBY7pHdIebrzJB0ZdzMaDEfMeN2sYstpljjRlNJhbBXAvOUrXWsubm5BWXEj6BDcY5eDSPyYvy6&#10;6kxYZyHWmQRdDh2E7Xy/qanJBnKqWQYOHDjI/34+BBBCCFGJ8Gkjbk55I1P6G9f/fJayYNv20e4S&#10;N242uiQ1lAmeuHEzk/Koi0WwEsw0G3WxkHH7YxR0lGLcCCt6fArO7pGcd42/gXnCbSVRrHHjE3xu&#10;i92OjFMhpsXfheuucWOXrK72s1/g+dmDc6nfQAVwll0HCD/nk5NYBsv/YnmDdeZC4Qip/Qr+h99x&#10;v2AsR/ikWsamCgnLG4PpfNeWmHGLw14CHEyoM7heMe+4sZxj2WIwz+eiYB40iwdEwUS6Mm6Ey61V&#10;v9BUJsUYN7ZWMmzTmIQwvS+7NS7d2Ni4YiqVGsRzGOfvg/FrrQtxug9eix/hPjkRn4cPGzast+fV&#10;7BNwPFzvGByTn/okIYQQlQoK6/VQcI+N3aRo5I7CYk5yXTK4ub3Jbflod4kbN8KK0KdRMEfcuBFW&#10;KmiC+N0mGikjybiF85iRUo0b4bHjPvFJ824QK95dPdEs1riRVoita7a/1DehEKZ117jRFHI/mZcT&#10;S1cELS0tbjRJVJiSBoepWDhAiV1PJiQXNXk+rsv98HtnxNfHdXlSf7cE2L74aC3Dd8wK/We8Xq3b&#10;biHjxpFhu5r7jusVY9w40BNHoCScZoJ5CukJqBBdGTczWzZMfE+Mm713m3T8mF6J76MthevuW9AR&#10;uNZuxOcEfOYN+tWVsM470LXQvlh3C5hFTltT1HXfT9hovUn/sxBCiEqFJg5mK9dCQOHGMxtpHOa+&#10;IEOGDFmFNzcfzYH13ETF+OzqnbNah6aQ73eIEsC5tZ8/j7bxSVUB9te9PxIKabl33YpkCVyX38Ax&#10;+DTcDuJ8Z4dd81jR7lPwG9wcUI2NjUktKbXE16FCxoMPcl6Ngn1u3NjSxjxbQ1slqLP52Loybvab&#10;7eFAOYwb38eLw/RqHEhkyYaGhmEc4RLG7Ce4Fi6mUQuvza6E6/YzrDMVehrrn4Hrm/9Zr75vh/1t&#10;xnfxwSC73XYA++LeuW1tbeUIzkIIIaoN3Fx2TLoh4SbDykIeyOta1iiflINp2I5VOGodPqXmMQgH&#10;mLB3XTgdgSiBQudWJWOthEnC4pKfvuNa+jquN2ecQiH9EaSXOhBQt/HfyfO6luHce/y/knoeMJ2D&#10;kZC+Nm7cH+ZhS3oc7ktnA6J0Zdw4j1u4vLvGje/0WX4aNoa/6mL5ML0ajVvR4F6JSyTzZ1yXd8I0&#10;vYjPDnM8diWs9xh0KLazLuKtfC/Wb75b4Lt/advEtv7pk0OWteU+LoQQokrhE/9foeDPG5kSN5Np&#10;kOtOE6bjphB2veMNYzbTfbTWoUljF0ZWaDkCJmVdD0WJ+POqqkxCeE3EheupqwErigLmcCNcg4/E&#10;t49r7nEcL7ac9Br2XT5ay/A33h0Fc5hpsa7IfW3cCPOE7/ESvnPF9FJb3K6HuGxzF4soZNzsXVvO&#10;/RbCtDA/3/HjyJghD0DMU9PGrSsGDhy4Gq9hlAe74zo+HdfsU/H7bFfCOrwP34vPs1Kp1M98t8wO&#10;YPmV4Xq8Lw8ePHhVv9iB7bh33fC5h08SQghR7eAGwL7/bmS5QkLBn+s2ifyX+zQbGKQe4FDanNPt&#10;WR8WJYJz7RCeP62trT/xSRUPR7gLr4ck+axlBdfaFByvReH34LrjJPxlH0QB2/wRt4/vtInwaxXO&#10;fcnh+KdBbNH8G8T/LxwopCfGjaPdcl12e+WDn2KNG8sV5uN7n/z+3/h4/H3fOGbcksTfGU5zQAoZ&#10;N2JTHtB47ufDx/nPEHt4ZbJWvbo2bt0B1zFHzLyS91Ze0901eIWE65dT2Bh6100IIWqYJXHzODO8&#10;CYTCstxTVsZxg3jKR4UoGpxHH/D8QbCSX+7PA/s8cM0111zVZNdEmMaulD572eHgJdiHy+x7TbgG&#10;Z/Lpvs/WY2y7PlrL8L/itCY0KjRQ4UBHhO+DcSqNOBzdkQMVdUYTxEFOpkLsdsiRYZO2dRAUf9eY&#10;rV4c2ZLTjfBBEacp6Aq2EnL7oY6FOMF4Ei1Q0v4QGs3zIRo+lu+cVsa2H4cP7v4Ffd7FIuP2pSgo&#10;egqu97WhX0AjYOzug7r13h3y8wEFH/649fC5rduwEEKI2iJ+AwiFm8ErYR63ghDdgOcNKiPv+2hV&#10;0p/nP6f+wPHrMFccrs0PUTnb12frEqwTdudz8GEMtwUzGHatEyKELZRJA+jwelgtCoreBmVAXkt8&#10;XFh+2Zprrsl3J5e0tGhNIYQQNQMqbF8MC/8koXI3BZrEsF9NiKLAebOXP4dY+ata7Frw0X4Fhu1f&#10;OJ5Jo13+hfNc+WwdQMXuAyg+FYf7bdyejwoRh+/8ToyCOdhqyXTRR8SvdwrX83hcu5xaIg+UBW9w&#10;OT538klCCCFqgYQbwWPQwalUapPW1lZ2AXK0tLSs7Zdf7ZOE6BKcL27+JB+tWuz68NFKYWns0644&#10;xnnvq6KyNh/6r89j5J7CI39e66el+6gQcWxkzrhKGh1RlIZdp7i2F3TVQs5BU3ze+T5JCCFEveFv&#10;BLU+fLgoI1bZ8NGqpRp+RyaT2RbX57u2ryakXcf34uLpfjU+lFmHcRi6+32SEKKC4DyruL7P9tGi&#10;wPX8Aq9rrFc1g0IJIYQoI7gRvB1W+IToDJwvm/qKAwdlqGr4O6rp3Mcx3xLH/znb7yTB0HHaDzdf&#10;IePIzwEqhBC1wXJ2rfu4EEKIegIVvcN5E0ilUhyOWohOwbniXqbv7L2raqHKK0DL2P7HBbPGURZp&#10;sq9iPJ1Ox0dbFEJUKZlMZh6va9yzv+uThBBC1BO8CcDAveajQhQEJuAbMARP+GhVY0bHR6sKm6+t&#10;kFi5QzZn7hD+MFpLCFHtsIulXec+SQghRD2hm4CoR6r5vId5dl2cCwlm7W6Yu20szsqeX1UIUeXg&#10;mp7or+09fZIQQoh6AZW8e3gTGD58+FCfJETN4ys+VWnccM3OhTilxxWdjUbHUWT5G5HvYZ8khKh+&#10;Vqjm8ksIIUQPaGlpcTcBVACf9Em1DG90cX0GPQWtA3WHYRDXr5UhtF+ExkbBgqwA8Tfzs6qpl4qP&#10;KnhC1B5tbW2f8bpmt2mfJIQQol6oo8odf+NkiHPXmV6FaN647NdQsci4VTH1cs6jgncafyc+f+WT&#10;hBA1QB3dt4UQQoS0t7dPrpMbAH/jKVGwAy9A3TkG9WjcaoY6qvQsxd+Ja/wTHxdC1AC4pt28bm1t&#10;bT/zSUIIIeoBFPw7+crdST6pVunMuG0LcXk41P2m0CvQZZCbHyugp8btZig+QfJZ0CRouIt15IsQ&#10;zRXXXZoJBfgvdGUUzGMjaDp0hIvlExq3w6F3oK1crGt43jD/US6WzJLQddAD0PJM8JwBcVTTtIv1&#10;EXVk3PhO3Az+1tVXX73RJwkhqpyGhoaV/H3bTQEihBCijvA3gPd9tFbpzLjRzHA5DdpSPjwfugF6&#10;3MdDMxQ3bgz/Owrm4LaY/n0XGzCAEyIfCDGNBoZDtTP8Zf/5KESjyHB8br05ENNp2rguw49BRjvE&#10;NJovflIrQ8v5ME3i29Bo6A2fFo42SONGA8X0Z6GnfTg8J+JdJTeAGGf30+sh2/evQgbjv4VYuXgQ&#10;+sCntfhP/mZ+N8O/gfqEejJuTU1Nrf76Ds8XIUSVg2v6NV7bbW1tu/gkIYQQ9QBuALProCLL35dk&#10;3IZANBb2+2lgaKrCVrYMxOUbu1hH4/YfKH78toDCNBq32VC4XS6nwlao56C5UdDBUQEZD1vZaLq4&#10;3l4utti40ZiFmHGb4WKLMYNnmHka7GIRHLCFaTbiaNy4vQTdGQVzPA+9GwUdzB9+D+FvYVrYWklT&#10;wePTJ9STcSP19nuFqBOW1rUthBB1SFtb2zks/FOpFLsH1iq8uRWSvQNEc8Q4TVcctljR4JC4cVsN&#10;Ynygi0Vw4JOwOySNyT+jYA6uQ7MT8leI6QbDB0TBPNiCZfnMuMW7WZpxW93FFpOCmG77z981Mwrm&#10;wTxfj4IdjBvfC6QJW9XFkmH+uFnmKJ5MD+Hvk3HrJXB9H8rfm8lk/uyThBA1AK7pmf7aZnd/IYQQ&#10;9QILf1TwaDZqFVbUr4W2jommy2iGmG9ZF8vnHMgq+0nvuPE9L5opg8tpqAwak59HwRzMc18UzBEa&#10;NzNLrS6Wz+8hy2fGbRkXW4wZN75jFmLdOPneG6FxSxqchHm2iYIdjBtNIuMmduFcDwph+h5RMAeN&#10;28QomEPGrXdxT+ZxfYctuUKIKmfQoEEDeW23t7cv8ElCCCHqgTqozPK3FXrHzTADlGTcToXs+CQZ&#10;t19AtvwgKG5ESjFu1iUyybjtCVm+roxb2D3TYPqGUbAk42awlXEaxN/H5WyJMxiXcasAYNqe429O&#10;p9Ps9iuEqBEymcwkXtv4jN9fhBBC1Cqo2N3vK7McnKMW4W/ryriZ0QkH2DD47tmbUTDRuBGmfQ36&#10;FOIokSGlGDfCsL3LFsKBUyxfV8YtfIeO2OAgNopmKcaN78CF78QRDkQSbpdhGbcKwAYpwXU+xicJ&#10;IWqD5eqxTBNCiLomnU5/lQU/PuMDTtQKvKl1ZdwIB9fgsPkh7GrI9X/kYoWN2wSI77VxWTi1ACnV&#10;uL0OfRwF82CeQ6Jgl8btGhdbjI2UaZRi3LhPHBUyZH2Iecz8MyzjViGoclcQG2k11H5QLREvq3pK&#10;2MWc8JhpdMN+IpPJzPP3b3b/F0IIUQ+w4McNoFbfg2HFohjjxm6SzMtWs59AHOaf8dBsFDJuls6p&#10;BOKUatwI319gGtc/zIc5WIrRlXF7DxoH7QyxWyPTuMwoxbhtDjE+BWKFjfO5MX4bZDAu41Yh4Nre&#10;21/jnJZCLH6nldNUrM0ED+dCZDrnHqwFDobK+Q4Uy5H49cO4jFv/sWy9lmtCCFG3tLW1vVHDBT8N&#10;yJeiYJewxYitWTwWz0Dx0TZp7ri9pG6lXGfXKJgH87OiGMK0b0TBHGtAZpYMvqP2O4itXHyHLD45&#10;Nlv3uE78XTYzbvzcB6KhPA+Kd538DvStKJgHt0kzStjqyHg40AlHq7wI4nQKT0BscQth/vhv3gz6&#10;dhTMQeMZ/829Rh1XcJZQ5S4PPqQKp68I4UT0PE7x7sDVCB/2lNO4sXzTOVRhZDKZCby2cR//lU8S&#10;QghRy7S3t++ngr9H0MiwQhMfxbG/CI2b8NSzeeFE3Pztra2tfEBQz/CBCc+Bzqaz4HyOJ0fBHDRy&#10;nAifLfI/heLXeiPEAXs4tQjfc+V3cOCiJNjdkHMvMs9foKRBhH4AsUXwIYjbDmF+G7iILYZ8B5fz&#10;PobdGAdB/4Jo3JjXBl6y9Wjq2FU0HLSGD3I4ET/360TIWtkJf9sfIC7jNqzXAcNhPsL9GAUxLx88&#10;xR90cY5IzqPJdO4jHwDtC4kAXq/pdJo9HLpi+Xou24QQoi5hoY/K3SwfFcXBgTrYTZFTAtzFhApB&#10;xi2Beq7coAI43F/j8fkD643JUHfPgUsgrnML9HeI5o3x0LCwRfwCiOnsNszulgx/BIXYKLW2rc8g&#10;miszNzRlXD4POg66wsdpGg2aMqaxzOH2OWUJu0Uzzd51oiHiHI3sisx94+BJ9s6udQOnrBWcYc5r&#10;eSx0PMTvZ5rNBckRc+2dQG5vd4gwHnaVZLd0pvGd36Mglo2MN0HGHRDfv2U6u4zbb6SEx8orDvmf&#10;yWS288mJ4PqewbypVGonnySEEKKWsZuEj4riOAPiMWPlKOmpeX8h45ZAvZ/jbW1tbiADH61X+Pu7&#10;M28lW4e4TpuLLYbvh7KlyKCZYb6wJe7LENM4vQex65IPfEKYRnNI+E4qjWGIvX9r65lxC98rJTRb&#10;U6OgI95V0owbW/JC2I066R1n5v1nFHQkdZVk3Iybvesb7349CQrf/6VxY75wICd773ADFxO58spE&#10;A9fa2spzKhHL56NCCCFqmUwmcxkL/YEDB8ZHDROiJqj3ig2u8Z/z98PA/cMn1SP8/7tj3B6B4kaH&#10;2MBA1uWSxo1mLoStaMzzRReLzFlng0BZa9sOLpYPu29aq74ZN5rKEA6uwlYzo5Bx29vFuoZ5uU2j&#10;K+N2NhRfTvhuLdN5zIgZtzhM4wAoidj129+CgVoIzYbeg96CXoNe4Ltm+HwSnw9BdyPvLbjWroOu&#10;hC6CzkXa6fj8Nz7/gTxHQH9F+M/4/C3W3QvL9kB413Q6vSO/q5BSqVT8vWI+mHmZy7gNnySEEKJW&#10;aWxsXJ2FPm4e4aiFQtQMOL8vp3y0LuE1TvloPcLfPjsKFgXz8/2xJLhs4yjojFt8pFgzStaKxJY0&#10;5isEH5oxfyGZ6TPjZu+tGdYDwChk3JJatdjlm4aKppbfY9/ZHePGlrWXo2AHmG/bKNipcSv0XqB7&#10;TxOmZBzO3xfwOQ0GZyY+ZyO+yM7rehKOR94DhSFDhqzi08P/XAghRK1iNwQfFULUGKjssiWAT+yt&#10;9aPeOBJiGRd2aYzDd8Ns6grmLZdxY0Wb02gUwgxZA8SWvCSRchu3PSGmc+5Ido20XhdM645x4/uD&#10;vWbcaoxlBg8evCqMZwPIpNPptXBdro/rclMYry2Q/mO7HycJeeKD5ziw3mQux+fPfJIQQohaBYX9&#10;GBb6CMYrBEKIGmD48OFDfcXvLZ9Ub7BliWUcp8lIwt7T2t/FBgx4DErqKsnRFJnP3l8rxriNhJK6&#10;SrKLISfHt66VSV0lOZDJhlGw7MZtDhTfd8K83TFuHCQlvpzYO3r2nqCMWxGYSQuFe/Qf/eJCLGN5&#10;fVwIISoW3qRYWJl4s7WbanfhTXhGFCwa3ryKKSyZh0NAEw4dzfiaLjZgwI+gYrbRK2Qyme1Y4KfT&#10;6dN8khB9SaEJwXsCr6ero2Cu4rqRixXmf1B4HYbbIIzb6H1GfMjzigXX+ce+YldJA+r0JTdA/P3x&#10;QULs/AgHHbGpPuLTKHDY/PjgJF0ZNzONSYOTnBsF3TVAIxVi74hZK0qxxu1QqBjjxsGVeExCOMAI&#10;84bGLekex7gZNzO9nLMxZDzEgVMMGbciMAPW3t6+CNfsT3xyl8DcfeLv4z/0SUIIUXFMh1joXwVx&#10;OGMOhfy+T/sx1F0qxbixywzjvOH2CSzwWfD7qBB9SbUaN44EyLm9qgJUAnfldY5PtgDVK/zP+D9S&#10;7L7ICbkZ5vD88XnJbJh/nhccot+mAwgHcirGuBGb441GicPuM8wh/c1EW6sbdRJk3/0SZBRr3DaF&#10;GH8N+jlUyLjRNDKdQ/TzASgn1WfLIK/H8HvNmHHkSt5nCeNm3MgJENPuhZiH3U4Zt3sckXErAtyH&#10;50PhsS2KhoaGlcz0+SQhhKgo1oJYQCW1rvFl6fCpaLH0pnELiRu3OOwaw+V9Ztx4s1CBL2qUYo1b&#10;HK4TGrc4XF41xo2oYueg8Tod4nEYA9noj0kwrxn6X0LxMpmmhpNKx+Hk2WxpC6HxorHhAzJOtJ0E&#10;J16mQXoFiu8XTV58Um7Cd+Di6ZxvjSbMzFrS/hC+88j7JU2sDTnP4frj22M3Tg7t/z0Xi5azRTCE&#10;+3ElxGPFLqfx1mhOZp60/0yLm2ZRAu3t7WN5feN+/n8+SQghKoaDoUIVEN4IOEqivdQdQlPESS2T&#10;biA9NW4ZiDe4cNLRJCrOuGUymWNZ4KfTaXvpXoie8E1oCyg8h1mJ5EAF4TxOhVgJYpcfamUmJMCK&#10;LFsX2Lo+kAkFCI0bK69sNfs61BVcp6aMG67zW3mdNzU18V0tIURtsbwezgghKpU0xMLpry7WNd+A&#10;mD9U2FWFxI0b8xwRBXPYhKHWXcWMG0fWsu1S3FYI04rpKskuI7YNit1O9vLhODbRa1kMHgt7VOw4&#10;b5AQpcBzkcbfzl0TzRKvtTBtPciId5XkBMNhXuo5KISDNsTzhO/rMB7vKvkr/xmKLSZGd7pK2vom&#10;6+pmLRKGfffnXayfsaHD2cLuk4QQNQSu7c94jafT6aTBboQQol9hn/yw8sSCKunJ+3IQl8ff7eCL&#10;0+GkrD0xbnx3wuAyvvg9wsUimKfYd9ySWty4vfh7AO9Aj0bBnqMndaKH8NyJn7fsssy0z7lYBLtl&#10;8Xw2QuPG1jXmD1vL7SGNjU5n3aTDyWh5LTHNhrtnOG7c+J3h+0H8znC0v+6+48Z42OLGd6Cej4I5&#10;2GIYbrPfaW9v/8Bf5yyHhBA1hu7lQohKZhOIo1exkApllTzCl72TCjEbBMS6bvXEuMVHajsTCkf2&#10;Yp6eGDdWCDkYi2GV0XVdrAygQncTC/tBgwZ11u1MiELwfLw0CuawwSBCOBBCIeNm1+TXXCwZbpOD&#10;SsShSbJ3XrmNuHFjORBirWRmAHtq3LgdpoXXLc3ctVGwMkilUtvwOsf1zkGdhBA1RiaTmchrvK2t&#10;7dc+SQghKpY/Qaw8UWauWClkPA7NFtPDyVRLNW5xrGumGTqGe2Lc+JI808xk/h4KjWGPQUG/vi/s&#10;y9aKJ+oKnp97RMEcT0E2qbFxAFTIuBEbvY96E4oPQMT0i6JgQZgnbtySBpFgOveH9NS4EaZxYmNi&#10;39vVO699Dq9zykeFEDVEOp3Wu25CiIqDxohdpgrBAsvef3sZKlSAMZ0DHJByGje+w8N0M18M98S4&#10;EabZ/syCroiC5cMbt3DuHSGKhednOYwbYUv6/RC3STG/PbRgvKs5B5knbtySBjlhOt+XI+Uwbsxv&#10;2zgZmh0FK4tMJnMLr3VU8FiOCiFqDNzHX/H383iZLIQQ/QJbm+6Jgomw8sSKE7kLsspUiFXoaMZI&#10;McaNQzQzvSvj9lsorJwyT0+N2zEQ09mVkZ9ln/y3vb19un9KZ79PiGLheVMu4xZikyE/4GJRi9zd&#10;UTAPzmfF0SwJ88eNW9IAIUy3AUXKYdyGQkzne7XcT16zlcgSvM79tS6EqD2W1DUuhKgk2FWKBZLN&#10;PROyBsRlX3KxqDLHeLyr1CkQ0607Y5Jx46ShIZdBTI8bN1bYQjgdwRtR0ME8PTVuHCKd6az4csLY&#10;spNOp3/Fgp6fPkmIYuG52VPjthWUdO4z7eEo6N6RYzzEzNk+LhaF48ZtgostZkeI6bweSTmMG+G1&#10;aQ9Z4u++VgwcQdZX6vSQRogaBNf4NF7j+NzVJwkhRL/yFsSKBwftuA7iIAA2LP9DUAhNFIfA3gkK&#10;Jwr9OWTEjRtb7JjnPGht6D7Ith83bhSH7eckq/ZOnVUICePFGjdrYWALAlvuQuw37+1ivQAL+vb2&#10;drYWCNEdeF6Wo8WNXXU5fQAHKOG1ejnEbX8BIjRDNEfvQXw4w3fIWAaE1xDDcePGqS441QC3SYPH&#10;tOMhoxTjNg06ysUWw8lvuWymi1Uora2tm/lr3VoyhRA1hE3/gWuco/sKIURF8B2I73vRlLEyyMpc&#10;oZEW2e2R75xYPpqskAchjlAZcjY0B2Jl8nqI3RNZSeTcVGQbiHFWDlkxZIWNJjHejZF5zITZNjhh&#10;N+FExYyHcOQ87md8eHFrkbDvLzss6CkfFaJYeA7H5w66FYp3aeZDh7A1mi1p8ZZtGj5ed7wGeH0v&#10;D8V5GuJ1yWt/DBMCuC/nRkFn9BhnF2PuC7f5CfQDKOQSKLwOw20Qxr8bBR3fgriPfMjBrpEhvH7i&#10;c7pVHKjQLdK1LkTtgmt8HK/xtrY2PlASQgjRx7AlcWoU7B1QwJ/Ogr61tbXiRsMTogrgVCQ0Q/Hu&#10;nhVHJpO5nNc6Pn/ik4QQtcWyvMb1gEYIIfoetrKxtSBpkIWykU6nh7OQb29vZ0uHEKJ7sJvn7VGw&#10;8vHXOssVIUQNkslk5vkHNNv5JCGEEL0MK1Z8Yvaqi/UyqswJ0W3YzZrXKBW+31rRtLW1veufxld8&#10;C6EQoiTU6iaEEH0Mu19xKoI+AabtSRbyqVQq/h6gEFVFH1ZYVoA4ImxVGaDhw4d/kccHBo7zXQoh&#10;ahBc32N4nafT6d/5JCGEqDt6bYCQ/gaG7Xu+MseRLYWoWvrQuFUt7e3tC3SMhKhpllNZKISoa2Bq&#10;bmMhiErPTYhW7HxNpcLfht/IUfuEqFpUWemaTCZzCo9ROp3ezycJIWoMXOcz/HW+m08SQoj6AYXg&#10;i1YpNMHo/AmLasLE2W9CMD61gRBVQ3Aei07QcRKi9tF1LoSoe9Lp9OYwbC9bgUi1t7dPZ3dDn6Uq&#10;gTHdh78Fv+8bPkmIqsOuSR8VBUAZNpPHqaWlhe/qCSFqEFznk3md41Pzugkh6p4lYdZ+bhVFEwrI&#10;V/zyamMZv/+c4FiIqsSuQx8VBYBhG8zj1N7ezgnFhRC1yUr+Ol/o40IIIQgKxtut0mjKZDJHYNFy&#10;UY7Kx/bbR4WoOnQOFw8rczpWQtQ2qIdM4nWO6/2XPkkIIYSRSqW+xFY3q0BSfEk4nU7v6LNULNjv&#10;q7i/jY2NKZ8kRFVh15yPik5AufRXXz790ycJIWqPpVUuCiFEEcCs7Q4z9LEVmhTib0ANPktF0dra&#10;+mXuIypy9/gkIaoKu858VHSBjpcQtQ/qHG7ifXzu5JOEEEJ0BgrM062S5LUIaedgUUVN4Mt9a29v&#10;X+SjQlQVdn35qOgClEFv8Hi1trau4ZOEELXHiiobhRCiNJZl10krRCm+a4K0bf3yfsWezCG4cpQi&#10;RPVg15SPiiLg8Uqn03N9VAhRg+A6f8pf67/zSUIIIboDTNLO0DtW2aRg4p5PpVLr+yx9Dvbnx9wP&#10;fP7eJwlRNdh15KOiCHTMhKgLltO1LoQQ5WEZGKXDrFCl2F0xk8nc7Zf3Kf77F/ioEFWDXT8+Koog&#10;nU7/lMcMZdBFPkkIsgTEa6krHQKJKgDX+hxe66hb7OqThBBC9JAVYJqetAqoCQXur7CsT96Hs+/0&#10;USGqBp27paHjJoqE58hfoqCoJGDGJqHu8BiCy0cpyehaF0KIXgKF8KZtbW2zrKClEH+5tbV1M5+l&#10;V8D3Hsfvam5uXtcnCVEV2HXio6JIcM2P43FLp9Mb+yQhkpBxq1Bg3J628g/1hGeQtFS0JB8u83n+&#10;4JOEEEKUGxTKf0VBO9cKZgqVrbENDQ0r+SxlY9iwYQ2+YH/dJ1UzE6CuKvI/h3qrsv8u9HIULEgj&#10;xO9fwcWS+RPU1T5y/a62kwTXuTYKFqQ3j1HZsGvDR0U38Nf8+z4qRBK8tuLG7Vyo0DXHdM4LysGu&#10;GKaZ+MyHqW9BcQZCtpz6HyS6AHWEh6z8M+F6ntnY2Liiz2LoXTchhOgraNRQGF8ZFs4U0o7BYr6T&#10;UBZsuz5azci4dQ3XkXGrc3TsRBHw/Igbt0EQ09d0scUcBtGkETNuC6FfMwGw+z/T9nKxiM9BTLsK&#10;ooH7CvQB9BFUjSxN49Te3j7w85///OqpVKoRBiuN62xNhL+E8LpYtiHimyD8bdzHv4/41ghvh/Au&#10;0O7pdPoXiP8G4T9g2b4I8yHuYQgfBR2Ldf+N+KlIn2bXcFxYNhV5cvPHIv4S07H+L3ySEEKI3gY3&#10;hNVRAH8UFtAoiGdDG/osBUGem30wERTyY7i9wYMHN/ukaqUY49bflMu49SYybjVOS0vL13jsUFG8&#10;yScJEYfXVlJXST6gmhQFc3wKnRIFc8btRBdbzMkQzZwxH3okCuawQVK2cbEYMECb4n72ib/3fer1&#10;Ge5hc6C50Dyv+UhfAC2EFuFcp3L3znoQrnG7xyxhaT4uhBCiL8FNiU/jZoeFNNIeKTSxbleFNtbj&#10;U0A+qRvpk6qVnhg3dvHh6FvtLlZe+P4gt82urn1h3NIQv49PtItlU+jHELs3ybjVATx2rNT6qBBx&#10;eG0lGbefQlxmvT6sTFvOxRYbt/gAW6tATB/uYlF4nSiYx3TohSiYD85Xd68qoxbR5OHeNwfbpiH8&#10;AJqF+Ax8Tsfn6/h8BZ9T8DkZnxPxORbrPY3Px/H5MD4fwOc9+LwDn7fi8yZ8XofPq5H/Cmz/Yujc&#10;dDo9Ap8nIu1Y6G9YfhC0L9J+j89f4nMPaCdoGyzfEvo29HWs91W22PH+DjPWPHz48KHIcwO+o8Pv&#10;wXbeR/61/OHKgfwv++VqdRNCiP5i6NChK6NgPzNWcC9AwX2Jz0JThuRoGQpvPilNxPL4aLVSalfJ&#10;VyCmmSb7TxoZg/HPR8EcfOGb6Ua8q+TSEJ8q23ap/fxnT40b1w+3k4EYv8V/mmZCIUwLu0raeqH+&#10;5j8rmho5Z/sNlBWsYLLVbSufJEQIr61Cg5Nw2dZRcMBoKLwOzbglwfT1IJo8hgvpbUgUANfupVb+&#10;mZIMW8BKzIP1whZPIYQQ/YXvSjklXpjTyIVxPnnzq+SBZa4rCYJle3euHyjFuJ0N8WZGk2U8CTFP&#10;T43bW9AnUTAH41ynt4zbiy62GBrHcI5A5jHjZt2S7nOxiGUhHo+uvr/fsXPaR0UJ+DKh4AMdUdfw&#10;2ipk3B6GXouCLt+2UdBhxi1+L1kGYjp7BFi4CRLdBPf18/21yy6hXb4uQVA/cCNRwuD9zicJIYSo&#10;BFBAbwvNt4ptXCjox/qsOXAD2MMvs6eo1Ugpxo1dxeJdRNldkHl6YtzYLZLLhrrYYr4DMb23jFv8&#10;+6xbk8GwGbf1oaTv4fFISq8o7Hz2UVECdgwTRqMTgtdWIeNm5Y11kwy7RZpxW83FFvNDiOlm6Bj+&#10;cxTMg2WoJojvBNynR/A+76PFsozKTCGEqGBgxg63gjouFPx3+GzG8rbMx6uRUowbw1+LgnkwvSfG&#10;je9uhMsMtuwxvbeMWxwOOMN0e/+EYTNux0JJ63wRSkqvKGrgfO13GhoaMjyGqASyi60QIby2Chk3&#10;wodezMMeCiFm3MJr01r3H3KxiGsgprGV3+C7uUxrdTFRVlAn+IzXOz539klCCCEqBZizvG6ScaHw&#10;vthndVi6j1Yj3TVufErMcF8aN8L0vjJuQyCmd8e4sdKUlF5R1MD5WhHoOIoC8JzozLj9C2KeePlp&#10;xs3KF9MUKM5jUJiHYvknege1ugkhRCUyaNCggVZAFxKM27OpVOpHfhU+jRvl0zmfTjVSalfJX0bB&#10;PJinK+P2dyjcVmjcVoeS9oVd0pjeW8Yt/l7JBlC4LYbNuO0AJX0PJ8pNSq8o7Dz2UVEi6XTa3pfR&#10;U3jRHdgNO2mwCzNufDDGB0Zt0KpQIdjixlF92TsgPhKlKDO43p/g9Z7JZPbxSUIIIfobVML+3t7e&#10;fgo+acyKen8FBTknC2U3ytt9UrVRinF7CeIgIiGsRDBP3LjtGAVzcMLZcFuhcSMcGOQ/UTDHqRDX&#10;6S3jFh8hkO8zclJbg3nMuNnIbt93scXwyXhX39/vyLiVjaX9df++jwtRDFMhjigZJzRuovJYTmWn&#10;EELUCFVeoJtxeydBHOKfxI2bdZd8FmIr2S4+ToXGjcPqM41dh74JsdJi72gYcePGgV64/DKIcxhx&#10;0A+OxMa0Yoxb0u+guM+FjBvF9TkwACe3ZTwcsIRxM26E+8RWx79C3EeOMGndlyqKtra2o2Eu7jfZ&#10;uRqmpdPpzX120Q1wbN/lsWxqamLXWiE6g+9Hj4FYRsRb+ImMW4WDcvJtXu+ZTGZPnySEEKIaQeXX&#10;vbzMrpY+qZq4DXq1gJ6CCLsHMh7CyofN5cZWB2uJCo0b4TYWQBzSfzuIE1yH23oGeiAK5hgEvQdx&#10;e88xAXAde+csCd5Mbb+TxP3l+gzbdsy4sdvRDB/mXEjhi/+E63AKhJDvQR9D/G03QBwpjvkqDjNr&#10;heSziW7S3Nz8OR4/XP93+iQhCsEeCnOgr7pYR9jDw8opUaGozBRCiBognU5/lYV5JpNhC0w9wxta&#10;3LhVMmbcOJVBzdLW1vaoVTjiwrmriaR7gB1HHxVC1DDt7e3jeL2jTP2jTxJCCFGNqALn6DPjhhvo&#10;Qtw858Esf4jw+a2trZv5Rd2hLowbsfMzLr9YlAjOv3/yOOJc/JlPEkLULm4KINxz2FVeCCFEtUIj&#10;oYpw3xk3Mx5dCRXrOdA9qFgfnU6nt4fB+zJWXybaSv0YN/z+0fFjg+PxC79YlM6yPJa4/jnojhCi&#10;xsH9ZAKveXzu7ZOEEEJUG6i4HcXCHMZgS58k+oAhQ4asghsoPEj6GzAnJyD8rBmTYsRWO/x3b+Pz&#10;WegipG2PzcbfcasFlgp/Nx80+HTRQ3DOvcRjmkql+J6jEKK2yZWlPi6EEKLaQKVtkK8Qv+CTRAUx&#10;cODAQTBmP0Ml+wpoAs0azYvdgIsR8j8O/Y0mEf9329ChQzkSXNWA35971w3H4Cc+WfSQpqamL/hj&#10;+pBPEkLUMChL3+A1z3uKTxJCCFFtWKXYR0UV0dDQsFJLS8s6qHxvB/0TesT+z2KFm/jrMHb34/Mc&#10;fO7W2tra5DdfMdi++qgoEzquQtQVK+iaF0KIKgeV/YksyFOpVLtPEjUIjNmP8F9fAXP2PjQbWmA3&#10;8WKEdadCx2O9tX2rnb1z1+vgO6+BodzWR0WZwDlxKP/bdDr9K58khKhhUJY+5svzfXySEEKIagKF&#10;eCsLclTizvNJov5YEjfydTnwB86DM3BzfwD6gOdFsUJ+vnN3Gz6Pw+cuTU1Nn/fbLgdL+09RXvTe&#10;ixD1hRuYSNe8EEJUMSrIRVe0tLSsAA2GvgWTdxbOl/fsvClGMHPzIE6DwPf0zkS4lKkQRJnB/+Dm&#10;eBoyZEjFdZEVQpQfXPOf+TJ5D58khBCimkBFfA4Lch8VomRwHq2J8+k30OUwaE/QqPHcKlaoTMxL&#10;p9N34vNQbGNL33JXiyNmVgQcsIbHHf/TeJ8khKhxrLz1USGEENUECvDtfaX5/3ySEL0CTNlq0Fo0&#10;ZTALJ+Gc6/ZUCBAHVHkSn2djO3z3bblo66IUcBzn89giuESUIoSoZfhQzZenf/FJQgghqojlWIij&#10;MJ/t40L0K4MHD14VpmxPnJfXoXLxMs7NWVC3pkLAeo/DJB6aSqW+BDWyu6ffvAhobW3dl8cLx/tA&#10;nySEqG30rpsQQlQzqOS6UQZ9VIiKhlMhwIxtgPN2Dxi6U6DHEXYtR8UI+RdBr0K3w7Cw5W8nGLtm&#10;v/m6w46LjwohahyUey/ymsfnb3ySEEKIagGF9zUsxFEZ3sQnCVET4JzeJp1OX41zfD6M2kKaNjMq&#10;xQim7g3oHwivic3VZHdC/L7H+Vs5AI1PEkLUOFbG+agQQohqoampaQgLcFRq7/JJQtQFMHbrw7j8&#10;Huf+hfh8FJ/dmgoB4kiZN2Hdw6Afw/zQ4FUVbG3kb4G5neaThBA1Dsor944xyz+fJIQQolqwiqiP&#10;ClFzwJgcyxY3aDYqK+9C06DJSL8Cn39pbW39JrLljWLJ9+1wXbQizw+Q5xxopl0rxQjfxeG3Z+Dz&#10;BWzjVKxfkVMh8Jhwf31UCFH7rODLqEU+LoQQolpAhfJjFuJDhw5d2Sf1J+yS9j2vziZg/hbEPANd&#10;rHjWh74bBQvC7fbVsVgNst8bivu5ItRd1oK4vshnaZ7jnQnXwYc+b7dA5edzqVTqj/i8ERrfXYOH&#10;/HOh26H9Ed8knU5nsNnemgphGX6n/w4H4r/x+/EvnySEqHFQVj3J6z6Tyezjk4QQQlQDDQ0NGRbg&#10;KMiP90n9yTIQn/5TRzChAHxSyDzdfTePXUI/i4IOGr+PomAObne9KNjrsKXHfm+SujvP1jkQ1+su&#10;F0FrR8HaBBWUiTzPCwlZeuU9NnZHhlFaD9oe5ugMaFLS9xcS8nMqhJeh+yC23G2DzZY0Uia2t5Vt&#10;F9f7Yz5Zre5C1B+5h1k+LoQQolqooALcjNtT/jOJTaGFEJf31LidBvXn7zbjllQR/wPEZX90sd5j&#10;KYjfU8vGbSkYp/PtPA8FA1MR3YU4Yib28ZcwZrdin97G58f47NZUCFj/CRjUA/kwJpVKDcJm81ru&#10;sM0T4+twsnOs8wjDjY2NpbTyCiGqEJQH7/G6x/X/c58khBCiGkAFsVLeczHjxu5+/EzqMvYkxAlE&#10;ubyWjRuhqXglCvYaNWvcYGTWwrn9vJmUJHmDU/F4Y7cxKlm/QYXrbPyuJxEueioECuvNSUrHtl7g&#10;J5bP818nhKh9XNdpyseFEEJUA6gAHsHCG58/8Un9hRm3r0BzoMOgOGZ0+Bk3bq9BTDe9DYWExu1+&#10;KMy7EUQYtq6SjRDjn4Oseyb1ARRnDGTLqe385zpQIYoxbm9EQQd/T/gdr0Mh8a6SE6GTIHaLC9dj&#10;a54RplNVD4zIflBeaxVMyTZ8shymwbRt4FepBdjVc1lv8HbA73dTfXRX0aaEEPUAysSHed3jUxPx&#10;CyFEtcAuUiy8Udmb7JP6i9C4nQXNhEK+Cs2Igi5faNzegT6GrJWOn3MhGiqjmBY3xuPG7RPIBizh&#10;wA5Mu9DFIv4HLYBWd7HIiM2HmK9U47YKxGWXutiAAe9D4QAabCnjbwmNXZJxY/w/LhZxOxR+Z020&#10;uA0bNqwBlY+HQhMCszZm0KBBeQPY2DLkPdgn1Q34zXPD45MkHLNLfHYhRO2zrF37Pi6EEKIagGlb&#10;UAGFd2jcaLwYXgkyOJDIvlHQLTPj1gIxPsTFFrM8FG6jVOP2ZRdbzLOQzX1lxoeDRoQMh5hejHF7&#10;GmIXUNNzENOpJaG0D5sxNGz/mlws2bix5TKELTPMw5ErSVUbNxiNnXHufmKVDwppB2BR4mAjyHsH&#10;NNpH64rwGJn4xD2dTvNc1SAlQtQhKC/f4nWPz//zSUIIISodVGbdey79PJFwaNwIByH5UxTMGQ6b&#10;JoBhM27sUsk4uzvGxXROH0BKNW7xd+1GQbbeF6D4NgymF2Pc2PUy1JvQlZDB7o5s0UuC6x8XBRON&#10;G1vq4jCPTRtQdcaNLcQ4X68yo0EhPr2pqanVZykIzu/BPlh32LFCBe2N1tbWDX1yDqQ/xuVYFn9Q&#10;IWob64LdGZMgewjEXg93RsGKg78jbE3nfeM3UVAUwsoGHxVCCFHpsEuZr9SFhqGviRs3GhKrLGwP&#10;hTcWhs24nQcxXkh7QqRU4xafUy40bnxPKr4Ng+k9ecfNuBliN9AkmH5BFEw0bu9FwTyYp+qMWyqV&#10;2hQGzT0dNuF8PRuLOpvzT0QsU8QT9SXtuPq4qA/2gPifdzZ/JZf/LApWlXFj/N9RUBQC5aqb1w1l&#10;BHsrCCGEqAYqoNIWN24c8c/253lohyjoYLoZt0OgYva7N4ybdYlMGkqd6eUwbpxjz74vDtP/FgVr&#10;0rgtmclkTrFz01cu5jY3N9s5IsoIKnDWZTqxq6moWTgQ0ulRsAMcLp7nBLttVxvc73o3bsU82NK7&#10;bkIIUW2g0jarnwvuuHEjbFH6MxTfL8bNuK0BMd7uYovhO29M5ztwpDeMG+EgKFdHwRx7QcxTDuPG&#10;d9iYz36H0QYx3d7tqxnjBnP2eZyPz1llgkLabZprrHdpbW3d0h9rDmIj6gc+GPs0CnaA7xZzbk1j&#10;H2jXKOigoTsDYu8ItsbZg6Q4+0Mc+ZfbO4oJMfgO7w0QyyOOhNuhOy/YHBoPMc8dULxrPx/ibRwF&#10;cw/0HvBhlnX8bIDisDvl3lGwtkA5+gt/TW/mkxLB8nE+n72eIIQQopJBgf1jFtwo6Hlz6w+SjJuZ&#10;q/h8Zkwz40ZYGeB7YKu5WFSZYNwGESFx4/ZXiNsJYby7xo3mjPEHIX4/TRzjVDmMG2GFKJxni8eK&#10;I1eGx6UU40YYZ6Wq38lkMvvgPMybnyydTu/oF4s+wI67j4r6YFWI//lQF1uMjW4bPhSLd5Xku8gc&#10;eZfdxrf08bgJpKnjdtjlnWUPw2H3b76HzDROccKHSBy1l/HzIcPm7zwaYp57fPwHkMG4dZW0KV9e&#10;9WHCOLueh9j70zXZio/7+e/smkb404aGhmF+UZwldO0LIUR14d5xQeGeVNnvC5KMm40MGa+8My00&#10;buRuiOmmCVBI3LixssJKBvMezgTAcHeNG2GXSY42yS5HrFAQ5ulsoIfuGDdiFRVT/D2TUo3bo5Bt&#10;s88ZPnz4UJxzD1ilgYKBm1jPA4n0Jzj2t/pyYGufJOoDPuhi2RZyChQvF0LjljQ4E8tLmiUzgWdC&#10;8Tw2arC1jjF8bhTM8W2I6dajgOG/R8EcHDTluijoYJ7O3nHjAyqmhfwIiqc5UDalcT1sy2sBn2yN&#10;/g5brtLp9DfwuRE+v4pyam18rrXmmmuugTxpxJuxrIHlF1jV9xLgva1fuh9j3/YLy1YK+zknlUqx&#10;x0YeSH/J59GALkKIHL+AWOjHn3qFsLWEeeIV02LgOuETuDjfgUrZbqlw4Az7LaE4rH0pBTnXZTe8&#10;XoFP5Fhw+6joGTyOSd1yBECFYgdUcD6yygSFOEcIrcZ3aWoK/hcoCwqNZCpqEz68ipf9fLAV74ER&#10;GjfOk8h1rnexZNiVnF0gC2FdvpMeYLGl7uIo6PLwwdtaLpYM83Rm3OzhYLgNtvwl7j/Ko1+H5VMl&#10;Cfs2H9foZ/j8GJ8f4PNdfL4NTYcBm4r4ywi/gPCMpPUp5OE8oDwmxnK2zMeFEGLAsRALBarQE/Wt&#10;IMvTXbjOr6Kgg10u2LXC2A0qZbulwlYPfh+7kph487Hf191RnLjOP6Jg0fA4F/WbUZCPYqGNwp5P&#10;O0VxsJVtvyiYg+9wsNIjAmDWlkdlYrRVDiicczMbGxtTPouoAPAf2QMcDVJSPywH8T/PuNjid4TD&#10;ij2Jd5WkMWI+08tQOPE90zp72MjWHeZJglOjTImC7oEOu2CG38X7eQjTuhpVkj0j+BuIdZPkXJkd&#10;YGsa7oVfT6VS38X1sC3Kr93x+RuUWfsj/Uh8noDPkUi7GJ/XIH4bPh/C5zO4hp5HeArCLyH8CvQa&#10;wq/jczr0FpbNQHwmwrOg9xH+EKIJmw3RkM2FaM4W8VrsTWFffut/MlvdHvZpB/okIUSdExq3Y5iQ&#10;AOeyYuHPPN2F64TGjfHQuPU1ZtyS4EvTXFbMqE894SdQscdyeV9oP+TjomuOhHh8+R4FW1gn+/i2&#10;kACo8GyMCsj0WGXhP1gUnyNPVADNzc3r+v+I5ZeoH6ZDT0RBNyDJc1Ewj7hxM74GXQKx7KPYjZIw&#10;zB4mheA0A8yTBOeYeyEK5mD3+d9B70Jc70XIYLwr4/YNiOk0bRyxdzZUs8D8nRCWuyaUxwtRLie9&#10;P7yM5fFxIUSdY8aNrUZsqUiCy1nQl1JwcJ1qMW72Qng4Qldv0B3jpsEJSoMjlv0X4nGLVxTqFlQa&#10;Tow/MYYZWNcvFhWMyoG6ZCPI7sv875NGIgyN25ega6NgHlz3xijozOC4KJgHv4dGz3qEhK10BvOc&#10;EAXd4CQcQThkCyg8RxnuyrgRbpf3XXaTrOnyGuXtqWH5SyW93xYCQzeH+fD5S58khKhjzLhZ3/j4&#10;+yycJHYWxCFpwwKZcMQqpoXiqIMhTDPjFs9L4l0l+WLzNZAZLNN9UAhvUCzswzy2P53RmXGzEbu2&#10;c7EBA3aGbNsm7lsI08Kukox/0X+Gsu4uvCmF6V2+H4eK9psstBHUu0ai27S2tq4BwzYprCggfu/Q&#10;oUM7m+BXVBio8F3A/w6fGqigvmDZ/2uoUFfv0LhZ61X8XV6mcdRewvsx43xQadhIvK0uFo2Yy2H+&#10;Q9hVj3msRwrD90bBHPGpYhiOG7cRUTAPDsLC97vC7dckuJ+fyesYnx/AsK3vk7vEym4fFULUMWbc&#10;yIdQfJQoFqY0RHHjZk/lwrlWbNS/3V0sgvHOWtySjBvjNqog2RNiWrOLLZ7r6ioXi+A7OUwLt5VE&#10;Z8btUojLaJA4Hw3DSb+Px8xgPG7cqPCmyK6m4cAC3W1xW9NX2NiVTYiigDn7IzTXbvgUKgs/xSK9&#10;J1Wl8D/Ef8ppJ0T9cAXE+wV7ECQR7yrJrorMz6lJ2K2Rho/dD8PrfirEPMxrr0GwW7lh79Px/W92&#10;NbdukOHIpjR5TGMrGfO85eNhjxXGQ+PGlj5bJzRovOcyvaa7SRKUwefDsLEu0S1w/3+I1386ne6v&#10;6YGEEBVCaNz+BYVzU9nQ7yRu3Pj+UFIhyyHQw3SuU4pxi8M0uyHwxd2kPOwKkpQeEm/Ji8taDJ+B&#10;kipI/4SYz2A4btzirWi/h8J1umXciFW8fVSIRDjkNSoG99v5QuGGP4VD/PssoorBf/uJLwdYNgtR&#10;CE6efRbE0aILzV3J+cNGQ7xnFzqf2PuErWqh+YrD7nvMU2ii7zisc/A+G3+AxPOaUwGIZPSumxDC&#10;ERq3lSCG+UlokGwEqbhxY5itcZzcONRjUDxfuYwb94E8DfGJYRxOLZC0bogZt7ExnQSFI+kxz4lR&#10;MA9rabQbHcNx4/b5KJjjxxDTjW4bN1TYZqnAFoVoa2v7MfSh3dipdDrN1nO2TosaYdiwYQ38b1Ee&#10;sHVDiFrBWu/0OkAnoEx/gdc/yvo/+CQhRB0SGjfC8BFR0LWc2TD0ScaNQ+lzlKkkWYWR+cpt3Dh8&#10;8PNRMA/r398ZnXWVDGGeeLdRYhOV2hw3DMeNG7tZhvTYuKGgPsxXxsNjKeqbZXBeXGlGzd/QP0ql&#10;Uu1+uahBYNrc4DI+KkQ1w9Y6vv/N99VvYoLoHCvrfVQIUYfEjRu7O/CdLJtPxbozJBk3G6WqM5iv&#10;3MZtJJSU549QUnpIscaN89MkTQLKSjHXD1/Q7nXjBpZkYc1ubz4u6hSYs42gN+wGTqEyfxkWcd4n&#10;UeOk0+mj+Z/jHAjfAxaiGrFJxt93MdEluO6f8dc/R/UUQtQhceNmA39wBKpwzpi4cbsISjIfkyCa&#10;HoN5ym3cbATMJhdbjE2k3RnFGjd7ITzOSxBfrDaYpy+MG5+0L2SB7aOizsCN+gQ7B0ypVGoTv1jU&#10;EfzveS74qBCifljWX/9spRRC1CFx40bYRZJp7HpoxI3bMhAHMqGJYSsUn/bzPTHm4cSfBuNx48YR&#10;qPg+GinFuBGOgMU0jrRlQxDbaFqdUaxxY197Voz4Lh1HgOJ7fzbqZDjvFePdNW4bQIxztE6bFLVL&#10;UFCPZYHd2NgYvosn6oSWlpa1+f9nMplHBg8eHI5aKuoMnAMzfeVNZYEQdUZbW9tjvP7xeYBPEkLU&#10;EUnGjcPNxtPixo3wfS+aMKab4pP5Mi00bpxA1PJy/VKNG6Hp4cAibAXj3Gmcc66rp9DFGjfC1ke+&#10;S8f8phYohGndNW7sfsqpF5gWn5+uM5b2lbU7fFzUH/GR2ER9spyvuHGYdiFEfbEUr3/Kx4UQoqJh&#10;69dqUTAPDn8cTmdQc6iwFkIQlQVC1C9tbW3Tef1nMhmO/i2EEBVNG8QKi43sSNi1cQ7EeWlqlnQ6&#10;PVWVNSEEKm6/ZlmAz1N9khCifnA9cFQfEEJUCxw4hQWWU3t7e3a55ZZjuKa7ksG4be+fsnEicCFE&#10;HaOKmxD1S1tb2328/vF5mE8SQoiKht0lD15xxRWvsgqMCQXZOalUii1zNYf/fXq3RYg6J5PJTGJ5&#10;kE6n1/NJQoj6YRmr8/i4EEJUB42NjSui8PqtFWIxzUAFZzufteppb2//hL/LR4UQ9YuruKFMeMvH&#10;hRB1RFtb25ssA9Lp9O98Ul0zaMNDdoUuGbjhYZMHb3joq5LUXxq04cHXD9roUA72KIqhpaVlHZi1&#10;h1GhWeTNW04o6M6u5tY4/K6LfEG9uU8SQtQpVq75qBCizqj3MmDFjQ4cvtrXDn1ryNcOy0pSpWqV&#10;rx4STrEmOmPIkCGrwKz9GiYub/JiCiZoCrSnz1o1cN9h3Mb7qBCiTkH5tSXLA5RxF/kkIUQdgTLg&#10;IV8G1N27bqtteMgpYeV4vV+Oyn7tjzdnN/3LXdlND5Ck/tPGf74lu8He12eHbfr33Pk5eKNDOH2Z&#10;6C6pVKoRpucFGLkFZuBMSLt0+PDhQ33WisX210eFEHWML7sW+agQor5Yth7rBKutf+iTViH+xn63&#10;Z799yAOSVLFa/euH5wycP4VFiSwJE7dfW1vbp1bwmVARmpzJZPby+SoK7O+YeiukhRDJoKy6i+VB&#10;a2vrZj5JCFFHWJ0A9Zn9fVJNs9qGh+Va2pIqyZJUiUpvdbJveTv4NX8qizKwLAq+KWbeTKgYLUTB&#10;eIfP0++ggvZlX0jf5JOEEPXLEiwPUEZpkBIh6hSrr/ho7dKy/wpm2r518P2JFWRJqlStvvGR7twd&#10;uP7BO/gzWpQTVIQOh2l72wpEUyaTmYplOyMLJ/7uF7gf2Id5PiqEqGOsbEJw+ShFCFFPoF7ipgdB&#10;nWVfn1STDN7o0JdZ8d3wd9cnVowlqdJlDx78KS16i1QqhfKw/UGrIJlQWM6FgbrdZ+szsC/T+f0+&#10;KoSoY9Lp9Fd9eXSZTxJC1Bd18a6bVXqTKsSSVA1a/RtRq9uANf+8nD+tRV+ACtIRME9vWUFpQgXq&#10;I2grZFkmytk74Pv/yu/D594+SQhRx1gZ5KNCiDqjra3tPpYB+KzZESZZ4U394OTECrEkVYM22e8O&#10;Z9xW2+jQE/1pLfqaVCq1PgzU/6ziZIKxWwhd3VsjVfoCepqPCiHqGJRBV7BMwOcPfJIQor5Y2uof&#10;Pl5TrPqlQ9ZkhXedn1+eWCGWpGrQNw+42xm3QRscovfSKwWYqf1h2D6xAjQUTN53kWXpKGdR8D26&#10;ZaNgPrZNHxVC1Deu0oby510fF0LUGZlM5n2WA6iD/M4n1QyDNjj0IFZ4OVdbUoVYkqpFPI8pf2qL&#10;SgKVqI1QgN5kJisUll3c0tKyps+aCPJ8jXmbmppafVIOFNC3cFljY+PqPkkIUcegrHGVtiFDhqzi&#10;k4QQdYbVMXy0ZpBxk2pFMm7Vw3LpdPoXVqjG9AEqXTv6fDlg3OZZHhi1r/tkBwzbikzHNif4JCFE&#10;HYOyYD1fVlzrk4QQdQau/3tYDqBOcZRPqglk3KRakYxblcL52FCwuslz40L6hTBtn4+no0De1q/u&#10;sHQfFULUOSoThKh7lqnFckDGTaoVybjVAA0NDSvBlP0cmm8FbiEhz/F+NT5Zm8A0HxVC1Dnt7e0j&#10;WSa0tbX9yCcJIeoMXP+TWQ6k0+n9fFLVI+Mm1Ypk3GqQpqamITBl75hZiwvLLmc+hLdnHIX0aW5F&#10;IUTNgev7Vn/d34OK2FpI6myAo+WYFwZuto8LIeoQlgOUj1Y9Mm5SrUjGrUZBxeszK3iThMrco8zH&#10;MCp0H7qVhBA1B651N0hRXCwD+N6sz5YD5cHrXM4HQD5JCFFnoHx4zJcTNTGvm4ybVCuScatRwgpa&#10;KBi6BaiYPdXc3Lwu86FQdlMPuJWEEDVJvByIC2XCXJ+VLfZfZRrKitt9khCi/qiped1k3KRakYxb&#10;DZJOp7fyFa8XYMxOQ6Usb0TJEOQ7nXmR51s+SQhROyyHa3tPq4AlCWXEfT5vDlvmo0KIOgR1iYdY&#10;DqAucYhPqlpk3KRakYybcJU0FMzTfbSv4cmXpM+gKdBSUKkM85/kIojb7Sl7QF1thxOfM89XXay8&#10;rAFx211NxM485erisgL0CcRtmthC8x2oFLj+H6LggGUgxttcrDCvQVOjYEG4Hf7PnXEzxHzdge+F&#10;cZ2ujvkc6MQo2H/AqJ0EMzbTzFdnQt69/Wp5YP1/cTnKhQ7TjAgh6oYlrKzw8apFxk2qFcm4if5+&#10;us7vvQXaJaYrIS6jaIS6C9drj4IOGbfSWA3itl6GUkwAg6FnIKZ/kwndhOvJuJUBGKu1YbLOsWs4&#10;LhizCdBvkWej+LJ0Or2e30wSNdVNSghRGig/XmI5gM99fFJVUopxG/PS+1mStKwS9X+nP52YHmrS&#10;1A+7/ZvOuOklt87O/3w8cXl/i4x95f3EZb2h6bM+dd+ZtKy7+nTOguyChYsSlxWSjJtgdwg3H5yP&#10;9jX83pFRsANWqS+0vDO4XmjcykUxxq0S4D6Ww7hdBy2Kgh2YBJVyLLiOGbdiKZdx60163bilUqlt&#10;UIF6GNfrIjNWoWDkbkKeTZA13lLtRos0tbS0sBW1U1AuvMC8jY2Nq/skIUT9sZSVGz5eldS6cZv5&#10;wZzsh7PnJS4LJePWc8m4iX6HA5WwUEaF8B6f1Jfw5OvMmHH5uCiYg6PdXQpx2SPQFyFjCYgtQ1zG&#10;1qBmiHAdazEymJdGjMaEAzGEXSsLUaxx43fReIbQSL4APQatCq0MhfvEcEMUzIPp1trDz/jvIOzS&#10;RuPwb4i/i/vYlXFrhez4FIL7Wsi47Qr9Nwrm0QJxvbegpO6U3LfQuPH3xI3GOtCb0K3QslC5jNtQ&#10;KDx+PAb8H9iy+DTE7rkZKKTQMeeE9h9DnE6Dx7ysxm3IkCGrwDztaJWmuNra2j7ENXsNsq4YrdE5&#10;fp2PfLRLOMk/14EZfNInCSHqEHu4i/Lj7z6p6qh140aKMW61KCLjJuoOXyjP89G+hCdfIeP2OYjL&#10;w/dwToeYxrnojoIe8PFrIcKWBJojprF7n5v2AMS7SjIf43xXizejq32c3TY7o9Sukmy5YtoJ0N98&#10;+Hz/aTD8UBTMQdPAdHaRJEldJRnnf3csxO/hHFxM68q40XS8EQULQnPGbV0GLceELrAulJdAx/lw&#10;/LxiWmddJWnUmXYGNMKH34N6o6vkp5D9DzyfTvHhGyEjqaskj918iBPaj4Z4zPk7SzZuMEgpXIMn&#10;4vNtXo9xIf01GLW/NjQ0FPOAoQPY9nk+WDT4zgX8bgRpTIUQ9UnVd53ubeP2w6Mezl5456vZK+5/&#10;PXvx3a9ldzr+scR81Pm3v5K9HPn+cNbYXNqpN0xB2tTsMVc+l5fX9JMTHs/+957XspfdNzX753PG&#10;dVhOChm3i+96ze1T0jITv5/7fsLVzycuLyTuL9c7+5aXE5dTJ133gvu959z6cvY7hybn6YlIknHj&#10;cea+8fvjy0zHjprs9u1yHNdCv337fzzqjv1/730tu+URDxU0bvw/+f9ceu9U93/Fl1NM53L+H1sc&#10;/qCMmygdVAin9lOhzO9khZcV31AcnITLZkEhTNs4CuY4CYrvO+OdvePG1iCagRBWiJlnUxdLphTj&#10;ZiaRLVGGGbJwWwx317hdAYXbIGx9Y1pXxo37tXwU7BS2uHB7FFvf+P9sAMXZDmKe+DuJHNjk3Sjo&#10;YJ5Cxo0tdIyHrZX2v/SWcWM8PA72Xl+Ti3U0bmdB4TbIVhDTumPcVmS3Rxiq+VYpCgXTNBufSd0e&#10;+ww+Yee+YD9/45OEEHUIyoLpviyoynfdetO4jXs5yhfnkedm5vLMX7Ao+8xL72UXLfILPZfeMzW7&#10;MJY488M5edt/0xuFkPnzF+aWL0TFP2RXmIO/X/6cC7/30Vz3SWia4l0lvw/zsCj2/XPnLXSfNz7x&#10;pssT7yp534R3XJz7EML9sO1SOx//aIdtk8P/OykvX09FQuNGgxj/Wu7H7ic+kbde0r7Ff8Odz7zt&#10;lyxmxvufuc8w32dzF7i0kFfe/jgvz/PTPvJLIvj9Mm6iZFKp1B9ZKKfT6d/7pL6CJx+7b7HlhyNb&#10;Mk7dBbHFrRh+CMVPYsYLGTczUl9ysXw4GXm8a2ZIKcaNrWA0onE4DHu4LYa7a9zY6sPWsDjMU453&#10;3Ax+38kQDRi3bQqPIbsKJnWr42AzzGutNgwXMm489m9HwTx4fvSWcXsqCubB/+uGKNjBuDF8cRTM&#10;g/9FQePW2Ni4Iio/9/E6i4stW9BNqBR922evGGwffVQIUadUc1nQW8bth0c95PJcck9+i9bHn85z&#10;FXOL07iRgy6amEub640PzYGlTXztA5dmcbbykH9fs7g1aJujH3HG5L2P5+bSSNjiZsbto1grXNy4&#10;zcM+LFi4MLt50BJmZq8r4/bUlFm5dX47YoxLe/DZxWZ13oKF2TnzFuTi1HP4fu47W67C9J6ImHH7&#10;0d8fdvEp0/NNE/eD35uLw2hx/8I8f7lgvFv3+NGTXZytpuR+/F7L89sRz7g0Ymnj8N3k5yc/mUs7&#10;wG/rlOunuPh+549z8WseeSOX58jLnnVpMm6iZFggo+LILmB9CU++eFfJgyCm/8zFOsKuk89CbI1j&#10;PlMI44WMG9Pj+Y14y1ycUowbW6k4kEecP0PhthjujnGzd9mS5uBjejmNWxzbD8pgOMm48H0+LuNo&#10;lIThQsaNYXY9jMN3uXrLuPF8i8N39CxfknFj62KcmVBnLW65obX9tfZPmLmkd+cqCuznBO7vwIED&#10;2RIphKhT2tra7mVZgM9jfFLV0FvGbau/PZz91WkdR3N8bPKsDsaNCvOM9S11YdqR/52Ul8ZtfDZn&#10;fl4e6okX8rdPkozb7858JpdGxY0bOfuWl/LybH/soy69K+MWrkORV97+xIX/74ynXfyPZ+d/v+X7&#10;z12vdkgvVcSM2xPPz3LxLQ57MC/PL/EfETNlNFl7xFrg2CJJrvXmiv9/aPZMNOXE4myle83/7lCz&#10;8b/RGDP8ylsf5/1fJpo2GTdRMlah9NG+gt+X9I7bBIjLwu6FhGkLIA5KYl0arZtaCOOFjNuaUDy/&#10;wZaUQstIOY3b76BwWwyXYtwKDQDSU+PGQUE4aEuhwS+s5dJaiRhOMi4DIS4r1rhdFQXz4PQQvWXc&#10;/hQF86Bx4zKSZNx2iIJ5dGXcqpLW1lYUC65V8FWfJISoT5bpp3pCj+ntd9x+DaPy4KSZ2dmfzXfr&#10;kLhxi7+DlrT9I2LGjTz9Ysf3t46+MjJmvxkxJpcvybjtEnvXKjRuR/k8e49MNlelGLcZ70fdPG/C&#10;up3xLPYjvn6pImbc2Ao5P9aSZiJPTXkvF9/uH49mR9z8YvaNd2c7g2aYcXv/k3mJ27pn3AyXj+Ed&#10;vMntDOZjV8okg/YSDJ2MmygZVMwuZIE8cODAQT6pL+DJl2TczPyw66LBCjbT4u/8/BGKn8SMFzJu&#10;fJ+J4c+7WD4fQBxgoxClGDcOCsFBUOJcD4XbYjhu3DjiIdOTjBvh+2PXRsE8mKenxs1+BwcJSYL/&#10;A5ev72JR+IkomIe9+1ZMV0kacv4HcTjQTG8ZtzujYB58OGCDeSQZt6RWQW6r5owbQdnwWTVW1oQQ&#10;5SWdTj/FsiCTyRzsk6qC3jJubNlhxZuw5YXd5o64dFJii1s5jduhl0T52HXP8pVq3OKtchTpiXG7&#10;fUz0btgNj72ZKA7kEl+/VBEzbh9/Or9T4/Y0jjnDT7/4nosTdg294I5Xs3ud8pSLd2XczJQyvAuO&#10;CWG30aTfSTFfIeM24bUPZNxE6ay88sqr+6dp8UE7ehOefIVGldwe4nJrETkCSjpZmRZPZ7yQcSMc&#10;nOT9KJiDhpV5OCBEIUoxboTxtaOgw/KE2+IImPFt/wdiWiHjdiTEOLdnbAgxrSvjxpYwdmPsjDsg&#10;buv7LpYPTSaXGfZ/2b4ZNN9sjTKYp5Bx49QOjHPfDDOvvTk4SfgwgNMBMG0VF+to3PaFGA+POf9r&#10;ptWkcUMl7UBfWeP5JoSoY3w9geVd1dBbxm3y69GAE987PL9rHg1SuYzb2+9/lpeHuuiuV90yi5Pu&#10;GjeKjLjpxbw8fIeO9MS4nXbjiy6eNIrk1kc9nP3eEfnHqyciZtxeLdAlcYfjovfVODok3+cjNE1h&#10;nu8cFqWbcXvxzeRtsbWQWJytdeyiGeahONLoVn+L3uXjgCZJ23r3wzkybqJn9EOBzO8qZNwI5/Ji&#10;Hnbbs0o+DRcrkBy6fSFkQ8aHFWnG2co10cU6GjdrdeMIiRy23obrT2p9CTHjVkg0AEnGjSaKaRxm&#10;3kbBnOE/DXYLZZy6AKLhMTNXyLgRtlAxjYOHcFoDjtLJeFfGje8zdjUdAHke4vaSRFMTwoE+mM75&#10;3TinHMPcH2ttI0wrZNyImStuw/5bzudWjHErJOt+mWTc7H+w48cw/yMjbtyInZenQpyaggOz8IFH&#10;TRo3Uo2VNSFE+clkMk+zLGhvb6+aVrfeMm4fwCzF87AVjq1v5TBufDeKbAFTEebjYBvhCIikFOPG&#10;FiVq8yDPazM+cXl6Yty29oOETMW2wjxn3fKyS//bZc/mpfdExIzbwRdNcPHTbowGBTGNeSlqYWN4&#10;z5OjlrX4FAn3T4x+lxm3/f2AIvHpBAyLf+pa0xZ2eK+OvPtRdDw41QA5OBicxvLIuIkegYL4SV85&#10;66shyIdDnbX60LAxj7XAsPLMudz43hjNm1WmmYd5Db5PxcmUOXQ74frME0IzwXnKuC1OPl7M/Fg0&#10;fNxOIRkMhxV9wn3gu1PP+TAH3IhffHyfbBTE0Rs5CTXhtuz/4Gf4PQbf96MJORuicWSelaDO4GTf&#10;xc4JxlYvzj9Ho0sDxZE8QzMWwu/m6JI0lEktdVwevjcX/j6DE4Oze+S9EOeP48AYnDy7M7idQrKB&#10;NdiqyrhhXSX5+7jPj0PxQTgKHfOvQfyNF0I85jyW1kpXc6TT6fEybkIIkDivG8oI3hcqkp4YNxqw&#10;JDHPiajUE3ar4xxdl8AMcHj/BTBqxLZVqnGjocLm3Pdd99j07Bk3vuhGQyTbH/tILh/NA/NNm/lp&#10;9mcnPVm0cfvBkdGomFyX3QxpBjmgBumJcaPu8EPpfzB7bvaoy5913RP5Oz75rONgKz0RMeNGvf9x&#10;NCrmc9M+dN8768M5Lv4gjJnlsf/wnNtecu+pvfMBW8RctuyEVxe3xHFfmf4U9v3f177gjs17n0Tb&#10;tzx2DHnsLr1vavaCO15xZoxsc/TDuXxm5u8dPyN7Ov5H5pkFYyfjJnoECt6tWRjjky0dOVKpVF++&#10;91YvJBk30beYcRNd0NjY6LpSt7W1sXUxR3Nzc7HTdgghaoT29va7WB7g86iWlpYfJBm5SqIU43bR&#10;Xa9lH5g4s6As3+k3TskNN8/BMQ68cLwb+IJ5DrxgvMtz7/h3src9/VZuHcq2H6b9buSYDmnU01Pe&#10;cxV8VvzZIvbjYxabNmr3fz/h3qOiaTzk4onZP5411m0nno8TRCdt39LPuuUl172PXPnA624ZW4nC&#10;bTFP0jaYdtPjkdkzHXbJJHdMuN80nLc+lX8MyiF+78Wx6Rg4PQP/E8IpEZJa+F6bwUFJotE+75sw&#10;w6XdPuatDr/t+kenZ+fj2NN43Qwze/L1Uzrk+QGO2eRpH+X+o1fe+qRDKyl119i3XR6Kx5zTPdAI&#10;x/N1Jhk30QEWvplMZg4K5K2hyZVcGFc5Mm79j4xbN0B5kBukhO+7wcTNh8a6hUKIemIpM2uh/LKK&#10;oxTjVg9i68+epzyVl2bzl/3pnLF56VJlSMZN5Bg0aNBAVMIOrabCuMqRcet/ZNy6AcqHA+JlA9K6&#10;GhBGCFFDpFKpTeLlgMlnqThk3JK1aFHWzTdmcXbNjE8eLlWWZNyE6waZVACH8lmFEHUIzNmfksoF&#10;Kp1O7+ezCSFqGNYV2tvbFySVAyafteKQcUvW3iPHuNa1EJq5P5zVcYoAqTIk4yYcwVQAHYSKWdIc&#10;ZEKIOqCxsTGFytqipLKBymQyW/qsQog6oLPywGcpG/iu2dAWPloyMm5SrUjGTeRIpVKbJhXEKDTP&#10;9FmEEPXJ8kllA4VywyZgF0LUCagXPJZUHvjFZYPGzbbd1ta2u0/uNjJuUq1Ixk3kgYJxl7AQplAx&#10;6/HTLiFE1ZM4GAHU6pcLIeqIdDq9Vbw88IvKRmjcKMQX4nt384uLRsZNqhXJuIkO8J2VsKAcOnQo&#10;57gSQgiOJjkjLB+QtEK0RAhRb7B+0NbWNjcoD8pK3LiFQl1lR5+tS2Tc6kecV23/86NpGEoV19/F&#10;z1vHqR0Y53bj+ToT1/nlaU8nLjPtc+647H7njUtcVkgybiIRVM6Os8LRJwkhhAPlw8MqH4QQBsqE&#10;R3qjPOjMuJlg4H7psxek3ozbQ5NmZu8PJpzuC41/9YPsube9krisL8XpDUjSsmJFOF8dw0de9qyL&#10;x6dN6Erk4efeTVxm+nTOAk3ALcoHCswHURhrYBIhRAfa2touZqXJR4UQdQ7KhJ19sGwUY9xMqVTq&#10;e361DtSbcSN9bdxILRq33pSMmyg7KDTP90EhhMgjk8ns6YNCCFF2umPcTFjnF371HDJuvS8i49Y9&#10;1b1xQyXit0kXsSRJkiRJklQfgnnjICbb++phScZtxgdzsu9/Mhefn7mKvPHq25/k5dvnnHFuwuoQ&#10;xn924hO5PJ/NXZB9+a1Psh9/Nt/niHhqynt529rhuEezCxbkb2vWR3Py8nC78e9798Moz/ePeMin&#10;LIbpjz0/y63z5nuf+tRsdud/PpY98tJJLrxl7P2tmdhefBLud2LHYT72k+997XDsYz5lMcz/Co7T&#10;wtg2KMJulQzzPTLy72uex/e5YPbxyVH3wj1OfNKtb3B/nn4p/3hRn81b4HNEeY6+crILx/N1R6RQ&#10;V8mbnnjTxV+c/rH7NJ6d+mGHbYRdJX+B9cP/bS72W8ZNxk2SJEmSJEny4jQCpRo38g4+v3NolMbK&#10;OTnwwgkuvsVhUQV9+qxPc+vRzCxEZTw0PjRuZOo7s3Np02ZGJmr7fzyaSyNzUKG3+IEXjndpH86e&#10;l5eHpsjiR3jzdd2jb+TlCVvcaNzIR5/Og7l7MHvBHVHLWLHG7Y13Z7t8B2B/LI2/MTQdJGxx645x&#10;o585+ornsn86Z2x21xMez37XH9f3PpqbW++0G190abc8+WYu7VMcV+7n9sdGx3Df88a5PMTylCLS&#10;lXFbsGAhjtuDLu30m6J9uxnLwm2Ycdv67w+7+FvvfZZb/gxMKJFxS7hoJUmSJEmSpPrVsPV+WZJx&#10;C9O2OPxBl/Y/bx5o4D7+dH72e0gP8z35wnuJxi3MQ4NCLrzrVRd/4oXIXP3wqHwTddHdr7n0n/4r&#10;GuWQXHR3tI7ptyPGZH+C7VmcJBm3n520uBWQKta4kesfm56X56jLn81rfSSlGrfJ0z7Ky/PajE9c&#10;Og1cmD7ulQ9cOsPbHvOIC593e373zMeef9elh2ndFenKuHG0yXCdGe/PgZldmIsTM26PY59oTnn+&#10;2HLLI+OWcLFKkiRJkiRJ9aX29vZF6XT6vJ60uMXTyVNTZnVIp3H6v9Ofzj4wcaarpMeNG7vGhfkp&#10;crM3gazAz53fMc8Oxz7q8l14Z2TW5s1f6OLc/iX3vJbd8bjHOqxD4sYt3B9TMcbtmCuec3l+dtKT&#10;eXniIqUat3NuezkvD1vzPp0z3xnSUBfc8arLv/mhD2TPuPklFzZDa9oVcRKmdVekK+MW5qcuu2+q&#10;SzdzRsy40dwnGbS3Zn0q45Z04UqSJEmSJEn1Ixi2Y3z1sOR33Eg8nYTGzbpPGuyO+NKbH3cwbmEX&#10;SBMx40ZoVuJ5bNmVD7zuwjQtD8CUhbDbHt9ZC/OXy7idcVNkkHb285oVEinVuI38X/5AIOG7bUnQ&#10;INO0knA9ikY2Kb07It01bqf57pLW8knMuPH/TzJoE177oL6Nm6gPUBj/3QeFEEKImqaxsXFFH6w7&#10;ujuqpG9hO8OvnqO3jNu1j77h4v/x3R1Nj03ON0rFGLf5MF9UPM9Ox0dGJN4l0PRfGBh+F72OpZGe&#10;GLf3P5mXy3/oxRNdnr1OjYyLaXOI69FIMk7KZdxoZsL3+pJ08vUvuHV3DwaBoXbxXVDDtO6KdNe4&#10;Xf3wtLx0Ysbtg0/mulZEW2Z6fWadt7iJ2qepqWkIC2cfFUIIIWqZpXnPw72v1cfriu4Yt0wmc4pf&#10;rQO9Zdw+8aNExvPMRnp3jRu7WJJtjn44L8813hBwEJP9z48G3/jDWc/k5ZniRzi0OCnGuO09cozL&#10;G//O+OAq5I5n3s7LcybMFgnzhMbt+WkfdfhOaw3ryrhNfzcauCVuKF944yOXbnFy+5i38vLc/vRb&#10;Lj1M665IV8Zth1gX1Y8/nee6sVqcmHG74bHpLr7tMfnvxeHwyLiJ2gaF8yIW0EOHDh3uk4QQQoia&#10;BMZlAe95qVRqD59UVxRj3NLp9D989oL0lnF7+LnIbJ1w1fO55a/PjEZgZKXc0ooxbhYPK/InXD3Z&#10;bSccXTGeh4N00CC9G0wbwDj3w+KFjJtNHxAajvc/nuvSwvycyoAcdvFEF+doilxOg2p5iBky6nQ/&#10;CuT4V6I0Gh2b6qAr42aDwMwN9uvsW192aTSElsYWK3LIxdEonxwsxrA8pYh0Zdw4EAlHFWUaBx8h&#10;R/x3Ut42zLhZnO8wsqWS8Re82ZZxEzVLJpN52gpqFObv+2QhhBCi5oiZk6t9cl3RmXFDneBMn61L&#10;evMdt7eCudEIjQXndiMH/ScyFMUat22OfsSZoZAJgRmiOLQ8txXyZjDMPPXq25F5JIwXMm4UW8m4&#10;zHhh+kcwIh3z83eFhFMgUO95w0cszVrICL/iYj9CZlfGjdrt30844xYy5qX3O+Sb9Fo00iThd9DE&#10;kXi+7oh0ZdweejYy7YTH6tzYACskNG6cUiL8397/eJ7ecRO1C25am4cFNgrzRX6REEIIUVO0tbXN&#10;D+95iM/zi+qKJOMGw3akX1w0pRg3SUpSoXfc+koybqIqiBfcVFNT0xf8YiGEEKImSLrfUX5xXWHG&#10;jQ9r0+n0SJ/cbWTcpHJJxk2ILkCBvTB+A6Pa2tpu8FmEEEKIqiephcnks9QVPB641+eG9S8VGTep&#10;XJJxE6ITUGCfkXQDM/lsQgghRNXDgbdgVj4tcL9bIsoluouMm1QucfqD7/pBSfpDMm6iYrGh/ztT&#10;Q0PDSj67EEIIUROkUqlBvMdlMplH7H6H8K5+segmMm5SrUjGTVQ8NHDpdHq99vb2z+wGFuhin63S&#10;OQCaUISEEELUObjfvcJ7HIJLMj5kyJBVYOb+yLDoPjJuUq1Ixk1UDWbWfNSBG9n6PljpcJ6ZWYE+&#10;hfhbwjSqHlga+gBazsWEEELkAeO2qK2tbY6Pih4i4ybVimTcRNVA05bJZD720Wrnn1C9XnirQ/zt&#10;Mm6iHjgL4vke6jqoEuHDo3DfuK/fiYKir2hpaRns73c8d0QZqCbjxsmwP5w9L3GZJMm4iaqgvb09&#10;5W9kE31StdOVcRsI0eCwdaozmG9wFMyxCjQUWsrFklkVGgK5bjgFWBnidpZ3sWT4sjzzLONii+H2&#10;mc79i1MO48bfuFoUzINp3H5nv12IvuIJiOf6SZANLMFrn/NQznCxykLGrQJoa2s7Pd67RPSMajJu&#10;M97/LDv1ndmJyyRJxk1UBTBsP/HG7WSfVO0UMm6bQ0wPdRMUwrRN/WcoGqw3YmnrQMZD0H8gdr8J&#10;8/wFCqERnAuFed6EwhHNmPY3aIEPvw2RHaBwPdOXIDIICtMfgAj3jfE4TNsxCjpTxjjf87D114LI&#10;NpClma6AhOhPeB5uFAXz4PXAZXZdVApx4yb6Ad7rZNzKi7pKSrUiGTdRFaTT6Ut5I2tubv6cT6p2&#10;kozbihDT/upiEStATDvWxSIYp9giZjC+EKKhM16EmG6YOfq1i0V8HWJa2GrH7YyJgjneg6ZFQQfX&#10;oTIuNmDAsl5Mo4kKoen7JAo6klrcumPcuH9sKbTWQkv/lYtFcLRRpoW/VYi+hOc3z8FGF+vI41BS&#10;a9Zh0LvQXdBwJhTgDxAfmGzhYhHfgLhu/GFMyDch5jnUxfIp1rixJX0sdLOLJcMHLPyerV1MFMtS&#10;vNe1tbU95uOiDJRq3L5/xIPZz+YuyC5atMjp3Q/ndMgzdcbs7EIsI8wz66O5ecvZgvbs6x9lp0z/&#10;GMuzrivk5kh/cNLM7AefzMtecd/rbr0FCxdlf37yk+47ps3Mb3H722XPZuctWOjWX4h8jz73bt7y&#10;u8fNcNu66M5X3baY51enPe2WvfzWJ27/uO58bOPCO17NW1eqLsm4iaoAN7GPq/UJZCaT+ZYPhiQZ&#10;t9EQW7riHATNj4IOrve/KJiDRiu+vf2hMI3miC1kcWisJkdBV6njOvGuj20Q060LIsMzo2AOmqV9&#10;o2AenDx1XhR09NS4fdnFFvMkFBpD43goaZtC9BU8/zgQUTEPnHaGmJ+G6BrIrmkaPON06DOI19Oz&#10;kOW5A5oEvQaxFZtp70MGH8ww7W5oOsTWaF73TOP1aHTWVdIeLLHVnuUUt/WhTwvNI00d07iMv4O9&#10;APjgh2ksX0Qn4F63M+91AwcOZHknykQpxu33Zz7jzNiHMERHXvps9vSbXnQGiKbI8iAIw7Uwe+Yt&#10;L2X/dPa47A2PT3frfPLZ/FweGr+5MGs0TfeMn5F9491PXfqYl953eWm0Hpg4M/vRp9F7bfF33C6/&#10;f6rLN/n1D7P7njsue+0jbzgTNnvO4u947PlZLg+3RUP4kV//nQ/muP29EIaO+2f5rnv0jdy6UnVJ&#10;xk1UBbyRVaNxw014WoH9TjJujLOyQxMTahzEZfa+G8M0ZSHM90IUzPFbKPwO5rktCubBNFYGCQ0h&#10;1wm/n3oYYrqZJobviYKJsIsm3+sZD7GFrJzGLQ5NG0epjO8zp1dIyi9EX2FdIk1sBT8YSoLXCVvb&#10;QthizPWsdZnGjfGvuVgER6xl2nEuFsGWcKYNc7HFxm2Kiy1mKkSzZhRj3J5yscUwjdsx+O4eW9pC&#10;+FCK+WTcuqBa73WVTinGjQYqNGnUn84Z64zPYZdMzB552SQX/tPZY/PyTJn+kUu3OI0b2epvD+Xl&#10;M+O2D8xYmB4aN070TJM2dcYneXn+cv54t+5fLhjv4mbI/nJhFDc5UwgjF6bR1D2O/GGaVD2ScRNV&#10;QbXdzBobG9eyfW5vb+fT5jiFjBvzxud2M5nRYb4/RcEcNCrWamYkGTc+LY9zDmTDTj8I0WQlfT/F&#10;rpWE2+UT9zjsTsll3AYriayIlrvFLQ7T3oGS9pcSor/hu59sDeO5aurswYdhhsuuFRq3sPWdmDkM&#10;ryfCNHvH1bbT5GKLsdYx63ZdjHFj63vImRDTiXVRTuriyXQZty7gPSOTyajcKjOlGDdy29NvJS4r&#10;pJ2Ofyw77uXIkFmaa3GbtyAvH2XGLZ4eGrdDLpro8sRNH0X4XQybcYvn4feSGx+fnt3xuMc6LJeq&#10;TzJuoirgzaytrW22j1Y0MGoPmGnDDfhAnxynkHGLP81OgvlKNW6PRsE82N3qoyg44DwoXjFMgtuN&#10;Gze+c8N0jvgYwgFletO4scvmM1FQiIqHZul+iOfy75kQsAnE1iley1xuCo1beC0RM25xmBY3bkkw&#10;3bpyFmPcaM5C+P6tbZvb6ex7ZNw6IZVKfZf3jdbW1m19kigTpRq3U66fkrjMtP9547Iffzbf5TXY&#10;SkcsD43bp1C4HlWMcRv90DSXpxAz3o/euStk3Lb7x6PZ+X5/jBfe+LhDPql6JOMmKh7czNq9cTvR&#10;J1Uqy5thg3ljt6fOSDJubJ1Kuhj5jktYWWOeUo1bfPscKZJpzEvYtYrx+FP13SCm28iSDMeNWyHz&#10;RWPVlXHjIAfxdTeAmNaVcbsQSkpn11EOuy5Ef8ABQuIjwoa8BIXnLR9M8Xxl6/fuTABJLW69YdzW&#10;jII9Nm5rQJ19j4xbJ+De8TTvHz4qykipxu0/dxUeyMNaw+bMW5D91WlP5dLZNZFYvCfGbdSDr7s8&#10;3z+iY4tbqELGLdSBF07ItcDxfbukPFLlS8ZNVDwwbFfxZpZOp23o94oDRu1MM22ZTOZyn9wZScaN&#10;pojvazGdpoXD+/M9Mca3ggzGe2LcOBIdu0w1QzRV8ZZMvpfGfDRM3IedfJwtAQbjceO2JcT030H8&#10;LRxN73mIgyQw3eA2Gecx2I4JgAO4MO2/UAr6DcSWPw6m0pVxM/PJ71kbYsXyfJ/GFgwh+oNboKTB&#10;gAwOKGKD6vA85fkajhRL+E4p08tl3OJzMlpXSZoy0lPjxkGNGI5PgcBBjZgu49YJvH/gXlIVPUuq&#10;jVKN29R38t8t2/LIh1z6NQ9Py7729ifuHbJwOTXzgzkuj8V7Ytx2OPZRl+e40ZM75Js7f0H21qff&#10;dOEk48ZumzM/nJM99OKJeekPPRsZyx8f80heulQdknETFQ9uZAv8DY2VjEpjCezXp2bahgwZEn+H&#10;pBBJxo1wEAIbFc5EMxLCtFKNG0ei2wOybT8HJU3CzZEsLQ8V79LFtKR33MI51qj1IZsmwJ7qEw51&#10;bnmMX0KWxlYHVlZZSe3KuBH+Bo4uaetTNIBC9Bc8f3kecnChODRoXGZdqX8MMR6HXZiZXi7jFj58&#10;Ia9Db0VBR0+NG2E5ZIMdGXyAwzwybgVobGxM8R7S1tZ2gE8SZaQU4zbmxfecwdnln4vfDRv/ygcu&#10;bYvDHsyOfy0Kbw9zZcvZqmVYWk+MGzV/QTQVQZjn+WnRACh7nRK19BVqceMomJ98tnhb1CyYOaaH&#10;aVL1SMZNVDwwRot4Q/PRiiGdTv/SDBv2ka1UlY4ZNyFE37ArxLIrSXxoYnDEWLbOsbWFDyrYVZIP&#10;L26HmLcBIj01bhztke/Rcr9sOgBOim+Uw7gRbodppqv9p4xbAWDYRlXifa5WKMW4UR/AQMU546YX&#10;3TKaN/ifPGiwTrz2BRf+wZFR98aeGjcaQ87xFufy+6bm8hQyboddEo18GYcjYsbzStUhGTdR8Zg5&#10;8tGKIJPJTLX9goELuzFWMjJuQvQ97Ca4F2RdkG+E4nMREnYzPBtiHs5/ZiMzcgLr9ijoTNoPo2AO&#10;tt4lTXLNNBsoyIwbW7851yLDIyGbYsT4PsRWcoPbGBIFXas24zaXo/F5KOn7+Z4s022eOH7nV6Kg&#10;iFOJ97laolTjRrFV66CLJmQPvHB89nuHP9hh+b7njcsefNHE7O/OfKbDsnLqNyPG+P2YkN2yi3fe&#10;Qm1+6OJ93P/88W7y76R8UnVIxk1UPLyZtbW1veqj/UoqldrAbrAQ5w6rJmTchKhPQuPW21wMxVvl&#10;GOf3s7uzSID3lEwmc5aPijLTE+MmSZUkGTdR0bS2tm7mjduVPqnfaG9vv99MWzqdPsQnCyFEpdOX&#10;xo3dJPnunMGWOsaT5rMUAPe3E3lfaWpqavVJoszIuEm1Ihk3UdHYDQ2fHFCjXxg4cOBq9p4dhaR4&#10;VyEhhKhk+tK40ajxu+KyqUREjEwm86G/t4heQsZNqhXJuImKBobpCd7QGhoa4l1v+gTcUEeaYcO+&#10;XOWThRBCiLLg7y/VMMBV1SLjJtWKZNxERYOb2cJ+ehK5VFtb28dm2jgJuE8XQohqYwX/KSqMdDq9&#10;Pe8x+PyiTxK9gIybVCuScRMVjRknH+0TYNh+Zd+byWSm+GQhhKhKrDxrb2+/qaWlhRPviwoB95vX&#10;+/oeV4/IuEm1op4at19AlydoO6jc7Axx233FOVD8d1G7QaJvWMYqHD7e66Bi86p9J26oP/LJQghR&#10;rSyJcu0xK9dMmUzmf1hmE3uLfsL/H4t8VPQSMm5Srainxu1MiCtzQlATCyCmUX+AysU/oD6rwIOZ&#10;EH9L+Ns4Qar9tm9Bohfhk2He1GCgXvJJvUY6nf6qVWhQyfnUJwshRM0waNCggSjf3rSyLijz7mxs&#10;bOQE26JvWYrHP5VKfc/HRS8h4ybVispl3JLgBKJcVi2TE8ehcXs7CnZgGkRTp1GyepFMJrMnb2ow&#10;bjv5pF4B23/AKjD4ziN8shBC1Cwo674Ow+YGfwqF8vDipqYmm3Rb9CL4D6bymCMYnwhdlBkZN6lW&#10;1JvGjXwCsZWqGunMuGUg/u4NXUz0CripTfI3NQ4vXXaGDBmyCiouC6zCgiR1GxJC1B00aul02g1J&#10;b0LZuBC6y2cRvQCO7yLc59ibR/QyK2146Nqs7H7lF1cmVoYlqRr0zQPviYzbhgeVPC9mV8ZtY4jL&#10;7WnSYdAM6GmI6VYpfwb6CIpzGkTzR+JdJcdB/4VegGxbFN9DC9kICpdT3/GfndGZcePL3Vz/qy42&#10;YMBtEN8XYBc7+w7jHcjSTJxTJ4TdLuN5joFCHobiecLtcG6xOVC4nDeElSHjT1C4nLoUqkgCQ1V2&#10;UEkZYdvHjZP/nRBC1D2+JW68lY9BOXlWY2Pj6j6b6CFDhw5dmce1ra2N9RzRB7DCm9n61MQKsSRV&#10;gzbZ7w5n3AZveMhZ/rTuNl0ZN869xeVruVhk3Bi/2sUiA0S+DDE9PrExjdDRUTDRuDH+FxeLOBJi&#10;2lAXGzCAffYZ/7eLRXwXYlq4rSQ6M24PQlzfWoJo3Bi3fVnTf74OzYbClhwaTRoq62Y5HOK6+7hY&#10;BPu7M82GoB8FMb6Ki0VcDDHNeBR6OQrm4PF7NgoOWAZi/nVdLMJMbYuLVRhWYfDRsoEb5UdBZSTt&#10;k4UQQgSk0+n1UEa+Y+UlhfJzPnSVzyJKBMfwXB5PBPtiUnQBXEsFlFQhlqRqUMNmR0fdJNN7Le9P&#10;627TlXGjYeFymiVixo0mIg67VI6Igg6aFuY1g5Nk3GiK4jDPZlFwwHlQuI7xPpSUHkLjxjyFdBBk&#10;mHEL4ZNJpiWZIqb/LAoOeAiKr0u4701R0C3/QRTMYyG0ZxR0ediSWQiaWeZpdLEqwFcUyjbaFiog&#10;7p05CuFeH/BECCFqBZSZ68JsTLMy1IS0Mzjoic8misSOn4+KPmC1DQ/9iJVevecmVavs4YM/pUui&#10;1Ba3JM6F2NXPuBmieTKSjBu7IcZhHpuO4BVobBTMY2+os/0m/G62jLHFKtTpEFvJQpKM24+hQt/B&#10;9PuioGsV428txDCI+S+A2DQaisfrCYh8H2I+ivvzbSjOhxCXvwudDFXyKGLL8abW3t7+gI/3CFQ6&#10;3EvgVDqdZldZIYQQJYByeQsYtpetTDUh7WwsTnowK/JZ1h+zCT4u+oCB6+67mlV8kyrFklTJavjm&#10;3925O2iDQ37nT+mS6Mq4fQXicusC2Zlxs658KReLwmEFO8m48X25OMxjxu0N6P4omMdPoUL7YXTW&#10;VTJOknHrzBzSUD4VBV0etq4Vwloe2SKZpOcgg8fwLSickuGXUAjnoWNLnS2nKg7c0H7LGxtMVtgV&#10;ttu0trZiM1GlAuZNL4ELIUQZGT58eBpGLjfIk8mbOI28nMCaa665C48Rgjo+fczAjQ69QuZNqjat&#10;9ZML3Dm72gaHsAGmR3Rl3NgdLVzemXEj7Pp4LbQexHzhaIKlGDe2aiV9X6EulCE9NW424EgSTLd3&#10;BGguzcSF/ATi+1ccXIT5B0HdgWbZBjQpdHPgPtLE8f24igIVgQd5Y8NnySN3wqg9ZJUIGMD9fLIQ&#10;QoheAGXudkktcSjHj8VijdrrsePio6KPWW2DQ6eZedtk/zsSK8qSVCkauvGR7lyl/CncIzozbr+H&#10;uOw3LhbRlXGzQTk4qMdjTAgoxbh9DWI8HNSDWItTZ/TUuPGFY6bt6mKLsZbF9V0sGjkzaV+YdlwU&#10;dGF20Qyx7XOkSMJwOAgL4aiTTKcBtmMbZxb0fBSsHHDzd5PEIljSE0msP99XGBZqYlkhhOhbUAZv&#10;xPLXTAoFYzcHaaw31DX+WEzyUdEPDNro4GutMjx0k79lN/z9DYmVZknqD31j/ztyA5FQq21w2EcD&#10;BhxVlqmxzLhxUAxT2A0v/u5WV8aNO2Xr2ntxRinGjTAf0zi8/q99+E3/2Rk9NW7kPxDTfwTRsH0J&#10;YvdGTuBt0JiwayMLcbaq0WSwpYzH0f6kP0PczuEQn1ryHTs2l86HjL9DzLM1xO9ino+hcJoFdhXk&#10;7+Iy5tkF4jo/hCoKu9H7aNGgsnCOrZtOpyt2qgMhhKgXUBbvCKPyupXNJpi4g7Cs5NHRqpGWlpZv&#10;8bc3NzdX3H233hi44SHtgzY69BOrHEtSJWq1DQ/+oz9ly4IZt1A0C6dANiR/SFfGjdwDJeUp1bgR&#10;tja9CvFFYBpCjl4ZDoSSRDmMG+Goj1xm4jD+cWjG2GXS8nDQlfjNzFrMTBwoxebHMw6AwjyPQ+EU&#10;CytAZlpNW0EVh7+pf+ajOVKpVJsPdgD5P7UKASoDnCS9Fgj/KxNNPaeVsBFFe5MDIX5nITi1R2fL&#10;6wVev5wmpDfgQ5YQHu8ToqAQ1UVbW9v3YeLyJvtGfC7ST/RZahr81on8zT4qKoCVN/jL6qwcD97o&#10;kFsHbXDIp0mVZ0nqKw3e4NBHB2108PF8sOBP0YqHZokjTJYDvh+W9DSP75S9FgVFpYEbeIO/mYct&#10;kw6mt7S02Dx5Dpi0X1oFAOHxPrlW4A2eM+RfFogD7nBkUC67FepNZNyKo7eM28+h+PFlXMZNVD0o&#10;47dtb2//wMpvE9L2xeKanN/M/z6W6UIIUfXYXGPxibhLxboChtvj02t2TWTrX1HASLAlS/QRuKlt&#10;wZsbjvtFPsmBm/zxdmP3Scz7tqWlUqktfHItwd+aNKUFOR/KHYteQsatf9kL0vEVNQ/K+z1Qxn9s&#10;5TmFON+JO8RnqXr40JG/C7/pYJ8khBBViQ2iQZW7BYEjVdKofeJlQ+UXBQrYm1nQ4qYSH/hD9BLp&#10;dHoEjzmMGN8JzIH/YpHd0PF/5G7wSOeE6rU6rDLP1ULGje9EcvnnXWwxfFLNLst7uNhidoQ4GA3n&#10;ACyWUo0b53BkF+IpEEdHLQT/t9shtoKHXQI5byG7NxeaMH5jiF2KOQptoQc93PZoiK3rnY3KuhHE&#10;aTQ62xZphjhw0jVQMefb2hBbjdkKnDQRP2Hr8ZMQ31k9lAkxumPc2HWd//sOLlYYtmYknR9CVAJL&#10;wLD9wMp3E8r8edD+Pk9Vgt91BX+LjwohRFXDwTV2ioJlh+87sbL6L4iVr25hhgE3jW18kuhFcLxd&#10;1xkfdeDYX2I38FDIW+vD/PM4FDJuNLZcTpNEOD8g5/VjGsXue8QMHh9cjIL4fiTjXVXwSSnGje+S&#10;Mu0uiGaIA/LMhUKzw+WcRJKfd0DsOsTwF/0nu4PyPT6Gw7n8+F4n07hNTqnBCdoZp0kMsW3z2PE3&#10;c2Aevl/KNBv0h9viAD9cxt9h02fwHV2DA/kwjd0gefxoMvkwiGncVyPeVZJ5uW1u9waI7yXSNBs8&#10;FnzPlmIe/hYeI27XRsFlJZXrMG06tD1EGA+7SvL4MI3/65UQTRnjQyCDU6PcCHE/JkIPQczT1bu+&#10;QvQrKPv/gHJ+VljuI20+TFA4YnVVYPvvo0IIIXoDjnplBW68FUiUn6Sbm6XFhUXl6lZbqfA3Jhk3&#10;/m6r6Bs0bozHW3doNCZHwRwc6ZR5u2o5MuPWlQwbjGd1F4vgdzAtnAyfcQ4+E37/pxDTV3WxCJqR&#10;D6Kgg6aQ5iNcjwPWcL0fuFj0Xivj/+diizHDZcbtCYjxELYOMs2OoRm3/7nYYmiOwncwQ+PGh0Ph&#10;9xCaMabZ4DpswY9/N38Tf9vJLhaR1OLGuBk3M7Lxh148Z2huDZvTMvxfUhDT+ClEpbMEDNwO8XsA&#10;0t6HkQsf7lQs3F8YzrqfDkEIIXqdpqamz9uNYvDgwWHFUpQZO84+yu4lMywtST5bTYHfvKUP8vcV&#10;EivmYasKjRsNRYhV7GlA4tAk/CEKFsSMG+cRTNKLEJcbNDNsHYrzU4j5zHAxHO+yyfXYFTEkbPGz&#10;3/INF8snNKc27Ucce+eVhopi+OtQHKbfFAVzxi0+UAJNaNiCFhq3YRDX4X50F7aAsQXS6Mq4nQ2F&#10;Bs3gecF8TS4WGTca/TjM850oKET1QLNG0xa/HyCdDzFYVlQU2K8TuX+tra12TQohhOhNUqnUd+3m&#10;4JNEL8Djixuymwpg0KBBA+2YFxJMzpFuxRognU7/1H6XT+InzREHXgmVZMRo3OKmaQOI2yikeyES&#10;T7d5Q7rbVZLhpP9jIMRlZoAY3jsK5uC+xyelDb/f3oVN4gzIlrFrZFK+1SCm07SxeynDhcRjTsy4&#10;xeG7c3wvzYh3laT5sm0xX9j90qCJ5QT8j0DsWmn5u2PcaNTZpTQJ5qNhJjRuSfnCPEJUI0uhvPyt&#10;lZsmGKV3obLOf9QTcE+bzf3yUSFqjqNwbx2fTmfHNjZu6pOE6H9Q8B7IwheFMAc5EWWmqamplccX&#10;ZowtCWx5msq4CTfiObwh4/jTHNi7XbXA0uHvxO87wqfzRl/oHbc4ScbtaxC3wRYYvusWl7Ue01yE&#10;svdHSjFutu8hZpR6YtzYzS/8rpCw6+HlUFK+0LhxqhCGG6Ck40KRUo2bwffUrIsmZfNb8n1ZxtnC&#10;xoniaUpJd1vcaPg6M267RUEZN1Ef4P6wPzQ3LE+pdDrNOUvDLtZ9CvcB+/WojwpRc+BmshSN2zPp&#10;dFc9eYToW2AmLmMhjE+OaifKCG5s5/HYplKpTddcc83lYGC25qdfXJOgQnGMVS7wezmSYggr1j0x&#10;bvZuVfhuk8EKO41LZ3TXuHFSfL6XFoethMwXdpXsrnHjqJMMcxL9OJxY/qUoOOCHULhPhg1YQuNm&#10;3S7XgeJw7rQ1omBJxo2mb+comAe3c0sUdGFOkB+HA6V0x7hxXr8OE9UD+99tRE8ZN1F34H5yKDTH&#10;yldfxr6Pezev8T4D37kbvxtl/Xo+SYiaAzcTGTdRueBm8C4LYnyGlTfRQ3BDnelvcEldAWuKVVdd&#10;dTDOn/lWoYBZZbfGOKxY98S4EW7j6SiYYxOI6a0uVpjuGjfOecjW6HBof8IRFsPJ0blOd40b4dD+&#10;8ZEQbTCS0IAwHk4tQrPGd/qYzjCh2aNRCrFWud1drDTjxif7XCf+wIFpF0ZBF74iCuaw/6Q7xm0F&#10;iPENXWwxHEEyXE/GTdQzy8I87WNlrQn3mw+hbX2eXgPf/Qq/z0eFqElwgsu4icoGBb4bNAOV7/hQ&#10;5KJEcEzd01EfrVlwI78zqDzc45OT4LHoqXGzIfY5auMvIHZDZTw0CIXornEjnBONaUdBNGc0RxxA&#10;IzQyXF6KcTOTxu6Hv4Q4AiPjnC8uhFOAMD0Ubyb8NOPGbqI0c9w/7svREJfThBmldpXk3IJc728Q&#10;9/MjiMeARovY5Okjoe0gmkwaUm6TUzoYX4aYj7/vr0wAjJtxIxyljmn8L9iSwFZPxjmPnCHjJoQH&#10;9+x/owz+1MpgXw7P990piwLb+J4Pdgm3z4d0PipETYKbiYybqHxQ2Lu+9Pg8zieJHmA3UR+tOVKp&#10;1Pfw+3ITiTc2NnY1FDu7GPI9tWJgi803o2AH+G4ZTQQNzzPQ+lAxcP+4D4VgV8Ok5ZtD7DLJwTOS&#10;RlfkOvE5FbnvnFg7pND3cxJpjpI4BkoaZdJYF+KL0pw+gSNIJp1b7EL5LsSuljaap8HjlvT9NEX8&#10;jQb3Pd5iyif5NKI0zAdBZhiN70IcBIUjadK8EU5DEP8+/lbut02YzeWcuDukHeIDJOajmTWDaPD/&#10;TjpO3FZX3WWFqElQ/q6Ie/dfrTw2wWS9DnU6r6zPZy3zBeEo1MyL7/mWTxKiqnli6NDhY5ubzxrX&#10;0vLs+FTqE5q1QkKeueNSqRfxedW4pqav+k0I0b8EhX1vTSBeN/A4tre3s8Wm1lgWN+4P7VxBOD4U&#10;vigfnGvxsCiYx0kQTZQQQnQA954zUTbnvRPHeHNzMx8A5cC9/ve2HOHv++REsPxl5kOw1uccFTXK&#10;HQ0NK8F4HZVkzEoVtjf6iaamcDojIfqOdDq9mhXiLS0tSYMdiCLgO148huxG6JNqAvyeQ+z8QPi9&#10;BhSCfpHoHey9r0NdLIKDdLCrYji5tRBCJLE0DNcxKK9zvSMomjAYue2gj2PpSYMRObic5s9Hhaga&#10;xra07NFVi1o5RFPov1KIvgMFfG6+MUTjXaJEEeDmdpC/CdZK/2i+EJ+78eN3bebTRe9j3SJD1dQD&#10;ASFE34B701lWjhdSc3MzR7PtgF/+Lx8VouIZ19x86NhUalGSyepNPdPS0tn7/kKUH1TMv2+FOKI2&#10;X5UoEhy/e3ns+E6AT6pa8FuutHMB5u1JnyyEEKJ6WRLl+Vgr2+OCwfuBz+fAfeASpre0tMTfORWi&#10;4oBh2ynJUIUal0rNf6a19cIJzc1f8avlQMW34OAkYwcPbp6QSp0wvrV1RnybcY1raeE8vUL0DSi4&#10;92VBjQKbAyeIboAb4kIeOx+tSnCDXjtsZUulUm1+kRBCiCrHyvZCSqfTO/isNG7zcT9gF20hKpqx&#10;LS3vJZmonJqbd76qi/c0OzNuccY3Nq7f4TsCwSAumLTqqoN9diF6FxTUt1sh7pNEEVT5MVsSpv1F&#10;+w180urThRBC1AhWxhcS7v+vofznSK3L+ng4f6UQFcX44cO/lWScKJi5lx/vRg+o7hi3kLGtrY/F&#10;v9uEfTjNZxOid0mn00+w0EZlnkOMi65Z0m58Pl414D/Om9i1qYuRklpaWuLD4AshhKhwYMgOZxmP&#10;Mv8dhM+BtkF5Hp+aw4Flu/v7mV6bEBXJ+NbW25LMEgckmTBsWLeniSnVuJFbBwxYblxz86QO+wLB&#10;vL3tswnRu6DgnsmCmy1wPkkUYOjQoSvzWMHwTvVJFQ/fW+A++/94EfadEy3n4Lt6qVRqC6Q/afko&#10;3PTv9lmEEELUIFbe+6gQFUWiQUqnFz3b1FT0xPJxemLcjNcHDFgBxnF+fN8obH8Jn02I3iOorGve&#10;rk6Ayf0xjxM+kyZrrjiwn+cG/+1En8z0aZZeSDBymoRSCCFqGJb1uB8876NCVAwwRrM7GKPW1g/9&#10;4pIph3Ezxra2PhDfR450OWno0JV9FiF6jSWswo4K/k98moiBYzOGx6irbob9TWNjY4qta/afYn9b&#10;/aIctqyQfDYhhBA1SDqd3phlPT6/45OEqAhg0ObFDdH4lpb/+cU9opzGjcCo7RLfV5o3fI+m3BK9&#10;zvJWaW9OGEJV5HUrWSZKqTxgLp+2/YR5u9onJ9LW1vaR5Y0Ly55LpVLf9VmFEELUECjjX2ZZ76NC&#10;VARxE+SMUHPzfn5xyTzK7o0tLeuMbW3dktsc19o6YkwqtcGEVGqQz1IyhUaf9IuFKI14xTxJqPTf&#10;YuFamKes3Nix8dGKAjdh95K5qdhWwXCdQsK234WO9qsIIYSocli2454/w0eF6HfGtbT8L25+xjU3&#10;7+gXd5clYM6uH5tKfRzfZpJg6OaOS6WeeqShYZhfv1s83tDQlrDNWX6xEN0HFe/r4hXyUFju+g6j&#10;IP+2pSG6HNNERHBcKoaGhoaV8J/NsX1DuNuTQra3t79i64e/D+fEeVj2SbiMQvpojTophBDVSVNT&#10;0xdYlqN8P8QnCdGvjG1s3LSD8Uml/uoXF834VGrn+HbGt7a+DxM3Fp/HTGxq+rHbdmvrGWNbWv6K&#10;9EeR3mHC7QnNzcce1c3ujmOam78S3w62f6lfLES3cfO1FBKW57r/IX5AkC4iluHxwI3uSR/vd2Cg&#10;zrD/Cfs1HUklG21sa1xn/3kqldoJ3/G25TEhbSzW3cZnE0IIUeGgzL6yUFkvRH/QwfCkUjf4RUUB&#10;g7Rr3vqtrU9MbG5e1y/OgZO+4Dtu45ubW2Dorgi3g/iJfnFRPOW7YoYa19DQ5hcLUTzDhw9Pxyvd&#10;poEDB3bo44uC/RIuQ8X8U59U1+A4/JTHI5PJ/NMn9RurrrrqYPvvsF+LCs3R012wrbvw+47z0c5Y&#10;HufHG/xu249gf/bF8qWibEIIISoNK699VIh+Bebo7Tyj09r6kV9UDEvkrZtKXezTE+nMuIWMb2nZ&#10;jYOM2HbvGDBgJb+oS5K6fPpFQnQNKtg/QmV6QVi5DoVlB/usHcC6jzMPKvNTfFLdgmNwrT8W3/ZJ&#10;/QK+/2777/D/3OaTy0ZjY+OKPlgsy2E//o39ynXXNOHcugz6nM9XDtht4cAEsQ98JXXr3Q46IAoK&#10;IURlwfIZZbam/xH9zvjm5h+WanJgkNbOrdfaOtYnd0qxxs2AERxt34HwPj65S2BG5+T2jWptvcAv&#10;EiIZVJh3hBZaJZotJKyUo7B2I0n5grtLQxas/5JPqkvw+917YAj2y+SKra2tm9l/QVXolARLplKp&#10;TXCs5of7SuFcfBvn29d9vlJhd17+B4XUXw8YnoY+HwUd10MLo6AQQlQO6XT6BJbJqA+s7pOE6Dfy&#10;zA00trFxS7+oU55pbNzO1pnQ3Pwjn9wlqCh0ezqASUOHDrfvGtfaeplP7pT7BgxY3tYxXaXeSCIJ&#10;FMq/CCvMqEQ/huSc2WhpaVnBlvmkLsE2Pvbb6lZf31qiu8esjCyD4/6mfT/Mz0k+veKBiWvH/j5k&#10;+26CiVuA3/THod2fpNKM24Yuls/mEJe97GJ9x9IQvzc0bkIIUZHYA10fFaLfGNvaun+euSlygu2x&#10;zc25udN8UtHQPHG9MS0tv/RJRTO2pcW1ok1obb3CJ3UKfs/ttp/UMy0tfV0/EZUMKsLHxCrHN/pF&#10;HYC5G4+P5aNYUSyF7bn3mVAR/7lPqyv423GM5/ton4Bj/c/wPy3B6FQMLS0tfC/vsPD3UN7E3Vvk&#10;09/OjBvZHeLyBhfrG2TchBBVA8tdlLn3+agQ/cbYVGphaGxgjLocrXp8U9MXLP/jJU5bxW34YLfg&#10;KJPYx8/c97e2HuaTC2ImMZRfJOqZuGFDZf8Wv6jsBN9R0klfrcDoruZ/d1FPg3qKfR9Fw4z4D/2i&#10;mgHn7Y9xPGfY7wx+72ykdxgJytOVcSOLoNFR0HVLYP60iy2GDx/CAvQm6A7oE4jptoyD9lg8lL23&#10;x4cf8WUkqavk/6B43ibIGAox7Xv+09Qn55woCP/jd6DwP7kd6tYw0X3E1hD3rxyEv9c0CeLDkX7p&#10;Lt4P8DfX1FDeKFv3ZDmbSqU28ElC9AthV0cKhugtv6hTKsEA2T5MSBjYLw4M3jWWnxrb3FywUUXU&#10;OKj4nh1WeBE/wy/qNZqamlrt+1pbW8NKZ00D47SeP8bdGp62FPgddoxxk33YJ9c0PL7h7w5+/8fQ&#10;33w2Uoxxex+aGgW7ZdwYt2vIBqCZC9GEhbwN0eAZSS1uceN2DsQ8rS4WQXPJNOvzbsaN+78sE0AK&#10;YtrJLib6Gj7N5fGnOD/iftC/fJwPCOx/qhTKbdz4XvPkQHYseG6X9KS7guHIvPGHLfytNWXcUM6+&#10;xLLVR4XoN8a1tn4YGppJq6462C8qyPhUajbzjil9Uu6yMGnAgJVtv31Sp1je7qwjaggUvPdbt0Vf&#10;uS1m+Payge/fyL7bJ9U8PMb8vTQYPqnswAh/2Y4rVc3dInvIkjjeeV1EKZzzD2JZMcaNrSPvRsFu&#10;G7cQjq6Z9BIy56wL8xZj3Lj8V1Ewj9AYmnEb6GKLeQ6iSRB9D43LjCjYAf5Xd0fBiqHcxi2p+y9b&#10;27jsRRerHewd2ZrGylMfFaJfeBr38u6amWeam7dmvrGtrc/7pH4FxnME9wef8Ye7HRjX0pJnUscM&#10;HvxFv0jUMMug4npjWJGFgTrcL+tz8N2/5z5gnxb4pJoGv3NWb97ssP0Xgv/1bJ+cBweVaWhoGOYH&#10;/FiXozf6RTUNjsceOD7Pw9jSrBVj3N6DXo+CPTJuIXwS+H3oaGgeFObtyrjRgHP5ai6WD7uezYqC&#10;OeNmLXDG/VBn+yZ6Dx73a6NgBx6CkioQwyGeX7+A1mJCAXgu7wr9wMUWw6kkdoYKdUdkF00u39aH&#10;QwoZN7YMcp2fQMVOm8HtFHpvk93xk76HXej3gOItkRwljgMBDHOxwvAp+g5Q/BowuO8/hn4DbcaE&#10;AjRCe0Hh1CY83hx5jut+iwkxumPc1oe4na+6WGHYws58G7lYP2M9ZlCeftMnCdEvTGhp+XNoZMY2&#10;N//WLyqI5fXRimB8KrWA+4Qbeae9L9iaaPtPwci95heJWgSF7Hir1FOosPMG3O/APPzH3wTCbmM1&#10;iR17Hy0b6XT6L7ZtasiQIaswHcf2wzA9STA0j7qN1BfFGDcaJmsJ6alxs+6Mpjuh3/mw0ZVxa4O4&#10;PKkFdRRkE42acYtXxmXc+o8nIR57d10WAf9L5g/1MWTYubKb/zTxARgfDvCcsTS2sobvT/Bdx+9C&#10;4XoUW4CNJOMWP4epi6CuYL5Cxo1lD5cbDNOE2vZ/DZGdIEszvQqFMI1mL57vp1AI3yuM5+HxCrts&#10;Mi3c1kiI3ApZWihr3eZ3hel8QEMYDrtK8rs4QFWYl/9dOBjSvhB/Ix/KhPk+hfoV3DMm897ho0L0&#10;G6GJoe6LysaCPNPS8m1neFKpq3xSRfDUsGHruP1qbu7yNZrw91I+WdQKgwYNGghD9GpQSZ+HSn78&#10;RtbvYL/cnHC1bt7sf/DRHsMRFnHMct1dcRytopMDy3Nz8CUJ50NSC06t05Vx4xN/LrcX7wsZtz9D&#10;4f+ZZNy+BjEt/mSfrQJh3q6Mmw1gktTawPeG2LWTyLhVHjx/5kA8/hS7rbK1JunpKlvmmDeEho/r&#10;fcfFFp8rZtbJCpBtP9wu42FXTBo3poXn0aEQ06wVLW7czOiFI7bSIDKtqzkVmSfJuLFFkcvCQbAY&#10;Z7ffsJXQzvuwizCX08Bc42IRzEOFXYTtwYq1vLVD8TyEJuqBKOiwbYXwNzAt3tLI/QjnfUxqcWM8&#10;NG6MPxUFc4yBwvVo3Bj/p4tF8LuZRnPbb/C+wbqEjwrRb+SZmNbWLs9Jy8tRHX1SxWD75qMFGdfS&#10;8rDlLSa/qDI44pNV0FGB38InVyTYv9e4n5lMptLe9ygb/vexYtJjYLiuDv5bdrVK7BbE1jfLFxdu&#10;vtYVsN7oyrhZJduw93HiXaM4YXaYL8m4nQ7F08hEKEzvyrgRLo8PMMJ949N6mxtRxq1yYSvOZxD/&#10;BxPffwuhuaDZj8O8e0fB3LnCbo4hNCC3RcEc3H445w+N2zNRMA9uj4OmkLhxYzipXOY5FTeZcbhu&#10;IbEVMSy3mPbvKJiD1wCPWRxr3TIYpvmJw2vj1CjoWh5twKCQx6H4tuIjttHs0ZTF4ZQ49i4s6cq4&#10;2YOc+DQ6NNtMt+6HZtziXV2ZdlYU7BeW8veOfnvFQgjy9KBBA0MDA0PDEZc7xeVLpdiKXXGMTaWO&#10;4P6NbW5OKmdyjGtu3in2uw/0i0StUE2jNsLUzPOmgpXdmgJGazh/G37j5T6pJIYNG9bujxEN24Ji&#10;Bh/BTfZrtk5cWMYnzZ12L6hBzLg9Ad3r9YJPo1jZiz9Z5ztvXMZuTlyflUE+bWeakWTc+A4h01gZ&#10;JjRUfP+Q38H0eMWVhbB124obN75vwzzs1sYKHfdxJhQOOiLjVh3w/3sI4n8S7/bHZZyHiCNQ0tww&#10;DxU3bvG5imjc4nMC0Vi8EgUdNG7bR8E8uD1eByTJuBVSeH4mwTxsVWPXJBONx0pQHOblu2ch4Xcl&#10;yVoXGeZ7YHH4DghHcA2hCaOJfhYKt2Uw/Jco2AFbl+bX1uuOceMDlkJml8fSunCZcYvDtKujYN+D&#10;e841vG8gyBZeIfqNZ1pajgwNzDPDhyc9lMkxtqXldOYb29DQqTHqDtyeD/YYdvPk9sa1tnb53pr9&#10;ZuqZVIp1FyH6DzMUMDrdno2+koFB+rf/XUmVpqLANp6x44MbaNJIhQWBYewwwmIobG9cHXWbNOMW&#10;Fyu5v4eSoEG2bmYUn+5Z1yuj0DtubEWw9ahTIMIwBygwWHG2PCRu3Ej4DhDF1tbQZMq4VRY8b9hl&#10;r1DXHJtvzyrCHPjC/lt2pzsK4rtPjJfLuCW1NHN7nRk3GgpOYZCkzuC6hd5xi8O8ScaNI08mfS8V&#10;GrekspXdGM24hdc9p/rgA0K2gCW1uMWNGwcosffS3oA45cfGUHdb3PheYCHjxodD10XByjRuuAfN&#10;hXgchOhXxrW0PBIaGJ9ckPGtrTOKydcdyr29cX6QEh8tiP1mp1Rqtk+ue1jA852RrrQGJMrL0mYm&#10;WlpakroMVSUwTlP4m2COMj6paHCj3MWOiT8uJT3txHaetW0MHz78Sz5ts3DbMHCzV1lllSFuBSFE&#10;T+G1xBvxl12sI2bCrOWcRj1878tgnnIZt3gewu2dFAUTjZt1xe0uXLccxq0rCu0j5zM0o8PWy3CQ&#10;F8Na3gyG48aNrfNhHoMPTrpj3P4PStoOYfoBUbAijdsyvEfgHsbBdoToV8a1ts4MDYxPLgjzjG1t&#10;7aprd7co5nu7wzOp1MSifktr6zz73eXeh2qGxo2zr5v4xI4Hh2YtTP8cVA+cAHH+qz4hnKCbA3D4&#10;5KoGBulj/h4fDeG5lkhjY+OKMFLv27FA+K9+UclgG4ugDt2bcDNeC+ZyRvBdixDnkOJCiJ7B6z7+&#10;PpdxF8Rus4TLmXd3F1sMW3aYXi7jFh8EioPucHs2YEncuMVHfzT4m9j61BlcryfGzUaUjHetfBgK&#10;94nhME6aIKbZgygOXjAuCuawYx7fVty4MY2DyoTYe2ndMW7238Un/uXgRUy3c6TijBvuB3v6e1i8&#10;G7kQfU5oXLoyL1i4JPPAuMW7TfeIrr63u8C4HcVtjhk+vLMRr/k+3Mf2u8u9D7UE3znhwfmKi9Uf&#10;/O19ZtxIKpVa30yET6pqCv0WGLp3aNB8NAeM1H9tHZgovpxftpslbsD7+GAHhg8fPhT7NM2+m0Kc&#10;XZKEEKVhIzBSfDGe75U+BNlAJTRmBisWNGA2t9dpkK1rg1L01LhxXY5Eyv3iIB98kBMOahI3btbF&#10;kKNYci4xfi8HNmJawQdPHubpiXEj9uCUXU75jtl9Ph5WbhinuF/cP26HcRo8YwTENCv/aAp5zGi8&#10;mG4wHDdufN+Q6fbwjNvn03uuG7birQkx38UQ30kljJtxI2wZZBrLVdYtjvfxME8lGre5vB/4qBD9&#10;SmhcujIvjw4e3Mw8Y5ubr/RJZaGr7+0uzwwf/iVuc0JLC9+jLcjYdHqW/e5y70Mt0ZVx4zDJ60Dh&#10;PCxJWL5wPh9W2pnW2aSivFkxT2dd2PhEcm0oPmR5HHbv5ISeIbyBc/uc6LWDiQD87T0xbhxBi/sW&#10;H0mLv5nfy/dyOgDD8EczD4gmPa2uGrwB4jsMOVpaWpqZjhtibhhbDiZjvxmGbQENrF/U52B/77N9&#10;8fvDCkNXFTUhRDI0Xuy1wcFk2OrFUUmTYDrLBOaxwSrY64EmjLAsZDh+z+CoivEpQXjNcv4xg8aN&#10;RoFzjNE4Mv4HKIQjG9p3hTwC8X0KthDSgBZTJnM7Xd2TDOYtNMAAzQ67PfJeMA3i5NghTOegP+xq&#10;yEGDaKY4zUGcYyEaUP4Ge6mf3VjD38swTWIcmjeuS7PHdWmg+duYPywX7Z05tqYSLj8uCubYFGKv&#10;HeabAXFi/hBW3MJ9MphmXVr7FN4DcE+ID6Qj/r+9swCTo0jfeCAuZIlsNrs7MysEPdzlcLk7XA7n&#10;jx1yBxwud4f74YQEOOQOO0IS3N1DkMhK3JFAgBCcAIf0/3tr6ptU9/TszuzO7I68v+d5n+36urqn&#10;R7aq3y4jOWdiZWVsciy2hivXuEDB/a4mRaO7I09DJHJZcF9zZSXue9sEzmk3M6YxFqsLXgtkrjMW&#10;uz5sn6ohGm3S920Uiazl7m+sqkr3YVlRk8q4YfYvfYLpyjUoGACNigRPON08qGBQALsxdzFkjEFC&#10;DJWRmyesqbdZ5OaBYIgUVIaIoSLR/bhGVDyYnl5jKneMxRKRuw9ERNgOGjEMrNY8ADcGmOlLj9Up&#10;pWEy9WmzCp9j0o2AVBR32gojK9PodwY1NTWr2/fgm64axkxNkRi0XcXAjdO07MNEF3mBXPff9bog&#10;uc4JAwcO1JkPCSGFgxq3YgN1COpKkgOqq6vXQdkvdUHRjDsnhYPPpORAYoRSjUE26KQhmcgempKw&#10;Y7Kp5iFDWmtIKnpSGTc81QsaKRg0d5YXXcfpHJOKgxnpEEN3GeV3IsSw1gxQ4/ahSS0DTwoxQ5yC&#10;G3x0dXHXezlFhGNhzIAat+D6PV+Kgk/Q9hUhr9vyhrTb4paJcUM6OFshYnhq6hIcIJ5AKos3rZnJ&#10;av/kjkKM2+G4fvmbeAIs7+V2NUKuJJ40/ixfiEajO+L63OuVMFvgCCkcaNxIxkgdvNiW94R0OA1l&#10;ZSs2VFWt6ypoVIL7XenaZw2RyOXBfU1VVaval8kYnNNuZkxz374VwWsx1yPnbIxGbwzbl1A02qjv&#10;G2qurNzA3T+joiLjSfCKkTDjhg8GsbCWB8S1ewiMm7vOEkDffOQJMzToUgjUuAW7R+4nQhxGDVNM&#10;Y3svURDE0bUDqHELGi1MRY0++UGQd2h804B0W40bjKyLDhgPdslE91HEQ7uDSsXxKSqO2tpa1+wW&#10;BGg9w7WXSeFjQ4mZM11JPnSdyXvkO9hEvo8l7rXHYjFMY04IyW/y3rhJ+fJpTU1NWJ3WEqg7aNxy&#10;RCHVT6Q0cI0LZMOhNCwb4zbKhrJCa6+bKVOGDl0d55xUXX2IDYUixu4zfd/ZvoZiIsy4/VmEGKYq&#10;DgpxTPsLYNwSY5gsq4vCPmz3NdS4BcEkFYijZU7X95krCrsG7Xqpxi0VGON2smieSFvJsmXc/h3f&#10;THC5CHmC16vXDGMaipoEqdTdQdx5j1R4pkukTSL9vb6XoGS323Ka14hZGyA3WeZJLGTf59l2d1tB&#10;d9l/ifB7wP9OQY9tJIRkRD8tT6C6ujpMrMJW/U5EyvhV8V3I3zNtiJBOxzUuaZiX5ZCnIRLJaq+t&#10;NF43I3RR8eZolLNKZoEw43a6CDGM2wqTOuZsGzeAOMyWtl6FvT6ExT5BKuOGm2zEIbSM3S2CGUM6&#10;W8bt9vhmgpEi5Am7XqjFKeilIv+frUSOsaG8R29CsC2m8/eaTiVzUIEh38sb7nsQE3ebhFMtOpyK&#10;KSK8/6CwVlI+gjIg2JpOCGkneDgnZcivbpkiwrhw7f5POgj5Hsbi87dJQvKCxlisaNdxk5O2eO8k&#10;7+NHfd/ZvoZiIsy4oStHOh9Yto0bpjpGHGvI6HWFddd0CTNuatDQ0hYE8bYYN3RjdF8nzLhh1jM3&#10;T0ZUVFT01Yo8FottYMN5jV6v3Q7ejCSEljgxpC+KMN6xIJFrv8R9T2LofBOytICOywwuao9Bw4jr&#10;Q4h8gsaNkBwiBm51KRfnu2WKlDHvSdmPWRlJB6Cfu00Skhc0RqPjMzEvTdHop9k2OVk/Xyz2U1rv&#10;xb5nSAysO6cGcQgzbr1FiB1uUsvQxUzRGgbaa9y2M6llYBIPd8ISTFYSvDnWsW9qysKMG6ZARSxo&#10;+v4mQrwl49ZPhFjMpJaBGKSEGTd0BUSerUxqGduLEG/NhIKeWpmUl5fjWvIaXKfcfHwoNxuny1+s&#10;kVT0yM3VoWLaftLvSfQ91oizu8PAlNipWtbeEWFm1nyDxo2QDkLKlGPwcMspU6AXBw0a5C6vQ7JL&#10;D3zOUpbfYtOE5AWT7WLVqonRKBaxT4kYnBuRb1IkErz3bDMNNTVZq//HdunS1RixaPQ9G0qJ+77F&#10;kOqyJiRAmHED/xEhfoEIk21gUU58kY0ipb3GDcJMj5hCH2O7kHbXxVHD87gI672hhQJrzbjT54cZ&#10;N5g7zGA4W4T3hy4o2o0Rct8rxhlgTSG0lumYI+RBDBOcbC5aLHpJ5L5OmHEDo0XIh8VM8bnpTJYT&#10;RGkRjUZ/q5V3Plfccp1b4hrlpgM3+SWHVPjm/avkxuu7mpqaP9jdLhjTlu6To7+K8HvBOFL8VeF3&#10;GATrX7l5HhAFQSs2ZojVPJjAAWsuuuCBA/6vNQ8eltC4EdLx9JGy5D63XJFy5kcpW8J6j5B2IJ/r&#10;xfh8aY5JvjFxwIAy18A0xGKP2l2pMOPcxBiFrY/Y6cj1n4nrm1xZGVzT0UdjdfXe7vtukuPsLhIg&#10;lXEDWKxUb+aga0Qu7TVuaNnDgp96fqSD6IyMKiyO6pJqjBsGfbvH6bVjodPn4psG7VYJ6fXB6KEV&#10;ROPriTDuDNtKKuMGdhXpsdBZogRSYTyLtWNsMhQxAEeiUpEKO29vnsWwmbXZxMAFuwCWGj3kOzXj&#10;E/U7k8/mWLsPYDZR/A70wUdLY1nUuOH3pQ8ScNOGGLrxKmNEiOmDDjz8QBoPGRTM9InXxBIdeJgB&#10;gwZzh3zuRDGfiRDT6zpVhONo3AjpJIYNGxaRcsVt2YeJwwNFDCUg7UQ/U5skJK9wDYwYn1brYs1r&#10;k3lFutc2ubr6Nc2br++llGlpcpKiJxKJVLuVMSQ3+7Pk7z+kYt5Ispibaolda/flZT9fuS6dUTK4&#10;/EGp0kMM2wv6nUJOd1es9o+HBvi8VHhogZZsFzVuMGIu6G6JGVYBbtyQJ7hgrD6E0W6baDn7PL7p&#10;AwvPowUZ6OytwW656NpJ40ZIHiDlymVuuQJJ+TtCdtHEtRH7GboPcQnJG1wDA01sZQbaydHojsjX&#10;GI3+14bygomVlavhuhqi0adsKCXu+4VsmOQJJW3cQLASDpMYvN5SsTRhWwwdWkXyCrk2MxmJTZJl&#10;LF9TU3N9is8GphytrVjOAvuh+0WKGrcg2nUSYPKCsDwA8RPim2YbE6MEuVWk4+ouEoWd62ARjRsh&#10;eYSUK0OlLpikdQQk5fAXor1tFpIG2qMl2srU5IR0FmLATnVNzORIBMN5WiQfDU9jLPYzrunlVmbN&#10;Hd+//0C9fmhyLPa+3UXyhJI3brW1te+5la8rqYTRTS7RlU0qal2gG1PK5w16vTZJ2sbDInyG2mqZ&#10;yrihdQ1xdHmEqcJ2KmkX3rB9rsBdIt12QcsvjRsheYrUC7vigZ6Ww5DUHY3V1dVul2oSgnxu81h3&#10;kXxmapcuPVwjA9ldKZkcje6BfI2RCCb663SaotELcT0N0WjY+Hsfcu3vu+918tCh8AmEdC6VlZV9&#10;pMK4QwyYb9yCK9kfHDNokPjX2F9TU4M1xPKBrvZ686KAyGMwEQgKXJ2JNQzsxzhKkMq4HSbS+C6i&#10;VgtxAXkOjG+m5CpR2Lm2FdG4EZLnSJ3QS8rhq9x6BJJ6JjgmnVhs3YWJzgjJW8TwfO2amalpzDTe&#10;GIstNcZHTJwNdQqNFRV99bptqEU0bybHEJITYrHYAKkgPgpWqvX19UuDMcnX4gKKcozpmigV8v/Z&#10;UKch17qrvZZUE7SQZcAApZrWdlURCinMmgpSGbcvRTrGDZOOIE9wdkhMZoL4PiYVX04Di88H+UiE&#10;cW5A107saVLLwBMyGjdCCgwYErdegcrLy0t9AqkEUievgc9EPifMGk1I3hKcZbExEkHd3Sqav7Vx&#10;cblEr2FB8prISUyqrr5D80OTY7HH7C5COoRuYmZOFJP1ebDylPg4qTSwxIFB8vyi+6QS+cCGW0Tz&#10;19TUbGZDnYJc7y24Dnk/aP0hLXOQCOZooUhnE0WXx+NEiE9GwKLGDWPgFO0a6d58wcTBWGHGSgUx&#10;THii6Fi400wqDkwdYu6yBRg/CWOorClCHho3QgoUqW+S1oaTcvuhsrIyPPgpWeQzmIzPwiYJyWsa&#10;Y7FfXFMzYfDgSrsrJQ0VFb/R/FhawIYzYmokMsxuZkxTJPKVef1o9B821CJ6rSobJiSndJVK8g2p&#10;EJK6QErs1lTrxIj5uh95pHJNe5FBOV+FnrszxzLIdUzDNcimO608SQ3WIMTnFZQ7MQlQ44YZmNx8&#10;wcXqAWaMdPNAwSdsatRc4TVc0FKHLrq6Hy11WDeOxo2QAsd20X9K6w1I0j9InRUsB0oC/QxskpC8&#10;pjEa/Ztrahqi0RZ7ZikNsdghbTVCcsDyOE5MIyZFywi5vh/NsdXVz9pQizTFYo/pdUKTa2rCZsIm&#10;pP3EYrHtxHDNdytDSGILpEJ01/BqEcmfcZOwGL5N9fUkiZabDsd5fZJdUnWVJISQdhGJRDYW02Ym&#10;5lBJeqHUWS2uK1pEdMN7lvd7hk0Tkve4xgZqrKzEGsutIibqcD1mUlVVcOmhlMgNSFccIyYKvYLS&#10;oiESqdbXktcdZcMtgjF7eoyqtdknCckIqeCGi9H60q30bCXwAvrN22wdglTAe+K15Xp+saEORd+7&#10;TZLsQeNGCMk5Up+doOW4rUt+FQV7ABQVUlc/gfdaUVERXCeTkLylobp6F9fcpLMgt9IUiaylxzVG&#10;o9NtuEUyNW5yPaP0NSZXV59kw62irXOqdA0fISmprKyMSUH/hlu5QVLhfS26wWbrNKSSvUevyYY6&#10;BKwv1xmvWyLQuBFCOpLuUpc0apmuisViGCNbVEh9/mNnPewkpD00xmKLXZMzORL52O5KCzFt8XFn&#10;cYOE9VtTkq5xa6yu3s45549Tu3RpddZLRa7nYT3WHB+L8f+StA0p2I8WU+brSgJJbKYo7abmjkKu&#10;93Vcn/z9xIZyztChQ2vsZ/KqDZHssZYo7e4JhBCSLaRM3wXmxq37JP1GNBptaTmTQqGHfT8v2DQh&#10;BYVrdIzZiUQyaiEX87ePe7ykX2mOxert7gQtGbeXu3TpNTkWG+2ep6m6OqOlR4ItiNDk6uqV7W5C&#10;Wqe+vv6/bkUFSexXKeDH2Sx5jVS2utxAsw3lFPlszsTrdfbMloQQQnKDlO+3ox7UOhGSNNZ9LEjk&#10;/fwZ70E2O2VcOCHtRQzPtkHD0xSLHW93p01DVdUR6G6ZdK5IZPLkaPSwd6qqojZ9RlM0untDNPpU&#10;MC+Ob6yq+q89ZdpM0XO758rQgJISRAzZ1jBlboUEiQH6TCqmv9lsBYW8nx/se7jVhnKGvNZivJZs&#10;sgIkhJAiJhKJDJMyf2KgrlwsdWViaZtCQK73O1tvEVKwhJmoxmh0f7s7IyZWVg7GuLLGWOzn4DlT&#10;KhZ7dlJ19dr2FBkxtbx8aPB8Yto4iyQJRyqes6TgXuJWPpDE30fFZLMVNM57SntwaFvQ17FJQggh&#10;xc9yYth20/Lf0RS7P6/Btcr1Yy1NQgqaoPmBGquq/mJ3t5nZAwf2n1pZGZtSXb2OOW8kctmMmpra&#10;8ZHIQJulzTRWVNQFrxmyuwkx0/WLT0vuAimmBuvX3GuzFRu95D2ari3RaHRHG8s6+lnaJCGEkBJD&#10;6oAXtS5QiTHCuk951xOjvLx8GK5P6v5VbYiQgqYhGv06aIIaq6vvsLvbhdzcZbwcQEs0VFfvG7xW&#10;6KkuXXraLKRUqamp2VsqDrMwtCsxcEtFe9tsRY28/8QC3ZLMyT8Fzi2vgwWbCSGElDCxWGwDqQ8W&#10;ab0DSX07KxqN/sZm6XTkethNkhQdTbHY0iRDFIl8ZHe3mWwat8ZI5I2kaxQ1lJWtaLOQUgJrsdTW&#10;1p7rVhi20vhF4nPLSvSHMXjw4Er9LCSZVfM2dOjQcpxXKupHbYgQQgjBkIRz8FBP6x9bV9xXU1PT&#10;y2bpFHAdcl+wyCYJKRrEvH0baoyqqta1WTImG8Zt+gorDApek1Es9pPNQkoFqQBWlMrhSbdigCT2&#10;o+h8ydKpFUS+IJWUmUELkmTWVqKXSvjv9vM+2oYIIYSQBPYB31NaB0FSJ/0s9cahNkuHgTHseH25&#10;dzjFhggpKhojkefDTFJjLPZZc1nZAJstbdpj3Mbi2EhkXPBaILnOL202Umq4lYEUymtKaLn4HuIi&#10;FdVIrTBtqN2IcXvLVoKr2RAhhBASypAhQ+rdOhuSegTduTpkfIu81qN4TZskpCgJWxtNhfFwNlta&#10;tNW4NVZXTwu+dkKx2F02GylFxDQMtZukFcS0PYdKqzZLC3RLJWhm5rRJQgghJC2kHrpJ6qRf1MBB&#10;UqdcaHfnBH0dmySkaJnYpUv3pkjky1DjZNVcXb2vzZ6STIxbUzS6JVrSgq/jamqRzNxOSIcB02Yr&#10;yMk21GZYCRJCCGkPYt5iUh+9q/UJhHpKtLXNkhI59jW72SqDBg1aAeeW1+LTflIyiDnbOcxA+RSN&#10;fiEm724xe33sYQlaM27N0ejFTbHYh0nnDKghFrvcHkKyxGaiX0W4CVcdIQqC+GXxzbxkiOhbkfs+&#10;7hGFdZ8s2S6VUtl9ayvHUTbUJuw5vrFJ0jZ6i/A73cekkkEXIuxf3aTiIP3b+GaCpAK3QMB72S++&#10;mXX6278KXisW3ySE5Bs1NTWHi7H6Wg2cNVovY5yczeKynK2D0upBIue5APllM++WKCAk1zTGYteF&#10;GarWNDkS+QF/G6NR8zdTieF70V4CySJXiFCYvS2CWTtMhFkCEZsjckEsX43bSiJc3xciLD6I9wGH&#10;jxjksokIRrVU6SoVmOmiIpXZ320sI6SyrMHxYgIX2BBpG9kwblhIdvP4ZsGB95IL43aJKPh/jzSN&#10;GyF5Tnl5eT+pW/6NOkYlddWPorNtFtRBh+o+ydvqzMaa1yYJKUnEwO0TZrCyrcZIBBMEkhyBguzI&#10;+KaPjUXY566/gnS+GjdMKzopvukDsyjCpN1oUnH2F5V8Aa4VGRYot6G0kQp0FxxbU1PzTxsibaO9&#10;xg0tx0gXqnHLFc+LSv5/nJBCB61tYsyWan2VSlIn3WwPCcXmedomCSl5GiKRu8XI/RRmvDJVQyz2&#10;i5wv7B6cZJkeItzc1JpUMniSj9YrBXnVuO0p+qso1fpoMEwHiVrKA7YSnSk6RNQPgRQcLwp2D3P5&#10;RXRRfDMJzFrlNte2ZNxqRCeLgt2sdhWdJkLLXhj4LDG9MfLUIRDCGiK8VwwI7YpAtohGo7+VSmlp&#10;bW1ts/x9WHSV6C+iXaTSWxP9+21Wlx5a6cnxvvclhux6uxmKvM4oHFdVVTXIhkjbyLVxQ7/0LeKb&#10;CbYT4XeI/89US2bg9448LRlCrA2DPDuZVGrw/3C6aFuTSo8dRGeI1jepZDDA+UTRSaKVEQiQrnHD&#10;54cF+fE/X4VAC+whwmtmPKUyIaT9SF12ptZZYZJ66Vyb1UcsFvsT9mOBcBsihDhMjkQ2EuM1vDES&#10;ST0bpCPJ966Yvjvk7+/sKUgHgpubxfHNVkHef4lgkrCtCj7pwk2/ux+aLXJBd8VgHuhukQKTiNj3&#10;9i9eNxX/E2Gqe9wItwTWb3FfT8fyYRs3uBrH+wRriTSm+krkot1NXS0VuWAK1mAe3PRmjWAlFqbK&#10;ysrBNrsBFZnuk2RfxMTsvWTTKZEK9OfW8pC0aK9xw7YrgG6C6ML6o8iNw7C5eVXDRcqqouB4V/zf&#10;ueNCcE1o4Xbz4Bh3kU88iHlXhOtw8+GaXBBzu0quLXLzQ/j/V/BACP/rwTwY26oEx7lWiAC23a6S&#10;J4jcfBC6WrvgXHuJgmXevSJCSCcgddSbWm8FVVNT83ubLYEYuvewzyYJIWki/zTtXoCbZB/cALo3&#10;JHeIUj2Vwn7cwAw0qTiYoQlxvbHDzRvS6GqpoDUKN3auUUGe6+KbCW4TIa6occNT9dbA6yOv6i3R&#10;9qLuoiBhLW5I4725LWHYRjzYPXSJaEJ804A8m8Y3Ddo9U7ug4sY0+HqnioKxdiGV003BSsyVmK1g&#10;y4tBzNvBmkfO8b5uS+WYGE8QRPPYJGk7uWhx0/FdfzapOJrvPJNaxkMixBWYreB4kUUi9+HOD6Lg&#10;hAB4eIPzaDkA44Y0rkXBBCqIHW5ScZBW44b/VaRHmFQcXDf+L/9jUl26zBQFF+5E6xuOcycwCGtx&#10;Q1qNG5YRQTq4CDAMaUN806AmsMyk4twpQiyrreaEkPTQ+ieVxLz51hZFTOo/lGOEkAyQio7GLU9B&#10;S4ve7LkKtqQh9kJ8M4HeeGrXwimi4FNrcK0IN3wAN2PujaiCroQ4F4wPUOOWLjjvwSIc42qayCWV&#10;cXs5vpngYlHYgtVoldDj9YY4tIuGRZ/s6/vKCUOGDKkIVmAqMWTBG1QfUqldGnLM+3Z3EprHJkkG&#10;RKPRLeXzXiqGGUY6l8bNBfnw/xVkPRHyquHCQ4mWbnDQnRn5q03KD+L4nwFq3PC6Lmhxc6fjRh41&#10;bjCaSAdZR6TdrdGVOfja+tBmI5OK05pxe0UUbBUHeADjHgfjFuy3j+6lyBPW/ZgQkkNQbrr1VJjE&#10;uP1Pu/9rr5K6ujp0/yaEZIBUdDRuBQKeRn8mws2JO3EJ0sHWJ72x1Kfd2G5JeoMI8BQb/WP1qb+q&#10;rcYtCF4LLWM4RxMCllTGLdh1cYYI8VTSKdifEmkMN6YYy+PesOL9uN3WkD9rC4dLJfWXYMXlSios&#10;tKK2RPew4yC7PwnsE2OXlYW8S4VIJLKR+9mKeUPrlpqAXBs3BeOzdhE9IUIelf5f7ihy42gZdrsf&#10;7y5CPAyMiX0vvpkwbkE+FrkPf5BHjZteU2ugZQ5j3/AwyO02mYlxw3UEH9QANdJqFGHcropv+kAe&#10;X7djQkjukfpshuhWqfcwzh7lY4tIOftWS3UZISQ18o9D45Zn4OkyJv1IBW5u3HW6UPilY9zQ1QrT&#10;zIdJDQ26IyEvDA2MBcaRrGljmRq3iMjtFhYEXf5wHu3alK5xw7g8jE0Lex+QW2lUim4S4TwqjNdx&#10;2U2Ep/e6v81dNzBWTSqkYD//ibFYzMz2qJLKzTWsSYiZqJbz/Ooe4yoajSZN2KAGRIyb2w2OpEA+&#10;p93dz1Q+73cqKirMeEIBv3X8FtxxXi5qJNyuP0i3xbjNEiGOlm90S4YJgwFCzH2ggv8TTAzynQj7&#10;oCtF4BhR2LkBxrNpK22ujBsmEUEeCOYM5RceACGdiXH7XPRSfNOHlmfaHZzGjZACRstdmySEZID8&#10;4ywH4zaxutodDkQ6kftEYV0BldtFboGH7XSMW9gNkYsatODTsi1FiGdq3LR7U3AmSAXT3WO/jndL&#10;17hhbTvcuLUFfK6fxjdD0XE5fzCpNBFj9seg0ZI0brITSNqs0ZZOZSWm4nfuuYKS/TCjPsQMPoZ9&#10;dXV17o0yCYAuPe53JZ8lTE2w6yDA95SqVVR/2+64UqQzNW6YvRUxjDd1wUB+xF3jFgSL2GPMJlhF&#10;hPzB/12ASXvQeg7aYtx03cUg6Gqss9ti/z/imwl0LGomxg1j5WDegqAcc4+jcSOkgEHZK+UwHvgQ&#10;QkjBg6nccQPizuSoaEvAWJOKg3Rrxg0z1CEdvBFEyxq6UgFMQ448QaaKEM/UuAFMYIBp/8NuQOeL&#10;3AkN0jVumKQFcYxpc9HJCQBu3rCNVj8XjKHBTSp4UhQ0gHrDjQlUWiQSiQwUk/S0GgBbEc2sqqoK&#10;XpdB9l0iChu/kxIsFyDG4kX3NVQ2SwI59xLEy8rKWlrmoWQJtrBJ+nW7KxU682LwwQN+I/jduK3e&#10;AHkzNW46m2qQD0SI6/8NtoMLZ24jco/FdnDpDX0QETWpthk3mCqkg8uT4LfcKFKDtpnIBZOdIJ6J&#10;cTtQhHRwCZLXRJigRKFxI6RAicViz6IMxoLeNkQIIQWPzm4IYUwXJheZY9NoNXKNEGKtGTfcSMKk&#10;YewJBgPj5mauCHnQnRDoBAcY44OuYMjzoQgtVIirIcjEuKFLH/JC80R4H5iUBO8BMfcmS7uHwZTC&#10;RAKkg8YN6Di3c0TokqXj2f5PpGAyFrwObiCR5xYR8mC9NoAbcqRxk4ybUtzkYpY+xFKCbo9i2L52&#10;TYCYJnwmYTNlBlHzmzE1NTV/cF/ThhPINf0UFi915HM7QD6b/+nnJttvSSzVOmkuar4g/K/gt4vf&#10;nU5BP0TkgpgaN4A0xqSi+yMIM276gAH/E2h1wxT5MFF42IG4dt1E6y3SmEAEv2UYHPy23ZkW0a0Z&#10;efBAAnn0GHcSj7YYNzBZhPf9JxHG42nXYh1Pim0sD4AHJfiNo1u2Lk2ANSOVkSLE8L+oD1WQVuMG&#10;0BUU5RTeD8ovfO7I4y5rQONGSIFSW1trymObJISQogHmC60C6DqEQg43c8HuSACtSEfHNxPARCCO&#10;GzgXdLPEDHW4CWsWBafOxo2jGjoYOJ2qHufCjRTAayGdCXhdvRnF+9GuW0HeESHPKJOKv84B8c0k&#10;MEGLnhOtd2EtXbi5U+MJ4xhchBsGFTelGF+EFoRnREmg5Utu+MfozT8kZu0jiQXHy3UEPWA+xED6&#10;lofQ67LJkkfM2c7u9yWfWXAWwnRBt1QYG/3t4iFBGPitYn1BBYtVo5sixkzi/wymJ+z/BrMx4ver&#10;v2Nd3Bp53cWxsd6btgLiNx02DhYGSMfM4XWDs5ZikpOwa8D/4zXxTQPyoEXPBV0j8bronqktbS7j&#10;RTBrMKvoXgmwXACMpIJj8B5hOnVdJ7xW0ARfKMJ5kA/jQYNdSZ8WhY2fxbmCZV4hAbOM7y6ojLpu&#10;dxD6oC0b4EFk2KRTMPFhD8TcyblIYdEN5bHUn4/bNCGEEJId5OZ/m9ra2k8CBuCWSCTizuiXDyxv&#10;rw03xSWNfAbHyU1BYjyhbD8m4eCNPyH5xoYimBUYaC1f0OL6gAjxrRHII7Jp3DATLs7ldqvFchN4&#10;oIbWVxc8WEQvCVKASH16OsrlAQMGFPIDFkIIIXlEd6lcbtcbf3vz/100GsWNVV4i17s1rlNMS3CR&#10;5pJBvqMDAt8ZWoVSkU63VkI6ErQuBde2VNDSm28LFWfTuOE8YWuI6uLwO5lUHPScoHErUKRcXory&#10;2SYJIYSQtiEVyoaid92bfzFCDxfCAGoxbpfgejGey4ZKBvmOTnW/M/ksxknsj/L3XPk7Wv42y9/E&#10;GDfIHkpIPoGu2phVMwwsWaJjcxV0O8X4SUzwhC6q6ObtdjnFGE10OQVYLgLdXNEir5PIYGZUpNF1&#10;PtjVHuOKMesv1vPEOGd0SQ92TU1l3E4X4RiMMdblKlpCJ9xK1e0cY5TNos0Cxn7DxKILsr43Besg&#10;ovs/utfeKwrOsHqaCGNQTxJhqMCtIgXvf7oI14GuxujWHASfN45BnjdFmFEW14ZJtVwwvABjT/Ea&#10;GK+db70zOpPlbBnNtUYJIYS0DalErhPD9rN7Yx+LxTCeqGCQ9zDRGhLcrJUE8p7Pku8tMa2/mFaM&#10;mTA3Bq0pfgZC8oqjRPhtwrwFxw8GQRdKjDXEjMBoqcJ4V3QrREy7oGHcGM6HSWfQmof1ATFuEDEs&#10;koy/GLeMGTux7ZoV3Fhjll50U8TETeimiTxuS1eYccMEWIjBRGFGVWy7s4GmAvlw7bq8RCrQ7RkT&#10;08DkvoiARU0XJgBaWYTPBWlMOKUghsl9EId0HDUm1UF6bxEMoq5b+G+Ri05KtIYIJhDbML3oyqrA&#10;qCF+vQjXoWNCsV3yVFVVrYLyN2wdUkIIISQldXV1q8hN/yz3Zl5ibxTq9MT6HmyyqJHv6TT3exMD&#10;pzdgBoydcPcHJd87ZmQkJB8ZI8L/sQpmAbNyBpdTwSQswbFfAMegRQmocZttUstAixQMlgtm00UX&#10;REXHnLnoDMG/Malk43axCNcbNJ0wWpikpiXQKoV8OJ8KhjJsTcpgV0m9DndmUjBR5JpGGDdcnwtm&#10;NsWxmCnVBV3OEVfQwgbz6wKDjDxq3HStwWCXehjg4LEliZTVnPmYdBhN1dV/aIjFlmChaqrw1ByN&#10;oocFKXXkpv9s0Y/ujbykMUV6QaPvxSaLEvmernK/N7kJSFqEXKmsrBzs5nUl58G6hG1eloGQHAPD&#10;hdlEdTZc1Xqi1kA+tDoBNW7uWoIAXRjRquTyrAivp8C4hY2XxfkeiW8mGTcYSazTF+RckZuvJWB+&#10;sMQL8qvQSugSNG6YYTTs/DCQiGv3URi3dA0UumG654Thw3UFQR41bpg5Oax1cQUR8gXNd8mB8lfK&#10;bXaTJDmlIRI5uDEW+znMDFCFp8nV1aPtV0tKhWHDhpXLzfp09+a9vr4e06qns5ZXIdBV35dNFxXy&#10;XZ3rfnfyXab1TxyLxerc41II43E4UQnJZ9AtEt0gg//fWHpCl4pxFTRuGKvmAuMWfOgRZtzQdTAI&#10;zqeT/gSNm75+KrUF7ZIIU6QEjRuWrUk1qQuO1RYwGLe34ps+0NoHM+peq3b5VLAdNqsn1hhU44Zx&#10;be45ghoqKllqampqUeZK+d1ad1hC2kxTNHq73vDP3nVX78d351MFqkVX/HOZgYvF0ulyTwqd2tra&#10;o+Wm/3v3Rl3Sf7O7iwasMYf3JhXj2zZUFEgFP9z97iR9hd2VNvIb2N09R2VlZSwajf5G4lPcOIy8&#10;xLe0hxHS0aAb4vuiVBNZ4CETbv61OyC63yF9t2grkT58QCxbxi046QbA+bScCTNueBCCSUHClIqH&#10;RamMF0Arnvs6QeOG5QEwxi0MHIfrBGHGbZAIeTBjJ7pQa+vceaLgezs4vukD3VBd44bxcmHvHSpp&#10;pPx+FmWtTRKSdRqj0Xv0Rn/p1OZQM0AVln6YP9ebuu66cfMWiWCSLFKEdJWbcF/rmlQYYWNBigYx&#10;IcfgfcZisV1tqKCR7+tm9/sTQzrC7moTcvyf9Vw2lEBe6xD5vfgmppE0xg+1NjkEIdlEu/VhNscw&#10;1LjBaABsXxrf9IF4toxbWLdHnE9ncwwaN7RSvRPf9IEuhmfFN0PB/zfOk6or4TiR270uaNzuE7nX&#10;oWgXxf4mFW7cMHELWjODwEy658QslmEL+COPGrfrRMExdGBF0Y2iki5TULZKXRUcW0lIVhDT9ls1&#10;bWEGgCpsNdXXm++2MRbDUBdSDMgN+G4waO4NuKRvsbuLGjEaH+H9lpWV4QahYJH3MdL9/qSSv8zu&#10;ajdi3q6X38MNNpmE7O8l+x92X99ew//ZLITkGu1qF5yaH6YNY7NguBTkQ2ubC2YyRPwqk2q/ccOx&#10;6KapHCtCTFuPgsbtSBHSmIVS0WuAEUoFZsJFHpgjNVkKlkHAPvf/EK1cWG5AqRAF84BvRO57CjNu&#10;T4qCXXB00hFIwRIKSG9vUnG0e6UaN3xWSAcNNVpSw8xhydC/f/+BKE+ljP+vDRGSVdS0saWteNUk&#10;ZQi+46mRCJZiIYWKVASvBm+2I5FItd1dEuj7ls1UT6zzGjFMD7nfn5ilVK0O7SWtpRIqKiowFiOx&#10;zIC9pvfQJdVmISRXNInwvxwmdyzm5SLEPhZhLTbMyIi/iGlXxvYaN0z6gansYTww6yTOhXXdlKBx&#10;A5h9Ua8Lx2Ebhqw10EURecOEFjUXGCPEsSSAVuBYYw4xTM+PMW8wY0i7XRTDjJu2ZKKLIz4/dMVB&#10;Wg2jy3EixFRogcNfNW4AvR4Q+1qE69Cxie76eiWH1NPnoxy1SUKySlMkciBu6OfssXvoDT9VHFoy&#10;ZnS8y2Q0irHFpJCIxWIbuDfVUE18Da+SRD8DmywYxAzd7n6HYuAusrvyBrTSicwU1s51oqsYu1KS&#10;XILWI8zqOFyUas0rtE5hAW7kyfYYKhg3TAgC84eWPJildB8M4VowHhWGRpcOSBcYMbwWWsJglFKB&#10;z+cekWtm8WAGD32w1lum41VPFOE1sXh2JqDcDevKjWvH+cLGxZUcWnbaJCFZpSEWm4gb+u+aGkJv&#10;+KnikTFuIvvVk3ynvr7+HvcGGpLYb+3uksV+DlibqSAQw+brkiimO+9nGcMMlfIZN7nXLemPJO52&#10;nSKkWFDjRuJgApSb45s+cAOxXXyTpALlZV1dHVpwCck6ejMfdqNPFZemrLkmjVu+I4V9hXuzbCuA&#10;yXZ3yYNxbfYzecmG8pXlxbA9GfgeT5F4wa2nJu9jfzFt37rvRdKvDRw4MDg+Jx107EwqrS3qDDAe&#10;0G1VRPe6CfFNUgLQuPnRdd1WFqHlEePZ0LW0YB6YdRZSNh6BMrK6unodGyIkq3SkcVs6b46pm19/&#10;+KGU+1zdef21SfkuOv00X55ePXt6PyyYl5SPStaMLX9rvuu3y8tLenmVvERuji8P3Bj/LDFOFBFA&#10;zM9x+Hzk799tKO+Qa/ONYcM12134nt+wsZ9ke5z8vUj+bmJ35zuY0OSOwHv7QQRDmi5q3ILgBnGm&#10;CPsw3XtHsqYIr+sat+NF7PZVOtC4JYOu3ImbLRHG8BXLWqA5Az0TUDbaJCFZJxvG7fv5c0Pjrj6d&#10;0uR169bN/P+HGbeK8sFexeDBiXM9fe9/Td7Z415L5Bn/2KMmhr9IL5W85YMGelUVFYk8VGrNP/II&#10;8103VlWtgu+e5AFSyC91b4TlJh7TPhdcq0xHISbhaXxOsVhM1yrKG+Ta5rjfZU1NzV52lw83T1Aw&#10;7DBDNmveUl5ePhTX6l57mtedyrgpmFChoxeeDDNuhGQdKd8vlf+bX6T8+pcNkSLDluOY+IWQnNAe&#10;4/afa6/xlltuOW/u+HGh+1XHH3G4MVxDy8vN36BxWzhpool/Pn2qLz544EBv5draRLo+FvNWClzr&#10;nDdeN8d+MWOaL04li8YtT4hGo78N3PD+JDf5RbdQdi6QCnERPjObzAe6yzU9o98lbsrk+zzK7gvF&#10;zR8m+S2sbrMWBPJ+Lwy+B4lhgoce8Rw+WjNumBEQ+3WShzVEYfkXiGDyFOTZQPSZ3dbp0+tEmIEQ&#10;MdUokbKLyN2nsw+GdZXEmB83L9brcsFyDujWjIki3HxhCzuTEkT+9990/0/EyP0gJo5jxooE+S63&#10;wPcqZfieNkRI1snUuH03d7Z33GGHJuqk8089JTSfK+R78PZbE9tB43bjZZeauBuDrrngvEQcLXHY&#10;fvTOO5LyIX7HddckxVXH/t8h3kbrrOM9cfedJq9q7C03J/J8K+8LsW9mz/IiVZWJPH859FDTFXOP&#10;3+2UiG2w1lq+8xeKaNzyCHtz+2GpTeXfXvSGxyY7FbkJm6nXA8lN2NZ2V2ss5x7nSs6JmeMKErn2&#10;IaKGwPtZUl1d/QebBbRm3AD264OMTIwbTNtI0YYifBd9RIhfKcLMf2jJVqN2mgj0E/1ehBi6a2o/&#10;8qBxwyKYyDNMhJY5jF9BGoslKzBumGYdi+7GRFhOATMlIl9BrzlIsgvMmvt/Akn58YbsSmsJD5Kf&#10;4DvEd2mThOSEdI3bt3NmeXWxGH6PRq8+eH+bxpbh2KBx++Ouu5i4G4OmvvyiiX89e6YYqplme+Gk&#10;CUn5ED9gjz2S4ioYN4yF69Wrl2mhQ7fN7bbY3Bz3aXOjyaPGrWvXrt5dw6/zPpva7F197rkmtkp9&#10;vXfGcX82sdcfftDEzjr+uKTXyXfRuJGCB5WiGN7/2WRngHFek/RmC9ciN2H72H1pI8ddp+dwVVFR&#10;URTrH+GJM0yb+97kPWNcYrrG7f74ZkbGDYbJ5XwRDFgQ5H09vmkI6yrpGrdyEfYPMqllYIZXxNWU&#10;wbghHQSxs+ObhPiR/4un5X/Ft46ixDIuU0jno9+fTRKSE9Ixbmutthp+h15lxRBvwVvjQ/OkK5wn&#10;aNy23TxuotwY9HFTg4l/Nm2K6QqJ7S9nTk/Kh/iOW22VFFfBuAXPD9OJ2FXnnmPSatxOPeYYXz7E&#10;YPrcWL18XmX9+/tihSAaN1LQwNTYm5p0FrjNNl1ra2snaMUMyc1Wu6bGd8/lSt4fuhkWBZWVlX3k&#10;/QzH+5IkZqdL17j9J76ZkXFDa1tr7CBC3ndMKk5rxk0Xfw4DcV3eIZVx+0Z0S3yTkHBqamo2lTLl&#10;C7cskHRDdXV1xGYheQ6+M6kn/mqThOSETIzbyvV1phUsLE+6wnnywbhBPbp3904++iizrcZtzhv+&#10;8XqInXbM0b7Yemuu6a3Qr68vVggqJuOG7oXmy2lBmBUuW2i3qEzBMXvEN3PCbvZvSSAV4iaoGMUI&#10;dOTA/h5y8/Sx3kjJa/8k2tjuaxdyo/Z3Pa9s7xWLr52WePIuWYpxsox0jdth8c2MjBuMUxAs1ox9&#10;Kpgo/M3EuGHpCewPA3EYO0DjRrKClDFXSVngm/xHyr+rZRcnrspT5DszY5dlE92vCckZ6Rg3CC1U&#10;6DIohxidc/JJZgr/sLwtCccGjdveO//BxN0YNO2Vl03c7Sr54eSJSfkQ32eXXZLiqkyM26LGyb48&#10;iF14+mm+GI1b56PG7UwRpswPUzbXg8pH44ZzHxHfLA2kYrwFFeOQIUMqbChnYI0yPO3WmyYYNrlx&#10;+p3dnTVwbnmdJps0SHqWvq4YOoy/KiZaM257i7Bfux+mMm7vilozbpje/VfRH01qGcibiXGD6Qq7&#10;BoD4P+KbNG4ku0iZUyNljxk3pZLY4lyURaR9SLn9C74fmyQkZ6Rr3FzdfPllXtfll8fv08zyuHhq&#10;c2i+MOGYoHG77oLzTdyNQcMvvigR18lJsExAMB/it1x1RVJcReMWVzEat4KafS/L4P2XlHHTJ9A2&#10;mTPkdT53b5SqcvgPIzdlu9pNH2LYDtfXl5u092y4GGjJuGFihl9EMDpKKuOG7rKtGTdMFNIc3/SB&#10;vJkYt/VEwf1ggAjxlUyKxo3kECkHdnLLJSmnfpVy4m27m3Qy9jvRsbmE5Iy2GDcVJvkYPGBAq8sB&#10;uJKXTDJu7779pol/GZjSf8jgwV5tJJJIY7bH1YcN8+VB10Ycu3hKavNI4xZXqRq3nUTBJ+4AT/Yx&#10;w5yCLigXiJaKGkWYmU4pE7nnqBVhpjwc84AI14KJEIIzguGYqvhmglVFL4p+Fl0jCnZ9wRgctPD1&#10;Fz0kQr4rRC44L17zRrut4Cb3FRH2jRUV1dgIvWGxyaxSWVk5WEzUXH0N2f5G/m5ud3cK5eXl/eRG&#10;4Fu9Jlyj3VXIqHHDlPkqrHeHbmCIQxgLp/QWIXaXScU5Q4RYa8ZttghG0P2/xKydyDvdpOLg/xkx&#10;zAKpuMYNoFxYLNJz4f8WaSw1oNC4kY6gq5QLj2u5oIrFYvva/aSDkfribHwHWN/ShgjJGe0xbm2R&#10;vGSScYMGlJV51UOHJmaqHP94fLHthuefTeR59r57TazphedNGq1wOGZAKxOF0LjFVarGDTdjyOuu&#10;3XSuCLG+JhX/i/R3ItxEYgwV0peIQLCr5J9EH4lgqi4WYZIK7A/OaoeY21VyhAgxXAvGp31i067B&#10;ahDpzSW6el1lt91zo7UAsbl2Gxwu0mNwbjVwuFEuCvQGxSazhtwELdBzQ3IDBAOcN8j1PaDXVltb&#10;q+OpChU1bmHC7941bQoeirj5ZoguFLVm3PDwwz0OulOkxs9F9+vEN0HjBgOJhcE1H4TlB1xo3EiH&#10;IoZhbSkXfGPhpLyYUSyz0xYK9kFf2P8+IVknX4ybjmFzdfnZf0/Kd8Lhh/ny9OzRo9VlCWjc4iq1&#10;yUlcMNEBYjhOb+bQ4qYgHexSdaBIzxNm3JDeyqSWgWnqn49vGpBHjRtaS5DewqSW8ZwIN4kKjBvG&#10;5bgtcTB2OHY1k4qDtNtV8nMRWi1cMOV50XSzQ8UoFeQSm2wXVVVVg+Rcn+nNjmx/XV1djXW88pJI&#10;JLKW3JCZiUvkWvHAgOs9EUISSLlwveh/WqZBtbW1ePgYthA+yR5mXU4pn/Hgl5Cc09HGjeo8FaNx&#10;Q1eoaSkUBF2j8DQdN70vI2CBQcK51jWpcFIZtyCXitw4ttW43SAKO0ZfX2eignFDt6wgyLNtfNOA&#10;tGvc0AqBGLpiFh1yQ4Iny5isA62WbQaGDWPG3JsbOWdL331eITcH8/W6Y7FY8CEAIaTEiUajK0k5&#10;8ZZbxkn6Q4yRs1lIFpFyeH18xuwmSToKGrfSEScniR8DuaCwRayPSYUTZtw+iG/60DWiFGyrcXtL&#10;hHQqDRMBGDd33IyCPO4Mg0i7xg0GEC117jmLZuYxqRjvQOUoNyVtvflYTszfT86NzC9lZWWYXKLg&#10;kBuFE5z34Y7VIoSQBDU1NTujrNPyApJyEHUMW+yzhH6uNklIzqFxKx2VunHDJAhqaA5AwFIuQsyd&#10;mCBIusYNMwS6+bAdNG4wiGHSirStxk3BeD1MZvKlCHnccUAFi9x8mHFo8tc3dqOqqipqN0MRk1Mv&#10;NypfaeUqx38RiUTUJBcsWNha3stSvCcY0oqKCh2vSQghSUh5cb+WgyopO46yu0kbwecony2GKhDS&#10;IdC4lY5K3bghPyYPwKQG2O4lUpCGsXPpKYL5gaFLt6vkf0VuHNtq3HRikiDdRefZv6Ctxu0QUXB9&#10;M8wyhnwFv5CzVIzfo4K0yQSIpTBvvWDS9AZF9EsxdmWpqal5Td+jvN+zbJgQQkKRsmKYGLYftNyw&#10;ZceCsrIyXTuRpEl1dXUEn5+Uw2EPUQnJCTRupaNSNm7vi9yBwxjr5s4Ih8lBgi1TrtFKZdx2Nqk4&#10;MF6InWBScZBW4zZQhPRpJrUMtNy5M0ZmYtyOiW8aMC7uzfhmgiNFyFfw6A2GTRpqa2vNTF5yE4L1&#10;ugxoTUMLlOaXG5JFmFbf7i5KYrHYBvI+zcQl8vdDGyaEkBbBmGG3vIQkjYebYbO7kgBSB5nF0W2S&#10;kA6Bxq10VIzGrSXBAIG/ipB2b951hkedWl1NF8zPU6JZNr2xCKQybphFEq+DmSGRniNyQUyNGzhe&#10;hNi7IrwOulcgXS9S0jVuOBZrVGFJAbC2CHlgSHFurEWHNF6z4LGmZJFNosK81r3ZgGGT/YkWNpg6&#10;Scds9pJA3u8SvHf5i4V5C2bCFUJI54Iu5UKjlp+QGLiFUo5sY7OQEFDWihIPDgnpCGjcSkfFZNxy&#10;xT4itM5hdsiWcLtKnizCBBF1JpUemKIZr3O6SbUdLP59U3wzwUkinLto1o1Ci5I1Y28gPXTo0HL3&#10;BsOVVKLu0golh9xoXeB8HjDwhBCSNlKGHiAy42dVYuJeKvaeC5mCFgx1bAAAMr5JREFUGYrx2UiZ&#10;i/UnCekw0jFuDc89g3vUUHXt2tVbOGmiL39YPtWkZ57y5YVefmCs2ReMZ1NL58/1qioqEtex5cYb&#10;t7r+G/Td3NlepXPcGqus7C2dNyc0b76Lxi17pBrjRnKAGLaT7M2DGUjv3lC4knxoGS15Bg4c2F8/&#10;E7kB+27QoEEtTbwTBK3I+G13xngXdM/Ca29kUvJVi5B21zTEAt46HrS9jBNhIX1CSABMgCRl6r1u&#10;GYvWJTEqf7FZShqpjy7CZ2KThHQYmRi3O66/1vvvyBEJXXTG6WYRa+xbOGlCIj/SdbHYsrwjbvDO&#10;P+0Ub8X+/c2+/XbfzXf+XBs3GLQ+vXt7FYMHe+9PeMeb8dor3gr9+nnlgwaF5ld9L2avd69e3oCy&#10;Mm/+W+O9d99+y5g/mNWw/PkuGrfsQePWgciNgpmAQzYxpb/pDhgmucnQbqNEkM9qnvP5HG3DLdFb&#10;hM95vghdbTua1owbWrWRpnEjpAORMrhWTJtvWQGJYax4yaKfg00S0mFkYty+mjUjaR/MDfYNKOuf&#10;iCG94Trr+PKprjr3bLMf5klj7TVuJx99lHflOeeE7oMev+tOc363hW3JtCkmNuWlF3x5XY2+6cak&#10;476dM8vEXho7xpe3EETjlj1o3DoQrSDFiNyi26kk2bk+kUMsFttOPxsxtliwviVeEmGyHF2PsKMn&#10;KAgatyAYC4r9NG6EdBJSjvjGF0NSNl8suzq6vOhU8L7FvGJ8OyEdSnuNG7RKfb3Xo0ePRBp5Uxk3&#10;qGfPHl7/FVZIpNti3L6YMc3bdYcdzHHQU/fcHZoPWn+tNb1oVVVSvG+fPt7vt90mKa76qHGyd8U5&#10;Z/tiMHF4vRsvu9QXLwTRuJGCRG8O5Ibhjfr6+rfl70S5UZgslWaT/J0qmiH7Z8tftDDNtIeRZXTT&#10;zxASM7eGjQfBZDeYzAegoHNnLVUeEh0kwvIZi0U/iZ4WAYyBwfhKnCf4PWCG03dElSJMMoM8wcXD&#10;g8YNkxDhGCxngUKrSYT9E0Q6DvVh0fPxTR84btX4ZoK7RZhdFi0FO4rCjBuMP64L14fxkueLCCEB&#10;MBW+lLlz3bJFyuePpXzexGYpWuR9H4L3K3XQajZESIeRDeOGboj9+vZNpJG3JeO28/bbmTyazsS4&#10;LZk+1YtUVpr83bp18ybLtYXlc4W8Rxywf1Ic3R6hYLwl3Xn9teZ838yZFbo/n0XjRgoSvSmwSdJG&#10;5GbjBv0s5ebqXhtWfifCZ6wtllhaIuwznyt6VgRTg+UwLhIh31jRD6KDRfuJfha5pugcEfIhvpWo&#10;hwizsP4q0ha0lrpK1or+Y9NYqkMN5jyRu7SHgnzrxzcNmIUVy25sLsK6f0hj9lb3GiMiHIeZXTHz&#10;LCYrwpi/xGymhJBkpGw5UvS1li+QmLjHYrHYAJulqJD3ZmYwtklCOpT2GLcl06Z6e/7+92bfi2NH&#10;J+JIt2TcLj3rTJMH3SyRTse4zXr9NZMHWrm21rS4heULE4654ZKLk+K77biDz3C2JLTa4TzLLbec&#10;N+GpJ0Lz5Lto3EhBggpSbgp0eQfSDmpqaoY6N1YwLro4OwwQFpxXtFticJISGDe0srmg5Qp5sVah&#10;srcIMTWCatyGmdQyEHsmvtmicQNhXSXTMW5bi5Dua1JxcF1oVXONG8zcjPhmArwWjt3QpAghKZHy&#10;ZUU8FNIyxpYzSyV+nM1SFNj3xd4dpFPIxLilEoyYmx+xlozbVeeeY/Jgxkak0zFu1114gcnz1z8d&#10;Ebq/JeG4MON2yN57p23cbrvqCu/2q6/yBg0cYM73/oS3Q/Pls2jcSMEhNwH7o5KMRqOH2RDJAnLT&#10;8a6YYXQdBDBGKNh03UIFrWHBmxMYNxgcl+tEWAPRBS1kOCda1oAatyBYGkPjuTJuWBZBX8MFY/rU&#10;uOnELINMyg/iXFqBkAwYPHhwJUyba+KkzPlfJBLB/1rBInXS1ngvsVjsjzZESIeSiXFL1VUyKORt&#10;ybgdtt9+Jo+m0+0q+ci/b/e6de1q8vbu2dP7dEpzaL6gkP/sE09Miu+w5ZbeimVlSfHWFKuqMrNp&#10;hu3LZ9G4kYJDKvoFqCSHDh1aY0Mk+1woMgVlCrmTDsC4vRrfTADj9k18M0G6xm0LEeJoAcuVccOY&#10;tWBLGsA6imrchohwTCq1NrELISQFYnYucQ0cJLHLZZdbthQEct3jcP02SUiH0xnGrbJiiBkXp+lM&#10;Jyf5YNIEb8tNNzHHQOedcpL3/fzUa7Jh+v69d/5DUhzLA9REIknx1nTrlVeY101nHbh8Eo0bKTjq&#10;6+t/tpWke7NOsgs+X0z4gSfIrg4QYd+pIiXbxm1/kcZzZdwmi9xuoEqYccM1hEm7fBJC2gjGvInx&#10;ed81cFLGfymx4ERCeYtet00S0uF0tHGb/vJLZv8tYn40lqlxU2GM3L+vudoc29JyAHv8biczNi0Y&#10;h6E76ag/JcVVA1dc0VtnjTWS4qcdc0ybrrezReNGCg6p1H9lJZlT1Aylmh0N+76PbxqybdymiBbG&#10;N41BQp72GjfMbol8atwwA2XYa88SqXHDOZEHs00GQYvdn+ObhJBsIGbtGCnfv1MjBNXV1Y3N5wlN&#10;0M3TXqtOjkRIh9NRxg2zMI6++SazDwtxu/vaatxcLZ03JzQOzXr9VXP+uePHJWLPjx5lYl/OnJ6I&#10;PXH3nd7YW25OpIdffKHJ89nUZV0yv5bPYPnll/fWWn21RKxQRONGCg5bSWISCZIb3hAFJxtx2V6E&#10;ghAzMYL2GrczTCoOpvtHTM1Sa8ZNZ33saVJxXhAFfx/oFol8atyQH+kLTCpOhQgxd3KSSSKM69MJ&#10;WwBmlkS+1U2KEJJVMKGJGLgxtqw3gqHLxwlNxFg+iuuTzV7xCCEdT66MWyptvdmmidkkVdkwbq1p&#10;n13+YF5jw3XWNq1o2L4kMKlKbTTquw50hVyptsbENlhrLW+jddc121iDrtC6SUI0bqSgGDRo0Aq2&#10;EseaXCT7qFG6x6RSgzw6SUl7jRtmsjQFqdUTIqU14wb0uPkmtaylzJVOeKLGDWwjcvNgWYKzRK5x&#10;A+hS6eaDrhQRQnIM1pgUc/Spa+LQtRKz4dosnYq9JjzcIaTTSMe4FYs+bmrwtt1sM9N10m1pa02f&#10;T5sixm9n77cbb+zNf2t8aJ5CEI0bKSikAj8YFaX8hTEghY3bVRJrqaHrYX+Tygw86T5KtLJJLWM7&#10;0dEidJNMBYzhvlYtjVlDa9yfRBh/x7GVhHQ8y0u5f4GaN5WYuKvt/k4B11BfX6+z8RLSKZSScSt1&#10;0biRgkIq6f/aivK3NkQKl1Rj3AghpEWkDvjeNXCS/rV///7uupE5R4zkRXjtSCSCLt6EdBo0bqUj&#10;GjdSUEjl/C4qSpskhQ2NGyGkXdTW1h4tBuoH18RJenRHTGgi9dEXMIw2SUinQeNWOqJxIwWFVsw2&#10;SQobGjdCSFYYOHBgfzFRj7kGTtLfiYlDF+ecYF8nbFkRQjoUGrfSEY0bKSi0QrZJQgghxEdtbe0m&#10;Ytg+0PoCqqmpmRWLxbB8SIuI2bvMbraInGsLnLeqqkpn1yWk06BxKx3RuJGCAU9UtRK2IUIIISQV&#10;3cTEnav1hkrM2Ui734eYu82wP51WOjnHF8hrk4R0KjRupSMaN1IwRKNRqSfNLGKjbIgQQghJCzFk&#10;vmUFoCrn5kfM2AKNi4nD8iUpQR453482SUinko5xO/fkk/GgIXSfCuuaIc+jd/wndH8q9erZ09tk&#10;/fVC97VFuIYT/3Rk6L6OEhYDx3W4C3fnWni9fXfdJXSfisaNFAxSqV6NyrKysjJmQ4QQQkhGiOE6&#10;UuoT36yUEhvrpm0s9MaooqJiCPaLuTvIhgjpVGjcsi8aN0LaiVS0v6CylE2svUUIIYS0h55izl52&#10;zVpQAwYMKLN5E0hd1IR9stnS2o+EdBjZMm5tFY1bdoTXo3EjRYNWpDZJCCGEZAWtX8JksyRATMzb&#10;dzZJSKeTqXGb88br3h3XXeu9/eTjSfnC9PXsmd4Dt93qPXnPXd73C+Yl7XeN2xuPPeLdPfx67/0J&#10;byflS6VFDZN914PrDDNuE556wnvw9tu878RUBfe1ps+nT/Xuu3Gk99LYMaH7g0pl3L6dO9t8DqPk&#10;XKlMHVouJz/7jHlPD8n1psr3aXOT+azeePQRk8br0biRoiFVJUoIIYS0g55av4Sprq7uJ5uvS1VV&#10;1SDEamtr77AhQjqdTIzbsLpa81fVp3fvRJ6wrpIXnnaaLz80/MILzF/NA+O27m/W8Lp36+bLt9NW&#10;WybypNIm66/vO6aifLD5q8bt2zmzTPrGyy5N5HnynrvNPmz/8+x/+M43e9zrJv6NmE2N7b7Tjolj&#10;oW5ynfvvvpu3YlmZ71hXYcbtlGOO9p0HWqW+znfcwkkTkvJAO2+/nS/fNptv5ts/aMAA85fGjRQN&#10;qCzr6+u5Zk7LdBXtJZonWio6XdRTlEvWF60Y3zQg3S2+SQgh+Y2YsNmuUQtK6p2log9t3ssRMwcS&#10;kidkYtwO32+/ROz9ie+Y2IhLLzbpoHFDq5mbhua9+YaJQRqDcUMaLWIaG3npJSa2ZNqURCyoO66/&#10;1uTBdWjszOP+YmJB4waDievTfBDirRm3l+4fa9ILndd47M47TCwT4/bWk4+btJpG6Lu58TwH77Vn&#10;ItazRw9viw03TKShC049xeTDe0H6kf/826TnyLVqnivPPtvEaNxIUVBTU7OarUDvtiGSzBEi848v&#10;mima4qT3F+UKnH+f+KYB6SHxTUIIyW+kXhkjhuxM0e51dXVrY+kZuysJNXM2SUhekIlxC8ZX6NvX&#10;tD5hO2jcNl53Xa9shRV8+aHfrLqK71wwbjWRiC+Pnmv2uNd8cVeDBwzwhtXWJsVxXNC43Xz5ZaH5&#10;WjNu/eT9bbD22r480EAxbZkYt2G1Nd4K/fol5bv2gvNNPmzjPY9/7FFvyfSpvjxfzpzuO1ddLGau&#10;y80DIQ+NGykKpGK9FpWlGLgDbYj42UGEf/orTcrPCyLsqzSp7INzu8aNEEKKEtRDmNDEJgnJC9pj&#10;3Mr69/fWW2tNsx00bivKPnRldPNDV54Tbx3SdNjkJHquyc8+7Yu7wv7L/n5WUrx3r15Jxm3KSy8k&#10;5UO8NeOG7QvPON2XB9p8ww0yMm7YPuXoo5LyvffOW2afG8MYvIbnn/WOPfT/zD6Ve65TjznadwzU&#10;r08fGjdSHEhF2YgKs6qqKmpDxA/WE5oW3wwFBUVDfDPr4Nw0boSQokbqoX1RD9XW1tbYECF5QS6N&#10;26Yhxu3q8871nas9xg1j14Lxumg0q8bt4jPP8OWBNt9ow4yN2+nHHpuUb1HjZLNP07/fdhuThnbY&#10;cktjcj+bNiXpXBeFmMnVhg2jcSPFgVSY37J7Skrwz4vPpqUWtXJRcOpqjIMzBYjVJ6Igq4owMF/z&#10;/CzaVuSCeKqukn8Q/Srayf7V8+C1g7wr0v14nTq7PUhECCGditRD/2M9RPKRXBm3VevrvYErrujL&#10;D+22Y3yyD0231bj17t3bO3DPZePDVDiurcbtnaeeMHHXuG2z2Wa+PFBtJJKRccPnsNmGGyTl09fD&#10;9rzx8fF/Okuk6uOmBt+5Bsjrbrv55r48EPLQuJGiAJUlK8yUnCLK9LNZKEIrXW+T6tKlu+gH0acm&#10;FadehPOONKk4J4sQ28yk4iDdknFD+nMRXgP8XoQYxuQpMHK4Hp1IBS2rv4iQj8aNENLp2Na2qTZJ&#10;SN6QK+PW9PyzJj315RcT+b+eNcPE3HO11bgdtt++ZobH7+fPTcT0/Okat5222soX23WH7U1cjRum&#10;7UcaSxponrnjx5lYJsbt+CMO95ZbbrmkpQhgAPv26WO2n7rnbnMMjnXzbLfF5r5z/e2E4+P5nPeN&#10;60WMxo0UBagw6+vrv7BJ4ud6Ef7h0yUiQv7gBCIwcYiva1JdukwXYWbKIDNEX8U3DTimNeO2gkkt&#10;AzGMvQMDRUjjulwwoQriNG6EkE4lFotth3pI/rJbOMk7cmXcoD/usrOJrb/WWt7G661rtjdaZx3f&#10;udpq3L6fH89TPmiQMVNYY61r165exeDBaRm3Yw85xOw7ZO+9vXeefMJMQrLmaquZmBo3XMdaq65q&#10;Yuj2uc4aa5jtIfIamRg3fT+YVGTcIw97C95+KzFJi07AoqZz5bo6c9xnU6d4m22wgfl8EJ//5hu+&#10;c6Er6jQxxVj7DrNRRiqH0riRwqe2tnZV+6Rztg2VPAMGDCjDeD875u8yEQqBdPmLKFV+xEfEN832&#10;MfFNHxuJsA9LDwBst2bcgiA2Ib7ZZTdRWB6AOI0bIaRTqaurG89eHyRfSce4XXv++d5KIXnW+c1v&#10;vN122tFsw1Agz/Oj7/PlgQnZbostvEP22du0jh2y9174X0jsX33llb29d/6D7xg919QQw+UK+WCm&#10;0JrVv18/74NJE7ytN93Uu/D008x+GDecZ+ZrryQdCx110IHGGPXo3t07aK89E/nVuKk+mPiOt5EY&#10;u78eGTeEWH8trBuoCsYN53GXM8C17rbDDub1ll9+eTFalb7WQggzSMKI4vPB+7nz+mtNHOc679ST&#10;E/lwLphdnAdmcNorL3k7brWVd8LhhyXyhInGjeQ9sVjsYFSYUnGeakNFT01NTS884a2vrz9X3vej&#10;8vddfAZByb7rJPvWIhQSLa2dtraob3yzy3BRqhsQxEeLMB4O27uIgsBIYV8Pk4pvt8e4HS4KywMQ&#10;p3EjhHQqWubaJCF5RTrGrS166PZbfd0kVauvPMxba/XVkuL5qNuuutKb/+b4pDha29CaGIznu2jc&#10;SN4jBuaZYqwwy8vLh4pBu1D0iRiwn8Sc/aI3B61J8i+Q/GfKOfrJqTB2DJ/P33DeFKBro36Gx4pS&#10;fZ6Iw9gBbB8X3/SBBbaxL1stbluIwvLAiCJO40YI6TT69es3GOWulLkn2RAheUWujNs9NwxHHex9&#10;OWNaIvaFbCP26J3LulPms07605Hmet3YpGeeNrEPJ0/0xQtBNG4k71GzYpMFwdCh8GQ1f6itrT1H&#10;9ILIzEaWjsSUzZMbhMdE58lxW9lTtsYbIkzm0cek/KwmwuenLZbVIqTx1wXHIr6mSXXpgkH438c3&#10;fWAikSXxTQOOaY9xgwFE+iiTWsZ/RIjTuBFCOg0pi+9H2Syby8cjhOQXuTJu0BqrrIzfvk+777RT&#10;aN58FLoyYsxc8D2cc9KJofnzXTRuJO9RQ2OToYhJOshudhgwZnJdd2LsnVTsS0S/6rW2JjFnD8tx&#10;+0ej0ZXkPCvaU7YH7doI8+aOS7tChPi3JrUMTL2Paf7V6KHbI2aVdJcEUIN3m0nFOU+E2AYmFQfp&#10;9hg3cKIIsZtFZaJnbRqicSOEdBpabtskIXlHLo0b9Pn0qWaSkeYXX0gaO1Yo+qSpwbS0TX/l5aSZ&#10;IQtJNG4k72ml0uwhJgimKWhM2gPGl9XJObeQc18pxmqOXkNrwnWIIZsjx70if0+srq4OzpSYa9Dy&#10;poZHdZcojLdEbj7MIhkEa6mh1U3zYH01jKlzQby9xg1sLPpQhPXeYNywNADyYdZJQgjpFFC2Sz3g&#10;PsAiJK/ItXGj8kc0biTvQaUpRmiaTSYQk3SiGibZj9ajtEFXRjFWx8hxY+Q8DfL3Gz1Xa7ItbCNF&#10;e8lxa0UiEV0LjWSXoSIYN50EhRBCOhQp7y9HuW9n8CUkL6FxKx3RuJG8RozRbqg0a2pqsPCz0s01&#10;Uiq7z8zIiO6HcuwuoofEYKXVhRH5REtFS6SyfkDOsbM9Jckt2rK2hkktA61u38Q3CSGk45H64HPU&#10;DTZJSF6SjnFbPKXJWzhpQovSvAsnTUzaB6HLJKaxd8+bS+G18Lph+zpKGCOHa2itiyjyfNLcGLov&#10;m6JxI3mNVJjvwFSJAcN09jBypwUNVyYSQ/aD6HU57zXyd/9YLFZvXoh0Nk+LYN7GiDAu732bNt87&#10;IYR0BrbeeM8mCclL0jFu++wcX0i7JWnebt26he5XdZSZ+quYFLxe2L7gNanm2UWusymcd+vNNg3d&#10;B2HWTeR58u67QvdnUzRuJK8Rg/UFKk50R5Ttpa4JSyXJt0gq2kvlmGF2uvyW1jcj+cNg0fMiPN3+&#10;h0iXGyCEkA4Ha2miTsGYZxsiJC9Jx7il0qLGycZ0wNhpDMYNi0O7+SC0uCFvt65dk/apstUit88u&#10;fzCvBYXtR/z+W//lfTqlyafggtjZ0AF77J7yOqBTjjna7O+I1kgaN5LXiAkza5tVVVUNqqure9k1&#10;aEFJ5bq9PYwQQghpF1L/fIi6xSYJyVvaatywJttyYjjKBw/yxVMZN+iJe+42JmXBW8mLWkNq7nbb&#10;cUdz/rA8LWnGqy+b46ETDj/c/A3mWTJtionjb3BfLrRw4gTzeuMefThpH8xa9+7dvZ223jppXy5E&#10;40byGjVlNmmoqalZTSrUBbpPJcbubJuFEEIIaRe2XvnRJgnJW9pi3GA4+vfrZwzJd3Nn+/a1ZNzm&#10;jB9njpkuBitsPzTp2fgC11AsUu193Dg5NF+Yhl90obfH73/nLZ03x7vuwgvMOYJ5nrTmMRhvTccd&#10;fpi3qvxf/+344xPXB+G9NDz3jLfccsslYpf97SzfsSuWlXlDy8t9Mejdt980+b+eNSNpXy5E40by&#10;mT624kyaUVIRA7d9bW3tJzbfIzZMCCGEtJnKykpT/9TU1OxpQ4TkLW0xblttsokxHB9Onpi0ryXj&#10;tvN225njvpkzK3S/K7S41cViCTP01pOPh+ZLpVTG7ZiDDzIma5P110+ce+iQcu+rVswTjBvy1sWi&#10;xrhCOA6xXj17et/a97Tfbrua2LeOoR1xycUmBkOpMej322zj9ejRwxfLpWjcSN4iRmxXVJxizu62&#10;oRYRA7ef3SSEEELajNQ/01H/yCbHSJO8J1PjduuVVxgT8u9rrwndD+NWPmiQ96cDD0josH3/aGI4&#10;7ihJhx2XSpiR8aC99jTHVoS0WqVSKuNWVxM3g5eceYbpsvnk3Xca84Runy21fKlxc8eiPXnPXSY2&#10;87VXEjGcA7HJzz2TiGHsHGL/HXFDIgYh9p/rrvXFcikaN5K3SMU5HBVnNBrdyYYIIYSQnGN7cXxv&#10;k4TkNZkYt48mTzJmY/MNNgjdD8G4IQ9atVx169bVa37x+dBjUgkmafa418z5oKqhQ0PzhSmVcUsl&#10;5N19p51C90Fq3NzYO089EfoaiL35+KO+2Oorr+xFKysT6dceetDkW5qDCVFSicaN5C319fWz7BNP&#10;QgghpEMYMGBAGeqempqa22yIkLwmXeOmrUaDBgwI3a9qqatkukI3Q7TU4fWgw/bdN+MZHzM1bkMH&#10;D/b69e0bug9qr3Gb88brJq5dKCNi4tZeYw1fnlyLxo3kLag4adwIIYR0JPX19dfauodLkpCCIF3j&#10;hm6Kkj0xliuV2mPcvpw53Svr39+8DvR2huPaXKUybh83NXhLpk9NiuP9DR44MCmuaq9xQ+sh4jdc&#10;crH39eyZZnt+itk1cyUaN5K30LgRQgjpaFj3kEIjHeN2wB57GKPx3jtvhe531R7jhuUAttlss6ys&#10;pxZm3LTV8KC99vLF1VQdecD+vrir9ho36K9HxBcFv+2qK0OPy7Vo3Ei+0oOVJyGEkA5medQ79fX1&#10;b9o0IXlPa8Ztrp3Cf+tNN/H+/tcTUkrzZ6OrZDaUqsXthCPj67uNeyS+rhpM29qrr27G4QWXNnCV&#10;DeP2xfRpZl9lRUXSkgEdoVm/+535rhsikWq5DkLyg7KysgGoPDnFPyGEkI5CDNveqHtWWGGFQTZE&#10;SN7TmnGb9spLxmy0Js2f78YNOmSfvX3XjrFt7myRYcqGcYP69O5l9rdlgfH2asraa5nvWl6f5DM3&#10;jp5y6IgxTe+MHNP48Y1jp3jFroOP/rtpbTvnmgdD9xeTRtzX/POIMc0Lbhzd/PTw+6etZ79yQggh&#10;HQzqHcgmCSkIJkejs3Az/0MHzm5IdY6a6upo3PKZkaOaxoXd7JeCRo5pNgrbV8waMbrp1+GjGo63&#10;PwFCCOkURt7ftP2IsU3fjxzd/BPKpbDyqtgE07bxZtuE7is2jRjd/PPI0U0/jhg95SL7lZMCpbm6&#10;+ljczM879P9Cb/ap4tCXzz5jTFtTLDbbfvUkX/jnLRPL3AL2xQkLvc+//YkqYn361Y/egy/NT3zn&#10;I8c0fWV/DoQQ0mGIUTvfrX+o0pDUOY3Dh8/uaX8GpMAwN/Si72fPDL3ppwpfU9de23zH06qrV7Zf&#10;O8kXtCB9Ytx7oTf5VPHqs6//5/3rganm+x8xuvk7+5MghJCcM2L0lE8S9c/r73qffPljaDlFFYdQ&#10;3zTP/Txh3iD7UyAFRlMkcpwxb/X1oTf9VGFrzr77GtPWWF39uf3KSb6gXVIaZn8WWtBSpaE7Hpth&#10;KtGRY5vZ8kYIyTk3jp7yE8oclD1hZRJV3Hru7YUJ8zb8nrf6258FKSAmRyKTcHM/Zc01vR/mzQk1&#10;AFThae5++2kXyaX2qyb5wshRzfeh0HzklQWhBStVWrr1wXjL2/X3T1rb/kQIISTrjBzdNA1lzYMv&#10;zgsti6jS0Huffpcwb/anQQqMxmh0trnJF3105ZWhRoAqDH3xyMPelDXWMN9lQyz2i/2KST6hBWZY&#10;gUqVntBNCb+HG+5r/tL+RAghJKuMGDWpinUPpXp18kfmtzBidDMnQChQGiORW9W8JbTSSt7sXXel&#10;8lxTN9jA/72JGqurP7RfLcknrhnTtBYKyxfe4UQk1DLpDdX553vL258KIYRkDS1jFn/F8WxUXPqb&#10;sD8RUqA0RCI3B00AVThqiMUenRqJDLRfJ8k3Roxumo6CEoOFwwrSYpO8Ze+tSR33hLeurl4+28K7&#10;MXnmzfdNBTr8zgkrxX8phBCSPfQmPaz8oUpTrzYsMr+JG0Y3H2t/JqTAeapLl55Ty8v7Ufmt8ZFI&#10;b/uVkXxHK88l33SMcVtppWHGPIXp1NP/FnpMNoXXyYVxe2/R596d/x3jizXPjK+Cf9e9Y33xQtCM&#10;976KG7f7Jm8u74EQQrLGtfdMr0T58vT490PLH6o0hdZX/C5Gjml62f5UCCGEuKhxCytEcyEYt/5l&#10;ZUnxEf+6zZicq68bmbQvm8Jr5MK4vTV5qjl32L5ClalAx049HL8TQgjJFiPHNh+M8mXSTM5iTPll&#10;7knGNHNsDSGEhJEvxg2qq1/J692nTyI9fkKTt/irH7z3F31utt286H7YOG2O97YYpkVLvvXtczVz&#10;/kJz7MJPvzRpecsJ44ZzY98nXyz1HfN2w1TvnYZpvhi08NOvvDcnNpuWNLeFEue474FHzbmxrdeK&#10;aww7PzT3/Y/NvtkLPkrah9fRcyxa8o15zamz3+2wVlEVjRshJBfcNLr5nyhfZn3wVWjZQ5Wu9J7E&#10;/lQIIYS4aCEZVoDmQi0Zt/0PPNjXaoXtf5x7gfnrxv9916hETLXLbnsk9qtWHDDAl+egQw4zf9W4&#10;LfhwsUk3z/BPRT1w0CBvcPkQX2yttdf1nQuaMiu+fEIwDiH+0WffmG33/B9//p3Xu3cfX95evXp5&#10;n375fSLP0y+8auInn3qmP1/v3ok8HSH8LmjcCCHZhsaNSiW9J7E/FUIIIS5aSIYVoLlQS8atujri&#10;9evXL5GWyzNy80yb856JXXnN8ERs+tz3Teziy65MxHbbc28Tc1vjttluBxPL1LgdcdSxJh9a6DS2&#10;5VbbmJi2goV1lQwaN+RdoX//pHzlQyp8MTVua62zbiI2+92PTOzeMQ8lYrkWfhc0boSQbEPjRqWS&#10;3pPYnwohhBAXLSTDCtBcKMy4ffDJF94f9zvQGJNR9z+ciCONLoJu3k0328LE3Ri0x95/9JZffnmz&#10;DYOEPMce99ekfIhnYtz0XOddeKkvD0xc/Nj5Jp2OcZu/8FOTRjdJN9/7H39h4q+Me8ek1bi5eaAe&#10;PXqYVsNgPFfC74LGjRCSbWjcqFTSexL7UyGEEOKihWRYAZoLwbjJy4bq0Sef8+VFbMa8D5Jie/1x&#10;P18MmmJncMSYsA8Xf222pwVMH4R4JsZNzxU0W0GlY9yG33iLSYctD4D4iSefbrZTGbe+ffvRuBFC&#10;Ch4aNyqV9J7E/lQIIYS4aCEZVoDmQi11lQxKLi/UuJ1w4qm+GARjhX0ffPKl996iJWZ73gefJOVD&#10;vC3G7YOPv/DlCSod43bWP85LyqNCfNfd9zTbNG6EkGKGxo1KJb0nsT8VQgghLlpIhhWguVB7jRuO&#10;3WyL3/pi0Gg7qyMm+fjki+/M9svj3k7Kh3gmxu3TL5eaPBMap/vyBJWOcXvquVdMevFXyyYiUSH+&#10;z6uvM9s0boSQYobGjUolvSexPxVCCCEuWkiGFaC5UHuN22ln/N3Eg90NMb6tprY+kR4wYKA3ePBg&#10;Xx6d4EONmxq8h5941pdvhRX6+yYnGThosFdXt+zcUGK82nvxLpTpGDeYSqTvuvd+X74xDz1u4h8u&#10;jt/E0LgRQoqZUjVu6BEib9+bGajX8kVYugbXN7FpRuj+jpDek5gfCiGEED9aSIYVoLlQe40bJgvp&#10;3r2717dfP++5l8d5k5pneuusu57JO+fdRYl8L497x8R+u9U23tuTp3hXXDPcW2655UxMjRuEJQO6&#10;devm3f/IE96Tz77krbveBiaPa9yQH7Hd99zbLAGANdtwzNrrrJfIo0buz8ef6D353MsmFjRu0Bln&#10;nW1ifzv7fG/BwsXeZVdeY9J/3P/ARB4aN0JIMZNvxm277Xc0ZXrYvmwqW8bthhtvNedZJHVM2P62&#10;isaNEELyHC0kwwrQXKi9xg2Cedto403NfqhXr95mfbRgvnca4q1gECrljz6Lj1dzjRta7nC85jv+&#10;ryd7e+6zr8+4QVgUW/NA515wiW8/tN8B8XXoIKTDjBv0wqvjE/mg+x54xLwn3U/jRggpZvLJuOnM&#10;wdD4dxpD82RLbTFufzrmz0n1Ac4TiURDJ7pqj2jcCCEkz9FCMqwApUpb+F3QuBFCsk0+GbdHnnjW&#10;mJVVV1vD22CjjUPzZEvZMm65Eo0bIYTkOVpIhhWgVGkLvwsaN0JItskn44bx0Lvstoc3qXmWMS2p&#10;lmt5dfwEMzNwvxVW8Hr27OntvMvuSflgfNZeZ10z5ho9JPbZ7wDffte4aUvfxZdd6cvzyhvxbv5z&#10;7JhsV3vstU88jx0K8NnXP/iOPeCg/5PX7Wt6mGy40Sa+faott97WrAmK97DlVtv4envQuBFCSJ6j&#10;hWRYAUqVtvC7oHEjhGSbfDFun331gzEqWAcUBgbjoG+7479J+ZCnqqraG7byKt4zL7xqTBtix51w&#10;ciLPe4s+N7HV11jTmzV/ofev2+4056urXzaxVbDFbaVhw7zu3Xsk9kPbbLeD17Vr10Q6rMUtzLgh&#10;DTN25z1jvMeeesHr37+/ef3F8h6xX01ZxdAqb0LjDO/xZ140Bs49N40bIYTkOVpIhhWgVGkLvwsa&#10;N0JItskX43bscX/1evfpk0jvve/+PiOjQuzg/zvcF1tv/Q2NUdL0mmutI2bJP3571P0Pm2NhiJAO&#10;Gjcd7+y2eiF97oXLxlCnY9xG3HybSQcnK0Hs/IsuM9vnXXBJ0nkwuRdiOrEXjRshhOQ5WkiGFaBU&#10;aQu/Cxo3Qki2yRfjhpatE046NZHGZFhyed7sBR/68iH2yBPP+WLHHneiibuxoCZNiXe/XCiGDemg&#10;cdPukudecKlJ69qi7y/6PHGOdIxbNFbjDR5c7suTjvR6JoqBQ5rGjRBC8hwtJMMKUKq0hd8FjRsh&#10;JNvkg3F77c1JxqQsWvKtL47uhTvv6h+/hnzpGDeMV0MsqFTGDdpq6+3MEjfY3n2vfbxBgfVH0zFu&#10;AwYO9LbbYSdfnjDdc98DiWtyReNGCCEFghaSYQUoVdrC74LGjRCSbfLBuK2/wUY+8xKUO0kJ0q0Z&#10;txNPOd2kp816NxFrrcUNapw2x8Q+XPyVMXBXXH1dYh+UrnFD1003T1D3P/yEOeaVNyYkumayxY0Q&#10;QgoMLSTDCtDOllxeqA48+FDfmAAqN8LvgsaNEJJtOtu4YcIOuQzvrnvHhu7HvieffcmXbs24YbbJ&#10;3fbYy5cnHeMGIXbcCSeZvzqZiCod47bhRht7/fqt4MsDYaKVR5963myrUXX307gRQkiBoYVkWAHa&#10;2ZLL8+64Z7Q374NPjOa8t8i747+jTbwt/fmpzITfBY0bISTbdLZxu/Fft5t65NMvvw/dXx2Jen37&#10;9Uukkbc14zZw0CCvf9myyUnwcLG8vMLkac24HXn0X0zcnexEdeIpZ5h97sPKoHGbMmu+ST/yZNyk&#10;Qe8tWmJiatzQlTJ4ns22+K2J0bgRQkiBoIVkWAHa2ZLL8+5/+MmkOEwc9r3wyvikfVT2hN8FjRsh&#10;JNt0tnGTS/DWW3+D0H3QA488afKoscN2a8YNSwog7erUM/5u/jZOm2vypDJuH3/+nYk//Pgzvjj0&#10;4adfJc63+hq/MbGgcYPOueDiRD7VTr/bObF/4adfmvF7vv2/39n81SUQaNwIISTP0UIyrADtbMnl&#10;hRo33XfWP84125decbVJX3rFNebvkCEViXw33vJvE1Otv+FGvrELEJ5AbrvdDr58V1wz3JcHwoB1&#10;N0+wkn3voyWmu4zuxxo5bzdM8+V56rmXfZVnuVzrQqmY3Tz5IvwuaNwIIdkmH8a45UKoW+4aNda7&#10;8V//Tpr0pCWpoUvVAgij98+rr/fGvd0Qul8FA/ifu0d5I/91u/fR4q9D89z/yBPe1dePNDNYhu3v&#10;bOk9SfyXQgghxIcWkmEFaGdLLq9F43bTLf8x22rcoIlN0xMV0oibbjWxsQ8+bsyZjmvo0aOnr7vI&#10;kIp4d5bFX31v4o8++ZxJ333fA4k8ZWUrmhgqRuQ55/z4082ps+MD0RFDeqVhq5htCCYxft74U9EP&#10;pSJF+pLLrzb7UckjDSGtr5Uvwu+Cxo0Qkm2K1bi1Vdtuv6NZuDtsX6lJ70nsT4UQQoiLFpJhBWhn&#10;Sy4v1Lhtt8OOZt97dq0bNW7BljTEjjz6z74YZu5C/MlnXzbpWQs+Mulp1oCp9j/wYBPHdsPU2WYb&#10;XTTdPL169/Y23Wxzs43xd8jjPuXE9WDQ+MNPPGvSox941ORxTdrsdz8yeYLXng/C74LGjRCSbWjc&#10;4jrokMO8AQMGmnoh2H2yVKX3JPFfCiGEEB9aSIYVoJ0tubyU0gHXkBo391hdSHVWYCFVqKJiqLfm&#10;Wmub7b+dfX7SsUEddexxoXkOPORQb/nllzfb2ppXPmSI6TIZzAu9K3Hk2XTzzfPSqAWF3wWNGyEk&#10;29C4xXWQ1CHDVl7Fm/v+x6H7S1F6T2J/KoQQQly0kAwrQDtbcnne1deN9F4dPyEhtJgF84UZt6ef&#10;f8XEMNjajUNr/GbNRP5Dj/iT16dPn6Q8rrSFL5U0H15rlVVXS8T79evnNc+c7zsXBn2Xlw9J5MG1&#10;hL2nfBB+FzRuhJBsQ+NGpZLek9ifCiGEEBctJMMK0M6WXF7KMW6uwoxb84x5Jvb+x/HulK4qq6oS&#10;E5icdOoZZrKQYB5XOilJ2L5Umr3gI2+zzeNTLc+cvzA0z/gJTV7v3n1MHo5xI4SUCjRuVCrpPYn9&#10;qRBCCHHRQjKsAO1syeW12bhBiF19/QhfDLN2IT7y5ttMGuvXIP3eR5/58p134WWJc45+MD42DdMy&#10;u3lcs/UXu3iqux9C7PyLLktsr7n2Or79WN8HcV3nJ5+E3wWNGyEk29C4Uamk9yT2p0IIIcRFC8mw&#10;ArSzJZfXLuN25FHHmvikKbNMGkZr2LBVvK5du/pMV9++fc2CqxqbOW+hOe7s8y5K5EG6f/8y76PP&#10;vjFpjFHDDJK77LaHSaNLJPJc8s+rE8c89fyrJvbq+IkmfYOd5dKd0lnH2C3h5CSEkBKBxo1KJb0n&#10;sT8VQgghLlpIhhWgnS25vHYZNxixPfbcx+xToVtkcH2bxV9+73Xr1t2X74/7H+gzdzBqWJfNzdO9&#10;e3ffJCNjH3rMtx86/sRTE/txvkMOPSIpz1PPx2e4zDfhd0HjRgjJNjRuVCrpPYn9qRBCCHHRQtI1&#10;KRT16Vc/mt/FiDFTD7I/FUIIyQo0blQq6T2J/akQQghxGXlf81IUkp/RuFGOJkxfbCrP4WOmrmF/&#10;KoQQkhVGjGr+O8qXaQu+CC1/qNIVfhe4L7E/FUIIIS4jRzeNRkGJFpawQpQqTY15bk68xW3UpCr7&#10;UyGEkKxww5iGjVG+vNrwUWj5Q5Wu8Lu4cXRzg/2pEEIIcbnp3vcGoKC89aFpoYUoVZoylafI/kwI&#10;ISSroHwZ/dyc0PKHKk3NWfh1vMVtVON/7M+EEEJIkBGjm35FYclxbhTUNO9zU3neMGbKC/YnQggh&#10;WQVlDPTZ16x3qLjufGyG+U1ce8+ESvszIYQQEuTGMc27oLC86f78nF2S6jh9/MUPpuKE7M+DEEKy&#10;zsgxzbehnHnmzfdDyyKqtMS6hxBCMmDEqMYlKDBveXBqaKFKlYa04hx+/7T17E+DEEJygpY3Cz76&#10;NrQ8okpH+lv45y0Ty+zPgxBCSEvcOLrp3URFuogVaSlp8qzPEhWn/A4utz8JQgjJGTfc27zasjrn&#10;m9CyiSpuLf7qR+/mB+K/gRFjm6+1Pw1CCCHpcMPoKY8kbuBF978w13thwkJzY08VjybMWOw99cb7&#10;3uhn47NHqm4Y1bCL/SkQQkjOGTGqeUMtfx58aX7ozT1VnEI9pN/9yLHNk+xPghBCSCYMf2p2zxtG&#10;N3+iBSpV/LphTMOr9usnhJAOZcRD0weNGN38s1smjX52tvfO9MVew+wlVBHpiXHv+uoeaAR7eRBC&#10;SHa46d7m+uH3Nm990/3N+1LFoxGjG/cZOapxk+sebljRftWEENKpSLlkFuamSkMjxzSNO/9lr5v9&#10;+gkhhBBCCCGFhbfc+ee/3O38sVN7jKWKSjBq559//vL2iya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JAioUuX/wc+GN6JIiT/dQAAAABJRU5E&#10;rkJgglBLAQItABQABgAIAAAAIQCxgme2CgEAABMCAAATAAAAAAAAAAAAAAAAAAAAAABbQ29udGVu&#10;dF9UeXBlc10ueG1sUEsBAi0AFAAGAAgAAAAhADj9If/WAAAAlAEAAAsAAAAAAAAAAAAAAAAAOwEA&#10;AF9yZWxzLy5yZWxzUEsBAi0AFAAGAAgAAAAhABs+FYxLBAAAwwkAAA4AAAAAAAAAAAAAAAAAOgIA&#10;AGRycy9lMm9Eb2MueG1sUEsBAi0AFAAGAAgAAAAhAKomDr68AAAAIQEAABkAAAAAAAAAAAAAAAAA&#10;sQYAAGRycy9fcmVscy9lMm9Eb2MueG1sLnJlbHNQSwECLQAUAAYACAAAACEAQ5c4r+EAAAAKAQAA&#10;DwAAAAAAAAAAAAAAAACkBwAAZHJzL2Rvd25yZXYueG1sUEsBAi0ACgAAAAAAAAAhAD83MBHaMgEA&#10;2jIBABQAAAAAAAAAAAAAAAAAsggAAGRycy9tZWRpYS9pbWFnZTEucG5nUEsFBgAAAAAGAAYAfAEA&#10;AL47AQ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3" o:spid="_x0000_s1027" type="#_x0000_t202" style="position:absolute;left:1156;top:21766;width:35324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J+VxQAAANoAAAAPAAAAZHJzL2Rvd25yZXYueG1sRI9Pa8JA&#10;FMTvQr/D8gpepG409A+pq4ioFW812tLbI/uaBLNvQ3ZN0m/vFgSPw8z8hpktelOJlhpXWlYwGUcg&#10;iDOrS84VHNPN0xsI55E1VpZJwR85WMwfBjNMtO34k9qDz0WAsEtQQeF9nUjpsoIMurGtiYP3axuD&#10;Psgml7rBLsBNJadR9CINlhwWCqxpVVB2PlyMgp9R/r13/fbUxc9xvf5o09cvnSo1fOyX7yA89f4e&#10;vrV3WkEM/1fCDZDzKwAAAP//AwBQSwECLQAUAAYACAAAACEA2+H2y+4AAACFAQAAEwAAAAAAAAAA&#10;AAAAAAAAAAAAW0NvbnRlbnRfVHlwZXNdLnhtbFBLAQItABQABgAIAAAAIQBa9CxbvwAAABUBAAAL&#10;AAAAAAAAAAAAAAAAAB8BAABfcmVscy8ucmVsc1BLAQItABQABgAIAAAAIQBh+J+VxQAAANoAAAAP&#10;AAAAAAAAAAAAAAAAAAcCAABkcnMvZG93bnJldi54bWxQSwUGAAAAAAMAAwC3AAAA+QIAAAAA&#10;" fillcolor="white [3201]" stroked="f" strokeweight=".5pt">
                  <v:textbox>
                    <w:txbxContent>
                      <w:p w14:paraId="1CD45D30" w14:textId="181C1221" w:rsidR="00AF31D0" w:rsidRPr="00AF31D0" w:rsidRDefault="00AF31D0" w:rsidP="00AF31D0">
                        <w:pPr>
                          <w:pStyle w:val="DDLCaption"/>
                        </w:pPr>
                        <w:r>
                          <w:t xml:space="preserve">Figure </w:t>
                        </w:r>
                        <w:r w:rsidR="004E5F8D">
                          <w:rPr>
                            <w:noProof/>
                          </w:rPr>
                          <w:fldChar w:fldCharType="begin"/>
                        </w:r>
                        <w:r w:rsidR="004E5F8D">
                          <w:rPr>
                            <w:noProof/>
                          </w:rPr>
                          <w:instrText xml:space="preserve"> SEQ Figure \* ARABIC </w:instrText>
                        </w:r>
                        <w:r w:rsidR="004E5F8D">
                          <w:rPr>
                            <w:noProof/>
                          </w:rPr>
                          <w:fldChar w:fldCharType="separate"/>
                        </w:r>
                        <w:r w:rsidR="00EC459E">
                          <w:rPr>
                            <w:noProof/>
                          </w:rPr>
                          <w:t>1</w:t>
                        </w:r>
                        <w:r w:rsidR="004E5F8D">
                          <w:rPr>
                            <w:noProof/>
                          </w:rPr>
                          <w:fldChar w:fldCharType="end"/>
                        </w:r>
                        <w:r>
                          <w:t xml:space="preserve">. </w:t>
                        </w:r>
                        <w:r w:rsidR="00FD1ADF">
                          <w:t>Factors influencing NLC quality</w:t>
                        </w:r>
                        <w:r>
                          <w:t xml:space="preserve"> and quality</w:t>
                        </w:r>
                        <w:r w:rsidR="00FD1ADF">
                          <w:t xml:space="preserve"> target product</w:t>
                        </w:r>
                        <w:r>
                          <w:t xml:space="preserve"> profile of the particles</w:t>
                        </w:r>
                        <w:r w:rsidR="00FD1ADF">
                          <w:t xml:space="preserve"> (red box)</w:t>
                        </w:r>
                        <w:r>
                          <w:t>. Created with biorender.</w:t>
                        </w:r>
                      </w:p>
                      <w:p w14:paraId="39F2FF02" w14:textId="77777777" w:rsidR="00AF31D0" w:rsidRDefault="00AF31D0"/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8" o:spid="_x0000_s1028" type="#_x0000_t75" style="position:absolute;left:1224;width:35305;height:217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awvwQAAANoAAAAPAAAAZHJzL2Rvd25yZXYueG1sRE9Na4NA&#10;EL0H8h+WCfQSmlUPwdisUgqFXEJTTXqeulMV3VlxN4ntr+8eCj0+3ve+mM0gbjS5zrKCeBOBIK6t&#10;7rhRcK5eH1MQziNrHCyTgm9yUOTLxR4zbe/8TrfSNyKEsMtQQev9mEnp6pYMuo0diQP3ZSeDPsCp&#10;kXrCewg3g0yiaCsNdhwaWhzppaW6L69GAadv5rjmJCn73eXndK3Sj/gzVephNT8/gfA0+3/xn/ug&#10;FYSt4Uq4ATL/BQAA//8DAFBLAQItABQABgAIAAAAIQDb4fbL7gAAAIUBAAATAAAAAAAAAAAAAAAA&#10;AAAAAABbQ29udGVudF9UeXBlc10ueG1sUEsBAi0AFAAGAAgAAAAhAFr0LFu/AAAAFQEAAAsAAAAA&#10;AAAAAAAAAAAAHwEAAF9yZWxzLy5yZWxzUEsBAi0AFAAGAAgAAAAhAOktrC/BAAAA2gAAAA8AAAAA&#10;AAAAAAAAAAAABwIAAGRycy9kb3ducmV2LnhtbFBLBQYAAAAAAwADALcAAAD1AgAAAAA=&#10;">
                  <v:imagedata r:id="rId12" o:title="" croptop="3828f" cropbottom="4002f"/>
                  <v:path arrowok="t"/>
                </v:shape>
                <w10:wrap type="square"/>
              </v:group>
            </w:pict>
          </mc:Fallback>
        </mc:AlternateContent>
      </w:r>
      <w:r w:rsidR="00274146" w:rsidRPr="009E14AF">
        <w:rPr>
          <w:sz w:val="20"/>
          <w:szCs w:val="36"/>
        </w:rPr>
        <w:t>Materials and Methods</w:t>
      </w:r>
    </w:p>
    <w:p w14:paraId="63F0328C" w14:textId="526B701E" w:rsidR="00DE076F" w:rsidRDefault="00DE076F" w:rsidP="00B81669">
      <w:pPr>
        <w:pStyle w:val="DDLBodyText"/>
      </w:pPr>
      <w:r>
        <w:t xml:space="preserve">The excipients were selected based on a solubility screening of </w:t>
      </w:r>
      <w:r w:rsidR="0098581C">
        <w:t>LTG</w:t>
      </w:r>
      <w:r>
        <w:t xml:space="preserve"> in lipids</w:t>
      </w:r>
      <w:r w:rsidR="0098581C">
        <w:t xml:space="preserve">. LTG was added to the excipients and agitated at 37 °C or </w:t>
      </w:r>
      <w:r w:rsidR="00D53720">
        <w:t xml:space="preserve">5-10 K </w:t>
      </w:r>
      <w:r w:rsidR="0098581C">
        <w:t xml:space="preserve">above the melting point for solid lipids for 24 h. </w:t>
      </w:r>
      <w:r w:rsidR="002B7AFF">
        <w:t>The solub</w:t>
      </w:r>
      <w:r w:rsidR="00FD1ADF">
        <w:t>ility was determined using HPLC</w:t>
      </w:r>
      <w:r w:rsidR="002B7AFF">
        <w:t>.</w:t>
      </w:r>
      <w:r w:rsidR="0098581C">
        <w:t xml:space="preserve"> </w:t>
      </w:r>
    </w:p>
    <w:p w14:paraId="6BED1B28" w14:textId="57D1A3D5" w:rsidR="00357C28" w:rsidRDefault="002B7AFF" w:rsidP="00B81669">
      <w:pPr>
        <w:pStyle w:val="DDLBodyText"/>
      </w:pPr>
      <w:r>
        <w:t xml:space="preserve">NLC containing lamotrigine were </w:t>
      </w:r>
      <w:r w:rsidRPr="004D02DB">
        <w:t>produced</w:t>
      </w:r>
      <w:r>
        <w:t xml:space="preserve"> using the hot-melt emulsification method.</w:t>
      </w:r>
      <w:r w:rsidR="0098581C">
        <w:t xml:space="preserve"> </w:t>
      </w:r>
      <w:r>
        <w:t>Briefly, 250 mg of the lipid mixture</w:t>
      </w:r>
      <w:r w:rsidR="00E07EC0">
        <w:t xml:space="preserve"> of varying composition (see below)</w:t>
      </w:r>
      <w:r>
        <w:t xml:space="preserve"> and lamotrigine were heated to 5-10 K </w:t>
      </w:r>
      <w:r w:rsidR="004725EC">
        <w:t>above the melting point in a 50 </w:t>
      </w:r>
      <w:r>
        <w:t>ml glass centrifuge tube.</w:t>
      </w:r>
      <w:r w:rsidR="00B81669">
        <w:t xml:space="preserve"> The aque</w:t>
      </w:r>
      <w:r w:rsidR="006E23F6">
        <w:t>ous stabiliser phase (25 </w:t>
      </w:r>
      <w:r w:rsidR="00655888">
        <w:t>ml, 2% </w:t>
      </w:r>
      <w:r w:rsidR="00B81669">
        <w:t xml:space="preserve">w/w Poloxamer 188) was heated to the same temperature in another vessel. The stabiliser phase was added to the tube and pre-homogenised at 8,000 rpm with an </w:t>
      </w:r>
      <w:proofErr w:type="spellStart"/>
      <w:r w:rsidR="00B81669">
        <w:t>UltraTurrax</w:t>
      </w:r>
      <w:proofErr w:type="spellEnd"/>
      <w:r w:rsidR="00B81669">
        <w:t xml:space="preserve"> for one minute. </w:t>
      </w:r>
      <w:r>
        <w:t>Th</w:t>
      </w:r>
      <w:r w:rsidR="00AF51A1">
        <w:t>is</w:t>
      </w:r>
      <w:r>
        <w:t xml:space="preserve"> pre-emulsion was sonicated for 10 min at 40% amplitude (Bandelin </w:t>
      </w:r>
      <w:proofErr w:type="spellStart"/>
      <w:r>
        <w:t>Sonoplus</w:t>
      </w:r>
      <w:proofErr w:type="spellEnd"/>
      <w:r>
        <w:t xml:space="preserve"> HD 4100, </w:t>
      </w:r>
      <w:proofErr w:type="spellStart"/>
      <w:r>
        <w:t>sonotrode</w:t>
      </w:r>
      <w:proofErr w:type="spellEnd"/>
      <w:r>
        <w:t xml:space="preserve"> UW100, tip T103) to obtain a slightly opalescent NLC dispersion.</w:t>
      </w:r>
      <w:r w:rsidR="00B81669">
        <w:t xml:space="preserve"> The temperature was kept at 5</w:t>
      </w:r>
      <w:r w:rsidR="0098581C">
        <w:t>-10 K</w:t>
      </w:r>
      <w:r w:rsidR="00B81669">
        <w:t xml:space="preserve"> above the melting point during the process. </w:t>
      </w:r>
      <w:r>
        <w:t xml:space="preserve">The dispersion was then cooled to room temperature </w:t>
      </w:r>
      <w:r w:rsidR="00AF51A1">
        <w:t xml:space="preserve">over </w:t>
      </w:r>
      <w:r>
        <w:t>10 min in a water bath under gentle stirring.</w:t>
      </w:r>
      <w:r w:rsidR="00AC5C9D">
        <w:t xml:space="preserve"> </w:t>
      </w:r>
      <w:r w:rsidR="004D5715">
        <w:t>Excess l</w:t>
      </w:r>
      <w:r w:rsidR="00AC5C9D">
        <w:t>amotrigine precipitate</w:t>
      </w:r>
      <w:r w:rsidR="00CC1029">
        <w:t>d during cooling</w:t>
      </w:r>
      <w:r w:rsidR="00416EED">
        <w:t xml:space="preserve"> and was separated by centrifugation </w:t>
      </w:r>
      <w:r w:rsidR="00AC5C9D">
        <w:t xml:space="preserve">at 1,000 </w:t>
      </w:r>
      <w:proofErr w:type="spellStart"/>
      <w:r w:rsidR="00AC5C9D">
        <w:t>rcf</w:t>
      </w:r>
      <w:proofErr w:type="spellEnd"/>
      <w:r w:rsidR="00AC5C9D">
        <w:t xml:space="preserve"> for 10 min at 22 °C</w:t>
      </w:r>
      <w:r w:rsidR="00416EED">
        <w:t>.</w:t>
      </w:r>
      <w:r w:rsidR="00AC5C9D">
        <w:t xml:space="preserve"> </w:t>
      </w:r>
      <w:r w:rsidR="00416EED">
        <w:t xml:space="preserve">The </w:t>
      </w:r>
      <w:r w:rsidR="00AC5C9D">
        <w:t xml:space="preserve">supernatant </w:t>
      </w:r>
      <w:r w:rsidR="00416EED">
        <w:t xml:space="preserve">containing the NLCs </w:t>
      </w:r>
      <w:r w:rsidR="00CC1029">
        <w:t>wa</w:t>
      </w:r>
      <w:r w:rsidR="00AC5C9D">
        <w:t xml:space="preserve">s used for characterisation. </w:t>
      </w:r>
      <w:r w:rsidR="00416EED">
        <w:t>P</w:t>
      </w:r>
      <w:r>
        <w:t xml:space="preserve">article size (z-average), polydispersity index (PDI), and zeta potential (ZP) were determined using a </w:t>
      </w:r>
      <w:proofErr w:type="spellStart"/>
      <w:r>
        <w:t>Zetasizer</w:t>
      </w:r>
      <w:proofErr w:type="spellEnd"/>
      <w:r>
        <w:t xml:space="preserve"> Nano ZS (Malvern </w:t>
      </w:r>
      <w:proofErr w:type="spellStart"/>
      <w:r>
        <w:t>Panalytical</w:t>
      </w:r>
      <w:proofErr w:type="spellEnd"/>
      <w:r>
        <w:t xml:space="preserve"> Ltd., Malvern, UK).</w:t>
      </w:r>
      <w:r w:rsidR="00B81669">
        <w:t xml:space="preserve"> </w:t>
      </w:r>
      <w:r>
        <w:t>The sample was diluted 1:30 with the stabiliser phase directly before measurement.</w:t>
      </w:r>
      <w:r w:rsidR="00AC5C9D">
        <w:t xml:space="preserve"> </w:t>
      </w:r>
      <w:r>
        <w:t>The drug content was determined using a validated HPLC method (</w:t>
      </w:r>
      <w:proofErr w:type="spellStart"/>
      <w:r>
        <w:t>LichroCART</w:t>
      </w:r>
      <w:proofErr w:type="spellEnd"/>
      <w:r>
        <w:t xml:space="preserve"> 125-4, </w:t>
      </w:r>
      <w:proofErr w:type="spellStart"/>
      <w:r>
        <w:t>Lichrospher</w:t>
      </w:r>
      <w:proofErr w:type="spellEnd"/>
      <w:r>
        <w:t> 60 RP-select B 5 µm with precolumn; 1 ml/min of 50% methanol and 50% aqueous 20 mM heptane</w:t>
      </w:r>
      <w:r w:rsidR="00416EED">
        <w:t xml:space="preserve"> </w:t>
      </w:r>
      <w:r>
        <w:t>sulfonic acid and 10 mM triethyl amine solution adjusted to pH 3.0 (H</w:t>
      </w:r>
      <w:r w:rsidRPr="00AC5C9D">
        <w:rPr>
          <w:vertAlign w:val="subscript"/>
        </w:rPr>
        <w:t>3</w:t>
      </w:r>
      <w:r>
        <w:t>PO</w:t>
      </w:r>
      <w:r w:rsidRPr="00AC5C9D">
        <w:rPr>
          <w:vertAlign w:val="subscript"/>
        </w:rPr>
        <w:t>4</w:t>
      </w:r>
      <w:r>
        <w:t xml:space="preserve">); </w:t>
      </w:r>
      <w:proofErr w:type="spellStart"/>
      <w:r w:rsidRPr="00AC5C9D">
        <w:t>T</w:t>
      </w:r>
      <w:r w:rsidRPr="00AC5C9D">
        <w:rPr>
          <w:vertAlign w:val="subscript"/>
        </w:rPr>
        <w:t>column</w:t>
      </w:r>
      <w:proofErr w:type="spellEnd"/>
      <w:r>
        <w:t xml:space="preserve"> </w:t>
      </w:r>
      <w:r w:rsidRPr="00AC5C9D">
        <w:t>40</w:t>
      </w:r>
      <w:r>
        <w:t> °C; 10 µl injection volume; 220 nm).</w:t>
      </w:r>
      <w:r w:rsidR="00021E32">
        <w:t xml:space="preserve"> </w:t>
      </w:r>
      <w:r>
        <w:t>For drug load</w:t>
      </w:r>
      <w:r w:rsidR="001C185B">
        <w:t xml:space="preserve"> (DL)</w:t>
      </w:r>
      <w:r>
        <w:t xml:space="preserve"> </w:t>
      </w:r>
      <w:r w:rsidR="001C185B">
        <w:t xml:space="preserve">and entrapment efficiency (EE) </w:t>
      </w:r>
      <w:r>
        <w:t>determination,</w:t>
      </w:r>
      <w:r w:rsidR="00E07EC0">
        <w:t xml:space="preserve"> the sample was diluted 1:50 with 30% methanol. </w:t>
      </w:r>
      <w:r>
        <w:t>LTG solubility in the stabiliser phase was determined</w:t>
      </w:r>
      <w:r w:rsidR="00E07EC0">
        <w:t>.</w:t>
      </w:r>
      <w:r>
        <w:t xml:space="preserve"> </w:t>
      </w:r>
      <w:r w:rsidR="00E07EC0">
        <w:t>T</w:t>
      </w:r>
      <w:r>
        <w:t xml:space="preserve">he measured value </w:t>
      </w:r>
      <w:r w:rsidR="00E07EC0">
        <w:t xml:space="preserve">of the NLC dispersion </w:t>
      </w:r>
      <w:r>
        <w:t>was corrected for this intrinsic solubility.</w:t>
      </w:r>
      <w:r w:rsidR="00021E32">
        <w:t xml:space="preserve"> </w:t>
      </w:r>
      <w:r>
        <w:t>The separation of the NLC</w:t>
      </w:r>
      <w:r w:rsidR="00416EED">
        <w:t>s</w:t>
      </w:r>
      <w:r>
        <w:t xml:space="preserve"> and stabiliser phase was not feasible.</w:t>
      </w:r>
      <w:r w:rsidR="00AC5C9D">
        <w:t xml:space="preserve"> </w:t>
      </w:r>
      <w:r w:rsidR="004D5715">
        <w:t xml:space="preserve">The </w:t>
      </w:r>
      <w:r w:rsidR="00224BA9">
        <w:t xml:space="preserve">DoE </w:t>
      </w:r>
      <w:r w:rsidR="008D40FC">
        <w:t xml:space="preserve">setup </w:t>
      </w:r>
      <w:r w:rsidR="00224BA9">
        <w:t xml:space="preserve">was generated with </w:t>
      </w:r>
      <w:r w:rsidR="00224BA9" w:rsidRPr="00224BA9">
        <w:t>Minitab statistic software version 18 (Minitab Inc., State College, PA, USA)</w:t>
      </w:r>
      <w:r w:rsidR="001C185B">
        <w:t>. A mixture design and Box-Behnken</w:t>
      </w:r>
      <w:r w:rsidR="007B1307">
        <w:t>-</w:t>
      </w:r>
      <w:r w:rsidR="001C185B">
        <w:t xml:space="preserve">Design </w:t>
      </w:r>
      <w:r w:rsidR="00EA0FBC">
        <w:t xml:space="preserve">(BBD) </w:t>
      </w:r>
      <w:r w:rsidR="001C185B">
        <w:t>were used to optimise the drug load through the lipid composition and the production process</w:t>
      </w:r>
      <w:r w:rsidR="00224BA9">
        <w:t xml:space="preserve">. </w:t>
      </w:r>
      <w:r w:rsidR="00224BA9" w:rsidRPr="00224BA9">
        <w:t>The experiments were conducted in</w:t>
      </w:r>
      <w:r>
        <w:t xml:space="preserve"> a</w:t>
      </w:r>
      <w:r w:rsidR="00224BA9" w:rsidRPr="00224BA9">
        <w:t xml:space="preserve"> randomised order with one replicate.</w:t>
      </w:r>
      <w:r w:rsidR="00357C28">
        <w:t xml:space="preserve"> </w:t>
      </w:r>
    </w:p>
    <w:p w14:paraId="2678D411" w14:textId="58B70D5C" w:rsidR="00B242AE" w:rsidRDefault="00B242AE" w:rsidP="00B81669">
      <w:pPr>
        <w:pStyle w:val="DDLBodyText"/>
      </w:pPr>
      <w:r>
        <w:t xml:space="preserve">The </w:t>
      </w:r>
      <w:r w:rsidRPr="00E306C5">
        <w:rPr>
          <w:i/>
          <w:iCs/>
        </w:rPr>
        <w:t>in vivo</w:t>
      </w:r>
      <w:r>
        <w:t xml:space="preserve"> experiments were performed following German law on animal protection and </w:t>
      </w:r>
      <w:r w:rsidR="00DF242D">
        <w:t xml:space="preserve">approved by the Animal Care and Ethics Committee of Kiel University. </w:t>
      </w:r>
      <w:r w:rsidR="00B81159">
        <w:t>In this</w:t>
      </w:r>
      <w:r w:rsidR="00B41BB8">
        <w:t xml:space="preserve"> ongoing</w:t>
      </w:r>
      <w:r w:rsidR="00B81159">
        <w:t xml:space="preserve"> study, four male, </w:t>
      </w:r>
      <w:r w:rsidR="009E784D">
        <w:t>4</w:t>
      </w:r>
      <w:r w:rsidR="00B81159">
        <w:t>-9 months old Wistar rats of the Genetic Absence Epilepsy Rats from Strasbourg (GAERS) strain were used.</w:t>
      </w:r>
      <w:r w:rsidR="00DF242D">
        <w:t xml:space="preserve"> </w:t>
      </w:r>
      <w:r w:rsidR="00B81159">
        <w:t>The rats were bred and housed under standard laboratory conditions</w:t>
      </w:r>
      <w:r w:rsidR="003531B2">
        <w:t xml:space="preserve">. </w:t>
      </w:r>
      <w:r w:rsidR="009E784D">
        <w:t xml:space="preserve">All efforts were made to minimise animal suffering and reduce the number of animals used. </w:t>
      </w:r>
      <w:r w:rsidR="009E784D" w:rsidRPr="009E784D">
        <w:t xml:space="preserve">The rats were implanted with extradural EEG recording electrodes and recovered fully from surgery before further experiments. </w:t>
      </w:r>
      <w:r w:rsidR="00877D92">
        <w:t xml:space="preserve">For intranasal administration, </w:t>
      </w:r>
      <w:r w:rsidR="003D77E3">
        <w:t xml:space="preserve">the </w:t>
      </w:r>
      <w:r w:rsidR="00416EED">
        <w:t xml:space="preserve">NLC </w:t>
      </w:r>
      <w:r w:rsidR="003D77E3">
        <w:t xml:space="preserve">dispersion was </w:t>
      </w:r>
      <w:proofErr w:type="spellStart"/>
      <w:r w:rsidR="003D77E3">
        <w:t>isotonised</w:t>
      </w:r>
      <w:proofErr w:type="spellEnd"/>
      <w:r w:rsidR="003D77E3">
        <w:t xml:space="preserve"> with mannitol and sterile filtered before application. </w:t>
      </w:r>
      <w:r w:rsidR="00B81159">
        <w:t xml:space="preserve">The </w:t>
      </w:r>
      <w:r w:rsidR="00416EED">
        <w:t xml:space="preserve">animals </w:t>
      </w:r>
      <w:r w:rsidR="00B81159">
        <w:t xml:space="preserve">were anaesthetised with isoflurane, and 50 µl of the </w:t>
      </w:r>
      <w:r w:rsidR="005B6932">
        <w:t>NLC</w:t>
      </w:r>
      <w:r w:rsidR="00B81159">
        <w:t xml:space="preserve"> dispersion was</w:t>
      </w:r>
      <w:r w:rsidR="008B200C">
        <w:t xml:space="preserve"> applied per nostril in 5 </w:t>
      </w:r>
      <w:r w:rsidR="00B81159">
        <w:t>µl increments.</w:t>
      </w:r>
      <w:r w:rsidR="009E784D">
        <w:t xml:space="preserve"> </w:t>
      </w:r>
      <w:r w:rsidR="009E784D" w:rsidRPr="00CD688B">
        <w:t>After the last application the animal remai</w:t>
      </w:r>
      <w:r w:rsidR="008B200C">
        <w:t>ns in the supine position for 3 </w:t>
      </w:r>
      <w:r w:rsidR="009E784D" w:rsidRPr="00CD688B">
        <w:t>minutes</w:t>
      </w:r>
      <w:r w:rsidR="00764F5A">
        <w:t>.</w:t>
      </w:r>
      <w:r w:rsidR="009E784D" w:rsidRPr="009E784D">
        <w:t xml:space="preserve"> </w:t>
      </w:r>
      <w:r w:rsidR="008B200C">
        <w:t>EEG was recorded 12 </w:t>
      </w:r>
      <w:r w:rsidR="00764F5A">
        <w:t>h after intranasal</w:t>
      </w:r>
      <w:r w:rsidR="009E784D">
        <w:t xml:space="preserve"> administration and the time spent in seizures (s) per hour, frequency of seizures per hour and mean duration of seizures (s) per hour were determined.</w:t>
      </w:r>
      <w:r w:rsidR="00BA1A24" w:rsidRPr="00BA1A24">
        <w:t xml:space="preserve"> </w:t>
      </w:r>
      <w:r w:rsidR="009E784D">
        <w:t xml:space="preserve">Each animal received LTG-NLC and placebo NLC in different weeks.  </w:t>
      </w:r>
      <w:r w:rsidR="000D66EF">
        <w:t>For a</w:t>
      </w:r>
      <w:r w:rsidR="00BA1A24">
        <w:t xml:space="preserve"> detailed description of housing, head-station-surgery, EEG </w:t>
      </w:r>
      <w:proofErr w:type="gramStart"/>
      <w:r w:rsidR="00BA1A24">
        <w:t>recording</w:t>
      </w:r>
      <w:proofErr w:type="gramEnd"/>
      <w:r w:rsidR="00BA1A24">
        <w:t xml:space="preserve"> and analysis </w:t>
      </w:r>
      <w:r w:rsidR="000D66EF">
        <w:t>please refer to</w:t>
      </w:r>
      <w:r w:rsidR="00BA1A24">
        <w:t xml:space="preserve"> </w:t>
      </w:r>
      <w:proofErr w:type="spellStart"/>
      <w:r w:rsidR="00BA1A24">
        <w:t>Buschhoff</w:t>
      </w:r>
      <w:proofErr w:type="spellEnd"/>
      <w:r w:rsidR="00C04700">
        <w:t xml:space="preserve"> </w:t>
      </w:r>
      <w:r w:rsidR="00243E84">
        <w:t>and colleges</w:t>
      </w:r>
      <w:r w:rsidR="00BA1A24">
        <w:t xml:space="preserve"> </w:t>
      </w:r>
      <w:r w:rsidR="00243E84">
        <w:t>(</w:t>
      </w:r>
      <w:r w:rsidR="00BA1A24">
        <w:t>section</w:t>
      </w:r>
      <w:r w:rsidR="00BD622F">
        <w:t>s</w:t>
      </w:r>
      <w:r w:rsidR="00BA1A24">
        <w:t xml:space="preserve"> 2.1-2.4</w:t>
      </w:r>
      <w:r w:rsidR="00243E84">
        <w:t>)</w:t>
      </w:r>
      <w:r w:rsidR="00C04700">
        <w:t xml:space="preserve"> [</w:t>
      </w:r>
      <w:r w:rsidR="00FE370E">
        <w:t>7</w:t>
      </w:r>
      <w:r w:rsidR="00C04700">
        <w:t>]</w:t>
      </w:r>
      <w:r w:rsidR="00BA1A24">
        <w:t>.</w:t>
      </w:r>
    </w:p>
    <w:p w14:paraId="0D60FE79" w14:textId="6C2BBD0D" w:rsidR="00CC1029" w:rsidRPr="009E14AF" w:rsidRDefault="00CC1029" w:rsidP="00CC1029">
      <w:pPr>
        <w:pStyle w:val="DDLHeading1"/>
        <w:rPr>
          <w:sz w:val="20"/>
          <w:szCs w:val="36"/>
        </w:rPr>
      </w:pPr>
      <w:r w:rsidRPr="009E14AF">
        <w:rPr>
          <w:sz w:val="20"/>
          <w:szCs w:val="36"/>
        </w:rPr>
        <w:t>Results and Discussion</w:t>
      </w:r>
    </w:p>
    <w:p w14:paraId="3558F52F" w14:textId="27369C10" w:rsidR="00450255" w:rsidRDefault="00FA5471" w:rsidP="00C67314">
      <w:pPr>
        <w:pStyle w:val="DDLBodyText"/>
      </w:pPr>
      <w:r w:rsidRPr="00FA5471">
        <w:t>Based</w:t>
      </w:r>
      <w:r>
        <w:t xml:space="preserve"> on the defined quality target product profile</w:t>
      </w:r>
      <w:r w:rsidR="00E306C5">
        <w:t xml:space="preserve"> (Figure 1)</w:t>
      </w:r>
      <w:r>
        <w:t>, the first step in the development of LTG loaded NLC was a solubility screening of LTG in different</w:t>
      </w:r>
      <w:r w:rsidR="005D571C">
        <w:t xml:space="preserve"> liquid and solid</w:t>
      </w:r>
      <w:r>
        <w:t xml:space="preserve"> lipids. </w:t>
      </w:r>
      <w:r w:rsidR="00357C28">
        <w:t xml:space="preserve">The </w:t>
      </w:r>
      <w:r w:rsidRPr="00FA5471">
        <w:t>screening</w:t>
      </w:r>
      <w:r w:rsidR="00357C28">
        <w:t xml:space="preserve"> identified</w:t>
      </w:r>
      <w:r w:rsidRPr="00FA5471">
        <w:t xml:space="preserve"> glycerol </w:t>
      </w:r>
      <w:proofErr w:type="spellStart"/>
      <w:r w:rsidRPr="00FA5471">
        <w:t>monolinoleate</w:t>
      </w:r>
      <w:proofErr w:type="spellEnd"/>
      <w:r w:rsidRPr="00FA5471">
        <w:t xml:space="preserve"> (GML) and glycerol monostearate 40-55 type I </w:t>
      </w:r>
      <w:proofErr w:type="spellStart"/>
      <w:r w:rsidR="00E306C5">
        <w:t>Ph.Eur</w:t>
      </w:r>
      <w:proofErr w:type="spellEnd"/>
      <w:r w:rsidR="00E306C5">
        <w:t xml:space="preserve">. </w:t>
      </w:r>
      <w:r w:rsidR="00B81159">
        <w:t>(</w:t>
      </w:r>
      <w:r w:rsidR="00B81159" w:rsidRPr="00FA5471">
        <w:t xml:space="preserve">GMS) as </w:t>
      </w:r>
      <w:r w:rsidR="00357C28">
        <w:t xml:space="preserve">suitable </w:t>
      </w:r>
      <w:r w:rsidR="00B81159" w:rsidRPr="00FA5471">
        <w:t>lipids</w:t>
      </w:r>
      <w:r w:rsidR="00357C28">
        <w:t xml:space="preserve">, given that </w:t>
      </w:r>
      <w:r w:rsidR="005D571C">
        <w:t xml:space="preserve">lamotrigine showed </w:t>
      </w:r>
      <w:r w:rsidR="00B81159" w:rsidRPr="00FA5471">
        <w:t xml:space="preserve">the </w:t>
      </w:r>
      <w:r w:rsidR="005D571C">
        <w:t>best solubility</w:t>
      </w:r>
      <w:r w:rsidR="00B81159" w:rsidRPr="00FA5471">
        <w:t xml:space="preserve"> </w:t>
      </w:r>
      <w:r w:rsidR="00357C28">
        <w:t xml:space="preserve">in them </w:t>
      </w:r>
      <w:r w:rsidR="006A5FB3">
        <w:t>(16 ± 1</w:t>
      </w:r>
      <w:r w:rsidR="00B81159" w:rsidRPr="00FA5471">
        <w:t xml:space="preserve"> and </w:t>
      </w:r>
      <w:r w:rsidR="006A5FB3">
        <w:t>26 ± 1</w:t>
      </w:r>
      <w:r w:rsidR="00B81159" w:rsidRPr="00FA5471">
        <w:t xml:space="preserve"> mg/g, respectively).</w:t>
      </w:r>
      <w:r>
        <w:t xml:space="preserve"> </w:t>
      </w:r>
      <w:r w:rsidR="00B81159">
        <w:t xml:space="preserve">Because the particles needed to be small and </w:t>
      </w:r>
      <w:r w:rsidR="004B2DF1">
        <w:t xml:space="preserve">should </w:t>
      </w:r>
      <w:r w:rsidR="00B81159">
        <w:t xml:space="preserve">have a positive </w:t>
      </w:r>
      <w:r w:rsidR="00FD378D">
        <w:t>ZP</w:t>
      </w:r>
      <w:r w:rsidR="00B81159">
        <w:t xml:space="preserve">, </w:t>
      </w:r>
      <w:r w:rsidR="00B81159" w:rsidRPr="00FA5471">
        <w:t>octadecyl amine (ODA)</w:t>
      </w:r>
      <w:r w:rsidR="00B81159">
        <w:t xml:space="preserve"> was introduced into the mixture</w:t>
      </w:r>
      <w:r w:rsidR="00B81159" w:rsidRPr="00FA5471">
        <w:t xml:space="preserve"> </w:t>
      </w:r>
      <w:r w:rsidR="004B2DF1">
        <w:t>as it</w:t>
      </w:r>
      <w:r w:rsidR="004B2DF1" w:rsidRPr="00FA5471">
        <w:t xml:space="preserve"> </w:t>
      </w:r>
      <w:r w:rsidR="00B81159" w:rsidRPr="00FA5471">
        <w:t>exhibits an inducible</w:t>
      </w:r>
      <w:r w:rsidR="00B81159">
        <w:t xml:space="preserve"> positive</w:t>
      </w:r>
      <w:r w:rsidR="00B81159" w:rsidRPr="00FA5471">
        <w:t xml:space="preserve"> charge at physiological </w:t>
      </w:r>
      <w:proofErr w:type="spellStart"/>
      <w:r w:rsidR="00B81159" w:rsidRPr="00FA5471">
        <w:t>pH.</w:t>
      </w:r>
      <w:proofErr w:type="spellEnd"/>
      <w:r w:rsidRPr="00FA5471">
        <w:t xml:space="preserve"> </w:t>
      </w:r>
      <w:r w:rsidR="00B81159" w:rsidRPr="00FA5471">
        <w:t xml:space="preserve">As the charge is non-permanent, toxicity </w:t>
      </w:r>
      <w:r w:rsidR="00B81159">
        <w:t>is not expected</w:t>
      </w:r>
      <w:r w:rsidR="000F140B">
        <w:t xml:space="preserve"> in</w:t>
      </w:r>
      <w:r w:rsidR="00B81159">
        <w:t xml:space="preserve"> </w:t>
      </w:r>
      <w:r w:rsidR="0059642E">
        <w:t xml:space="preserve">the applied </w:t>
      </w:r>
      <w:r w:rsidR="00B81159">
        <w:t xml:space="preserve">doses </w:t>
      </w:r>
      <w:r w:rsidR="00B81159" w:rsidRPr="00FA5471">
        <w:t>[</w:t>
      </w:r>
      <w:r w:rsidR="00FE370E">
        <w:t>8</w:t>
      </w:r>
      <w:r w:rsidR="00B81159" w:rsidRPr="00FA5471">
        <w:t>].</w:t>
      </w:r>
      <w:r w:rsidR="004E5432">
        <w:t xml:space="preserve"> </w:t>
      </w:r>
      <w:r w:rsidR="00B81159" w:rsidRPr="00FA5471">
        <w:t xml:space="preserve">The introduction of an inducible charge </w:t>
      </w:r>
      <w:r w:rsidR="004B2DF1">
        <w:t>supports</w:t>
      </w:r>
      <w:r w:rsidR="004B2DF1" w:rsidRPr="00FA5471">
        <w:t xml:space="preserve"> </w:t>
      </w:r>
      <w:r w:rsidR="00B81159" w:rsidRPr="00FA5471">
        <w:t>the</w:t>
      </w:r>
      <w:r w:rsidR="00B81159">
        <w:t xml:space="preserve"> nose-to-brain</w:t>
      </w:r>
      <w:r w:rsidR="00B81159" w:rsidRPr="00FA5471">
        <w:t xml:space="preserve"> delivery concept and further increases colloidal stability by ionic repulsion.</w:t>
      </w:r>
      <w:r w:rsidR="00450255" w:rsidRPr="00FA5471">
        <w:t xml:space="preserve"> </w:t>
      </w:r>
      <w:r w:rsidR="00B81159">
        <w:t xml:space="preserve">Poloxamer 188 was chosen as a stabiliser because its safety profile is well </w:t>
      </w:r>
      <w:proofErr w:type="gramStart"/>
      <w:r w:rsidR="00B81159">
        <w:t>known</w:t>
      </w:r>
      <w:proofErr w:type="gramEnd"/>
      <w:r w:rsidR="005B18C8" w:rsidRPr="005B18C8">
        <w:t xml:space="preserve"> </w:t>
      </w:r>
      <w:r w:rsidR="005B18C8">
        <w:t>and</w:t>
      </w:r>
      <w:r w:rsidR="000F140B">
        <w:t xml:space="preserve"> it</w:t>
      </w:r>
      <w:r w:rsidR="005B18C8">
        <w:t xml:space="preserve"> stabilised the NLC well during production and storage. Furthermore,</w:t>
      </w:r>
      <w:r w:rsidR="00B81159">
        <w:t xml:space="preserve"> it exhibited</w:t>
      </w:r>
      <w:r w:rsidR="005B18C8">
        <w:t xml:space="preserve"> the desired</w:t>
      </w:r>
      <w:r w:rsidR="00B81159">
        <w:t xml:space="preserve"> marginal increase in LTG solubility</w:t>
      </w:r>
      <w:r w:rsidR="005B18C8">
        <w:t>, enabling one to attribute observed effects to drug loaded particles and not drug solution.</w:t>
      </w:r>
    </w:p>
    <w:p w14:paraId="426FF34B" w14:textId="68CBBD0E" w:rsidR="00E56413" w:rsidRPr="00AB266A" w:rsidRDefault="00E56413" w:rsidP="00AB266A">
      <w:pPr>
        <w:pStyle w:val="DDLBodyText"/>
      </w:pPr>
      <w:r>
        <w:t>To determine the optimal composition of the NLC core</w:t>
      </w:r>
      <w:r w:rsidR="00B81159" w:rsidRPr="0010670A">
        <w:t>, binary thermic mixtures of GML and GMS in 10% increments of GML were prepared</w:t>
      </w:r>
      <w:r>
        <w:t xml:space="preserve">. </w:t>
      </w:r>
      <w:r w:rsidR="00AB266A">
        <w:t>These mixtures</w:t>
      </w:r>
      <w:r>
        <w:t xml:space="preserve"> were assessed visually</w:t>
      </w:r>
      <w:r w:rsidR="00B81159" w:rsidRPr="0010670A">
        <w:t xml:space="preserve"> and placed on filter paper to investigate separation phenomena.</w:t>
      </w:r>
      <w:r w:rsidR="007C38FC" w:rsidRPr="0010670A">
        <w:t xml:space="preserve"> </w:t>
      </w:r>
      <w:r w:rsidR="00B81159" w:rsidRPr="0010670A">
        <w:t>Mixtures with up to 50% GML showed no separation after 24 h at room temperature</w:t>
      </w:r>
      <w:r w:rsidR="005D571C">
        <w:t xml:space="preserve"> and hence were miscible as required in Figure 1</w:t>
      </w:r>
      <w:r w:rsidR="00B81159" w:rsidRPr="0010670A">
        <w:t>.</w:t>
      </w:r>
      <w:r w:rsidR="007C38FC" w:rsidRPr="0010670A">
        <w:t xml:space="preserve"> </w:t>
      </w:r>
      <w:r>
        <w:t>Based on these observations</w:t>
      </w:r>
      <w:r w:rsidR="0010670A">
        <w:t>,</w:t>
      </w:r>
      <w:r w:rsidR="00341BA3" w:rsidRPr="0010670A">
        <w:t xml:space="preserve"> a</w:t>
      </w:r>
      <w:r w:rsidR="00C67314" w:rsidRPr="0010670A">
        <w:t xml:space="preserve"> mixture </w:t>
      </w:r>
      <w:r w:rsidR="00FA5471" w:rsidRPr="0010670A">
        <w:t>D</w:t>
      </w:r>
      <w:r w:rsidR="00C67314" w:rsidRPr="0010670A">
        <w:t>o</w:t>
      </w:r>
      <w:r w:rsidR="00FA5471" w:rsidRPr="0010670A">
        <w:t>E</w:t>
      </w:r>
      <w:r w:rsidR="00C67314" w:rsidRPr="0010670A">
        <w:t xml:space="preserve"> </w:t>
      </w:r>
      <w:r w:rsidR="0065258C" w:rsidRPr="0010670A">
        <w:t xml:space="preserve">was utilised </w:t>
      </w:r>
      <w:r w:rsidR="00450255" w:rsidRPr="0010670A">
        <w:t xml:space="preserve">to </w:t>
      </w:r>
      <w:r w:rsidR="004B2DF1">
        <w:t>identify</w:t>
      </w:r>
      <w:r w:rsidR="004B2DF1" w:rsidRPr="0010670A">
        <w:t xml:space="preserve"> </w:t>
      </w:r>
      <w:r w:rsidR="00AB266A">
        <w:t>the optimal</w:t>
      </w:r>
      <w:r w:rsidR="0065258C" w:rsidRPr="0010670A">
        <w:t xml:space="preserve"> ratio of </w:t>
      </w:r>
      <w:r w:rsidR="00341BA3" w:rsidRPr="0010670A">
        <w:t xml:space="preserve">ODA, GML and GMS. The </w:t>
      </w:r>
      <w:r w:rsidR="004B2DF1">
        <w:t>limits</w:t>
      </w:r>
      <w:r w:rsidR="004B2DF1" w:rsidRPr="0010670A">
        <w:t xml:space="preserve"> </w:t>
      </w:r>
      <w:r w:rsidR="00341BA3" w:rsidRPr="0010670A">
        <w:t xml:space="preserve">were set </w:t>
      </w:r>
      <w:r w:rsidR="00AB266A">
        <w:t xml:space="preserve">as follows: </w:t>
      </w:r>
      <w:r w:rsidR="00D47FF3">
        <w:t xml:space="preserve"> 2–</w:t>
      </w:r>
      <w:r w:rsidR="00341BA3" w:rsidRPr="0010670A">
        <w:t>20% for ODA, 0</w:t>
      </w:r>
      <w:r w:rsidR="00D47FF3">
        <w:t>–</w:t>
      </w:r>
      <w:r w:rsidR="00341BA3" w:rsidRPr="0010670A">
        <w:t xml:space="preserve">50% for GML and 30–98% </w:t>
      </w:r>
      <w:r w:rsidR="00AB266A">
        <w:t xml:space="preserve">for </w:t>
      </w:r>
      <w:r w:rsidR="00341BA3" w:rsidRPr="0010670A">
        <w:t>GMS</w:t>
      </w:r>
      <w:r w:rsidR="00AB266A">
        <w:t>,</w:t>
      </w:r>
      <w:r w:rsidR="00341BA3" w:rsidRPr="0010670A">
        <w:t xml:space="preserve"> with a lipid mass of 250 mg/25 ml stabiliser phase</w:t>
      </w:r>
      <w:r w:rsidR="007641C0" w:rsidRPr="0010670A">
        <w:t xml:space="preserve"> (1% w/</w:t>
      </w:r>
      <w:r w:rsidR="00A76A0D" w:rsidRPr="0010670A">
        <w:t>V</w:t>
      </w:r>
      <w:r w:rsidR="007641C0" w:rsidRPr="0010670A">
        <w:t>)</w:t>
      </w:r>
      <w:r w:rsidR="00341BA3" w:rsidRPr="0010670A">
        <w:t>.</w:t>
      </w:r>
      <w:r w:rsidR="00AB266A">
        <w:t xml:space="preserve"> A total of</w:t>
      </w:r>
      <w:r w:rsidR="00341BA3" w:rsidRPr="0010670A">
        <w:t xml:space="preserve"> </w:t>
      </w:r>
      <w:r w:rsidR="00224BA9" w:rsidRPr="0010670A">
        <w:t>13 batches</w:t>
      </w:r>
      <w:r w:rsidR="00B83404" w:rsidRPr="0010670A">
        <w:t xml:space="preserve"> of LTG-NLC</w:t>
      </w:r>
      <w:r w:rsidR="007641C0" w:rsidRPr="0010670A">
        <w:t xml:space="preserve"> were produced and</w:t>
      </w:r>
      <w:r w:rsidR="00AB266A">
        <w:t xml:space="preserve"> subjected to</w:t>
      </w:r>
      <w:r w:rsidR="007641C0" w:rsidRPr="0010670A">
        <w:t xml:space="preserve"> </w:t>
      </w:r>
      <w:r w:rsidR="00AB266A">
        <w:t>physiochemical</w:t>
      </w:r>
      <w:r w:rsidR="0010670A">
        <w:t xml:space="preserve"> characteris</w:t>
      </w:r>
      <w:r w:rsidR="00AB266A">
        <w:t>ation</w:t>
      </w:r>
      <w:r w:rsidR="0091516B">
        <w:t xml:space="preserve"> (data not shown)</w:t>
      </w:r>
      <w:r w:rsidR="00B83404" w:rsidRPr="0010670A">
        <w:t xml:space="preserve">. From this </w:t>
      </w:r>
      <w:r w:rsidR="0010670A" w:rsidRPr="0010670A">
        <w:t xml:space="preserve">mixture </w:t>
      </w:r>
      <w:r w:rsidR="00B83404" w:rsidRPr="0010670A">
        <w:t xml:space="preserve">DoE, </w:t>
      </w:r>
      <w:r w:rsidR="00DB7967" w:rsidRPr="0010670A">
        <w:t xml:space="preserve">the optimal composition </w:t>
      </w:r>
      <w:r w:rsidR="001C185B">
        <w:lastRenderedPageBreak/>
        <w:t xml:space="preserve">in terms of colloidal stability and drug load </w:t>
      </w:r>
      <w:r w:rsidR="00DB7967" w:rsidRPr="0010670A">
        <w:t xml:space="preserve">was </w:t>
      </w:r>
      <w:r w:rsidR="0010670A" w:rsidRPr="0010670A">
        <w:t xml:space="preserve">determined to be: </w:t>
      </w:r>
      <w:r w:rsidR="00DB7967" w:rsidRPr="0010670A">
        <w:t xml:space="preserve">30% glycerol </w:t>
      </w:r>
      <w:proofErr w:type="spellStart"/>
      <w:r w:rsidR="00DB7967" w:rsidRPr="0010670A">
        <w:t>monolinoleate</w:t>
      </w:r>
      <w:proofErr w:type="spellEnd"/>
      <w:r w:rsidR="00DB7967" w:rsidRPr="0010670A">
        <w:t xml:space="preserve">, 10% octadecyl amine and 60% glycerol </w:t>
      </w:r>
      <w:r w:rsidR="00DB7967" w:rsidRPr="003F2ABB">
        <w:t xml:space="preserve">monostearate 40-55, type I </w:t>
      </w:r>
      <w:proofErr w:type="spellStart"/>
      <w:r w:rsidR="00DB7967" w:rsidRPr="003F2ABB">
        <w:t>Ph.Eur</w:t>
      </w:r>
      <w:proofErr w:type="spellEnd"/>
      <w:r w:rsidR="00DB7967" w:rsidRPr="003F2ABB">
        <w:t xml:space="preserve">. </w:t>
      </w:r>
      <w:r w:rsidR="00B81159" w:rsidRPr="003F2ABB">
        <w:t>The sample had a z-average of 44 nm, PDI of 0.491, ZP of 34.27 mV (pH 6.37)</w:t>
      </w:r>
      <w:r w:rsidR="00B81159">
        <w:t xml:space="preserve">, and DL of </w:t>
      </w:r>
      <w:r w:rsidR="00B81159" w:rsidRPr="003F2ABB">
        <w:t>33.6 µg/mg.</w:t>
      </w:r>
      <w:r w:rsidR="005A4A45" w:rsidRPr="003F2ABB">
        <w:t xml:space="preserve"> </w:t>
      </w:r>
      <w:r w:rsidR="00B81159" w:rsidRPr="003F2ABB">
        <w:t xml:space="preserve">The size, pH, and ZP </w:t>
      </w:r>
      <w:r w:rsidR="00B81159">
        <w:t>were</w:t>
      </w:r>
      <w:r w:rsidR="00B81159" w:rsidRPr="003F2ABB">
        <w:t xml:space="preserve"> already within the</w:t>
      </w:r>
      <w:r w:rsidR="00B81159">
        <w:t xml:space="preserve"> </w:t>
      </w:r>
      <w:r w:rsidR="00B81159" w:rsidRPr="003F2ABB">
        <w:t>range</w:t>
      </w:r>
      <w:r w:rsidR="00B81159">
        <w:t xml:space="preserve"> of the defined QTPP</w:t>
      </w:r>
      <w:r w:rsidR="00B81159" w:rsidRPr="003F2ABB">
        <w:t>.</w:t>
      </w:r>
      <w:r w:rsidR="00DB7967" w:rsidRPr="003F2ABB">
        <w:t xml:space="preserve"> </w:t>
      </w:r>
      <w:r w:rsidR="00B81159" w:rsidRPr="003F2ABB">
        <w:t xml:space="preserve">PDI showed </w:t>
      </w:r>
      <w:r w:rsidR="00AB266A">
        <w:t>a</w:t>
      </w:r>
      <w:r w:rsidR="00B81159" w:rsidRPr="003F2ABB">
        <w:t xml:space="preserve"> need for optimisatio</w:t>
      </w:r>
      <w:r w:rsidR="00B81159">
        <w:t>n.</w:t>
      </w:r>
      <w:r w:rsidR="002C43C0">
        <w:t xml:space="preserve"> </w:t>
      </w:r>
      <w:r w:rsidR="00AB266A" w:rsidRPr="00AB266A">
        <w:t>The DL was already satisfactory, exceedi</w:t>
      </w:r>
      <w:r w:rsidR="00FD378D">
        <w:t>ng the anticipated loading of 20.4</w:t>
      </w:r>
      <w:r w:rsidR="00AB266A" w:rsidRPr="00AB266A">
        <w:t xml:space="preserve"> µg/mL, as determined by solubility screening in single lipids.</w:t>
      </w:r>
    </w:p>
    <w:p w14:paraId="46F5618A" w14:textId="6B20B77F" w:rsidR="00197131" w:rsidRDefault="00B544A6" w:rsidP="00197131">
      <w:pPr>
        <w:pStyle w:val="DDL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B547D4C" wp14:editId="14EA7F23">
                <wp:simplePos x="0" y="0"/>
                <wp:positionH relativeFrom="column">
                  <wp:posOffset>2858770</wp:posOffset>
                </wp:positionH>
                <wp:positionV relativeFrom="paragraph">
                  <wp:posOffset>2482644</wp:posOffset>
                </wp:positionV>
                <wp:extent cx="3010535" cy="952500"/>
                <wp:effectExtent l="0" t="0" r="0" b="0"/>
                <wp:wrapTight wrapText="bothSides">
                  <wp:wrapPolygon edited="0">
                    <wp:start x="0" y="0"/>
                    <wp:lineTo x="0" y="21168"/>
                    <wp:lineTo x="21459" y="21168"/>
                    <wp:lineTo x="21459" y="0"/>
                    <wp:lineTo x="0" y="0"/>
                  </wp:wrapPolygon>
                </wp:wrapTight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0535" cy="95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EB0930" w14:textId="1D073296" w:rsidR="00B41BB8" w:rsidRPr="00F40286" w:rsidRDefault="00E56413" w:rsidP="00795136">
                            <w:pPr>
                              <w:pStyle w:val="DDLCaption"/>
                            </w:pPr>
                            <w:r>
                              <w:t xml:space="preserve">Figure 2. </w:t>
                            </w:r>
                            <w:r w:rsidR="00B41BB8">
                              <w:t xml:space="preserve">Seizure activity recorded following intranasal administration of LTG-NLC (Treatment session) and placebo NLC (Control </w:t>
                            </w:r>
                            <w:r w:rsidR="00B41BB8" w:rsidRPr="00B544A6">
                              <w:t>session</w:t>
                            </w:r>
                            <w:r w:rsidR="00B41BB8">
                              <w:t>)</w:t>
                            </w:r>
                            <w:r w:rsidR="00B544A6">
                              <w:t xml:space="preserve"> </w:t>
                            </w:r>
                            <w:r w:rsidR="00B544A6" w:rsidRPr="00927772">
                              <w:t>showing</w:t>
                            </w:r>
                            <w:r w:rsidR="00B544A6">
                              <w:t xml:space="preserve"> the first 7 hours of recording.</w:t>
                            </w:r>
                            <w:r w:rsidR="00B544A6" w:rsidRPr="00927772">
                              <w:t xml:space="preserve"> </w:t>
                            </w:r>
                            <w:r w:rsidR="00B544A6" w:rsidRPr="00795136">
                              <w:t>This</w:t>
                            </w:r>
                            <w:r w:rsidR="00B544A6" w:rsidRPr="00927772">
                              <w:t xml:space="preserve"> is</w:t>
                            </w:r>
                            <w:r w:rsidR="00B544A6">
                              <w:t xml:space="preserve"> the period</w:t>
                            </w:r>
                            <w:r w:rsidR="00B544A6" w:rsidRPr="00927772">
                              <w:t xml:space="preserve"> where the </w:t>
                            </w:r>
                            <w:r w:rsidR="00B544A6">
                              <w:t xml:space="preserve">anti-seizure </w:t>
                            </w:r>
                            <w:r w:rsidR="00B544A6" w:rsidRPr="00927772">
                              <w:t xml:space="preserve">effect </w:t>
                            </w:r>
                            <w:r w:rsidR="00B544A6">
                              <w:t>was</w:t>
                            </w:r>
                            <w:r w:rsidR="00B544A6" w:rsidRPr="00927772">
                              <w:t xml:space="preserve"> observed</w:t>
                            </w:r>
                            <w:r w:rsidR="00B41BB8">
                              <w:t xml:space="preserve">. </w:t>
                            </w:r>
                            <w:r w:rsidR="00B544A6">
                              <w:t>B</w:t>
                            </w:r>
                            <w:r w:rsidR="00B41BB8">
                              <w:t xml:space="preserve">ars indicate mean </w:t>
                            </w:r>
                            <w:r w:rsidR="00B41BB8">
                              <w:rPr>
                                <w:rFonts w:cs="Arial"/>
                              </w:rPr>
                              <w:t>±</w:t>
                            </w:r>
                            <w:r w:rsidR="00B41BB8">
                              <w:t xml:space="preserve"> SEM of n=4 animals.</w:t>
                            </w:r>
                            <w:r w:rsidR="00B544A6" w:rsidRPr="00B544A6">
                              <w:rPr>
                                <w:rFonts w:cs="Arial"/>
                              </w:rPr>
                              <w:t xml:space="preserve"> </w:t>
                            </w:r>
                            <w:r w:rsidR="00B544A6" w:rsidRPr="00F40286">
                              <w:rPr>
                                <w:rFonts w:cs="Arial"/>
                              </w:rPr>
                              <w:t xml:space="preserve">Statistical comparison </w:t>
                            </w:r>
                            <w:r w:rsidR="00B544A6">
                              <w:rPr>
                                <w:rFonts w:cs="Arial"/>
                              </w:rPr>
                              <w:t>(</w:t>
                            </w:r>
                            <w:r w:rsidR="00B544A6" w:rsidRPr="00F40286">
                              <w:rPr>
                                <w:rFonts w:cs="Arial"/>
                              </w:rPr>
                              <w:t>paired t-test</w:t>
                            </w:r>
                            <w:r w:rsidR="00B544A6">
                              <w:rPr>
                                <w:rFonts w:cs="Arial"/>
                              </w:rPr>
                              <w:t xml:space="preserve">) </w:t>
                            </w:r>
                            <w:r w:rsidR="00B544A6" w:rsidRPr="00F40286">
                              <w:rPr>
                                <w:rFonts w:cs="Arial"/>
                              </w:rPr>
                              <w:t xml:space="preserve">of the time spent on seizures in the best 5 hours </w:t>
                            </w:r>
                            <w:r w:rsidR="00B544A6">
                              <w:rPr>
                                <w:rFonts w:cs="Arial"/>
                              </w:rPr>
                              <w:t>yields a significant p value</w:t>
                            </w:r>
                            <w:r w:rsidR="00B544A6" w:rsidRPr="00F40286">
                              <w:rPr>
                                <w:rFonts w:cs="Arial"/>
                              </w:rPr>
                              <w:t>.</w:t>
                            </w:r>
                          </w:p>
                          <w:p w14:paraId="5CDF87F5" w14:textId="6FCC481C" w:rsidR="00E56413" w:rsidRDefault="00E56413" w:rsidP="00B41BB8">
                            <w:pPr>
                              <w:pStyle w:val="DDLCaption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47D4C" id="Textfeld 6" o:spid="_x0000_s1029" type="#_x0000_t202" style="position:absolute;left:0;text-align:left;margin-left:225.1pt;margin-top:195.5pt;width:237.05pt;height: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ba/RQIAAIAEAAAOAAAAZHJzL2Uyb0RvYy54bWysVMFuGyEQvVfqPyDuzdpO7CZW1pGbyFWl&#10;KIlkVzljFuKVWIYC9m769X2wtuOmPVW9sMAMM/Pem9nrm64xbKd8qMmWfHg24ExZSVVtX0r+fbX4&#10;dMlZiMJWwpBVJX9Vgd/MPn64bt1UjWhDplKeIYgN09aVfBOjmxZFkBvViHBGTlkYNflGRBz9S1F5&#10;0SJ6Y4rRYDApWvKV8yRVCLi96418luNrrWR81DqoyEzJUVvMq8/rOq3F7FpMX7xwm1ruyxD/UEUj&#10;aoukx1B3Igq29fUfoZpaegqk45mkpiCta6kyBqAZDt6hWW6EUxkLyAnuSFP4f2Hlw+7Js7oq+YQz&#10;KxpItFJd1MpUbJLYaV2Ywmnp4Ba7L9RB5cN9wGUC3WnfpC/gMNjB8+uRWwRjEpfngDc+H3MmYbsa&#10;j8aDTH7x9tr5EL8qaljalNxDu0yp2N2HiErgenBJyQKZulrUxuRD6hd1azzbCShtYq4RL37zMpa1&#10;AHo+HuTAltLzPrKxSJCw9pjSLnbrLjNzxLum6hU0eOrbKDi5qFHrvQjxSXj0DZBjFuIjFm0IuWi/&#10;42xD/uff7pM/5ISVsxZ9WPLwYyu84sx8sxD6anhxkRo3Hy7Gn0c4+FPL+tRit80tgYAhps7JvE3+&#10;0Ry22lPzjJGZp6wwCSuRu+TxsL2N/XRg5KSaz7MTWtWJeG+XTqbQifCkxKp7Ft7t5YoQ+oEOHSum&#10;71TrfdNLS/NtJF1nSRPPPat7+tHmWen9SKY5Oj1nr7cfx+wXAAAA//8DAFBLAwQUAAYACAAAACEA&#10;0A1YXOIAAAALAQAADwAAAGRycy9kb3ducmV2LnhtbEyPy07EMAxF90j8Q2QkNohJpw9gSt0RQjwk&#10;dkx5iF2mMW1Fk1RNpi1/j1nB0vbR9bnFdjG9mGj0nbMI61UEgmztdGcbhJfq/vwKhA/KatU7Swjf&#10;5GFbHh8VKtduts807UIjOMT6XCG0IQy5lL5uySi/cgNZvn260ajA49hIPaqZw00v4yi6kEZ1lj+0&#10;aqDbluqv3cEgfJw1709+eXidkywZ7h6n6vJNV4inJ8vNNYhAS/iD4Vef1aFkp707WO1Fj5BmUcwo&#10;QrJZcykmNnGagNgjZClvZFnI/x3KHwAAAP//AwBQSwECLQAUAAYACAAAACEAtoM4kv4AAADhAQAA&#10;EwAAAAAAAAAAAAAAAAAAAAAAW0NvbnRlbnRfVHlwZXNdLnhtbFBLAQItABQABgAIAAAAIQA4/SH/&#10;1gAAAJQBAAALAAAAAAAAAAAAAAAAAC8BAABfcmVscy8ucmVsc1BLAQItABQABgAIAAAAIQCY4ba/&#10;RQIAAIAEAAAOAAAAAAAAAAAAAAAAAC4CAABkcnMvZTJvRG9jLnhtbFBLAQItABQABgAIAAAAIQDQ&#10;DVhc4gAAAAsBAAAPAAAAAAAAAAAAAAAAAJ8EAABkcnMvZG93bnJldi54bWxQSwUGAAAAAAQABADz&#10;AAAArgUAAAAA&#10;" fillcolor="white [3201]" stroked="f" strokeweight=".5pt">
                <v:textbox>
                  <w:txbxContent>
                    <w:p w14:paraId="4CEB0930" w14:textId="1D073296" w:rsidR="00B41BB8" w:rsidRPr="00F40286" w:rsidRDefault="00E56413" w:rsidP="00795136">
                      <w:pPr>
                        <w:pStyle w:val="DDLCaption"/>
                      </w:pPr>
                      <w:r>
                        <w:t xml:space="preserve">Figure 2. </w:t>
                      </w:r>
                      <w:r w:rsidR="00B41BB8">
                        <w:t xml:space="preserve">Seizure activity recorded following intranasal administration of LTG-NLC (Treatment session) and placebo NLC (Control </w:t>
                      </w:r>
                      <w:r w:rsidR="00B41BB8" w:rsidRPr="00B544A6">
                        <w:t>session</w:t>
                      </w:r>
                      <w:r w:rsidR="00B41BB8">
                        <w:t>)</w:t>
                      </w:r>
                      <w:r w:rsidR="00B544A6">
                        <w:t xml:space="preserve"> </w:t>
                      </w:r>
                      <w:r w:rsidR="00B544A6" w:rsidRPr="00927772">
                        <w:t>showing</w:t>
                      </w:r>
                      <w:r w:rsidR="00B544A6">
                        <w:t xml:space="preserve"> the first 7 hours of recording.</w:t>
                      </w:r>
                      <w:r w:rsidR="00B544A6" w:rsidRPr="00927772">
                        <w:t xml:space="preserve"> </w:t>
                      </w:r>
                      <w:r w:rsidR="00B544A6" w:rsidRPr="00795136">
                        <w:t>This</w:t>
                      </w:r>
                      <w:r w:rsidR="00B544A6" w:rsidRPr="00927772">
                        <w:t xml:space="preserve"> is</w:t>
                      </w:r>
                      <w:r w:rsidR="00B544A6">
                        <w:t xml:space="preserve"> the period</w:t>
                      </w:r>
                      <w:r w:rsidR="00B544A6" w:rsidRPr="00927772">
                        <w:t xml:space="preserve"> where the </w:t>
                      </w:r>
                      <w:r w:rsidR="00B544A6">
                        <w:t xml:space="preserve">anti-seizure </w:t>
                      </w:r>
                      <w:r w:rsidR="00B544A6" w:rsidRPr="00927772">
                        <w:t xml:space="preserve">effect </w:t>
                      </w:r>
                      <w:r w:rsidR="00B544A6">
                        <w:t>was</w:t>
                      </w:r>
                      <w:r w:rsidR="00B544A6" w:rsidRPr="00927772">
                        <w:t xml:space="preserve"> observed</w:t>
                      </w:r>
                      <w:r w:rsidR="00B41BB8">
                        <w:t xml:space="preserve">. </w:t>
                      </w:r>
                      <w:r w:rsidR="00B544A6">
                        <w:t>B</w:t>
                      </w:r>
                      <w:r w:rsidR="00B41BB8">
                        <w:t xml:space="preserve">ars indicate mean </w:t>
                      </w:r>
                      <w:r w:rsidR="00B41BB8">
                        <w:rPr>
                          <w:rFonts w:cs="Arial"/>
                        </w:rPr>
                        <w:t>±</w:t>
                      </w:r>
                      <w:r w:rsidR="00B41BB8">
                        <w:t xml:space="preserve"> SEM of n=4 animals.</w:t>
                      </w:r>
                      <w:r w:rsidR="00B544A6" w:rsidRPr="00B544A6">
                        <w:rPr>
                          <w:rFonts w:cs="Arial"/>
                        </w:rPr>
                        <w:t xml:space="preserve"> </w:t>
                      </w:r>
                      <w:r w:rsidR="00B544A6" w:rsidRPr="00F40286">
                        <w:rPr>
                          <w:rFonts w:cs="Arial"/>
                        </w:rPr>
                        <w:t xml:space="preserve">Statistical comparison </w:t>
                      </w:r>
                      <w:r w:rsidR="00B544A6">
                        <w:rPr>
                          <w:rFonts w:cs="Arial"/>
                        </w:rPr>
                        <w:t>(</w:t>
                      </w:r>
                      <w:r w:rsidR="00B544A6" w:rsidRPr="00F40286">
                        <w:rPr>
                          <w:rFonts w:cs="Arial"/>
                        </w:rPr>
                        <w:t>paired t-test</w:t>
                      </w:r>
                      <w:r w:rsidR="00B544A6">
                        <w:rPr>
                          <w:rFonts w:cs="Arial"/>
                        </w:rPr>
                        <w:t xml:space="preserve">) </w:t>
                      </w:r>
                      <w:r w:rsidR="00B544A6" w:rsidRPr="00F40286">
                        <w:rPr>
                          <w:rFonts w:cs="Arial"/>
                        </w:rPr>
                        <w:t xml:space="preserve">of the time spent on seizures in the best 5 hours </w:t>
                      </w:r>
                      <w:r w:rsidR="00B544A6">
                        <w:rPr>
                          <w:rFonts w:cs="Arial"/>
                        </w:rPr>
                        <w:t>yields a significant p value</w:t>
                      </w:r>
                      <w:r w:rsidR="00B544A6" w:rsidRPr="00F40286">
                        <w:rPr>
                          <w:rFonts w:cs="Arial"/>
                        </w:rPr>
                        <w:t>.</w:t>
                      </w:r>
                    </w:p>
                    <w:p w14:paraId="5CDF87F5" w14:textId="6FCC481C" w:rsidR="00E56413" w:rsidRDefault="00E56413" w:rsidP="00B41BB8">
                      <w:pPr>
                        <w:pStyle w:val="DDLCaption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D185C">
        <w:rPr>
          <w:noProof/>
        </w:rPr>
        <w:pict w14:anchorId="24EC30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6.45pt;margin-top:29.2pt;width:230.45pt;height:170.2pt;z-index:251671552;mso-position-horizontal-relative:text;mso-position-vertical-relative:text">
            <v:imagedata r:id="rId13" o:title="TimeSeiz_7h_LGT-NPs_sig" croptop="3351f" cropbottom="1676f" cropleft="1061f" cropright="4637f"/>
            <w10:wrap type="square"/>
          </v:shape>
        </w:pict>
      </w:r>
      <w:r w:rsidR="00E56413" w:rsidRPr="00745DD6">
        <w:t>As the</w:t>
      </w:r>
      <w:r w:rsidR="00E56413">
        <w:t xml:space="preserve"> optimal</w:t>
      </w:r>
      <w:r w:rsidR="00E56413" w:rsidRPr="00745DD6">
        <w:t xml:space="preserve"> combination</w:t>
      </w:r>
      <w:r w:rsidR="00E56413">
        <w:t xml:space="preserve"> determined from the mixture DoE yielded NLC </w:t>
      </w:r>
      <w:r w:rsidR="00764F5A">
        <w:t>within</w:t>
      </w:r>
      <w:r w:rsidR="00E56413">
        <w:t xml:space="preserve"> the QTPP</w:t>
      </w:r>
      <w:r w:rsidR="00E56413" w:rsidRPr="00745DD6">
        <w:t xml:space="preserve">, this formulation was </w:t>
      </w:r>
      <w:r w:rsidR="00E940A3">
        <w:t>selected</w:t>
      </w:r>
      <w:r w:rsidR="00E56413" w:rsidRPr="00745DD6">
        <w:t xml:space="preserve"> for </w:t>
      </w:r>
      <w:r w:rsidR="00E56413" w:rsidRPr="00745DD6">
        <w:rPr>
          <w:i/>
          <w:iCs/>
        </w:rPr>
        <w:t>in vivo</w:t>
      </w:r>
      <w:r w:rsidR="00E56413" w:rsidRPr="00745DD6">
        <w:t xml:space="preserve"> testing</w:t>
      </w:r>
      <w:r w:rsidR="00E56413">
        <w:t xml:space="preserve"> with </w:t>
      </w:r>
      <w:r w:rsidR="00E56413" w:rsidRPr="00745DD6">
        <w:t>Genetic Absence Epilepsy Rats from Strasbourg. GAERS exhibit stable seizure activity after a certain age</w:t>
      </w:r>
      <w:r w:rsidR="00E56413">
        <w:t xml:space="preserve"> and show</w:t>
      </w:r>
      <w:r w:rsidR="00E940A3">
        <w:t xml:space="preserve"> a</w:t>
      </w:r>
      <w:r w:rsidR="00E56413">
        <w:t xml:space="preserve"> pharmaco-responsiveness</w:t>
      </w:r>
      <w:r w:rsidR="004E5432">
        <w:t xml:space="preserve"> </w:t>
      </w:r>
      <w:r w:rsidR="00E940A3">
        <w:t>comparable to</w:t>
      </w:r>
      <w:r w:rsidR="00E56413">
        <w:t xml:space="preserve"> humans</w:t>
      </w:r>
      <w:r w:rsidR="00E002B4">
        <w:t xml:space="preserve"> [9]</w:t>
      </w:r>
      <w:r w:rsidR="00E56413" w:rsidRPr="00745DD6">
        <w:t>. The applied LTG</w:t>
      </w:r>
      <w:r w:rsidR="0063491B">
        <w:t>-</w:t>
      </w:r>
      <w:r w:rsidR="00E56413" w:rsidRPr="00745DD6">
        <w:t>NLC</w:t>
      </w:r>
      <w:r w:rsidR="00E56413">
        <w:t xml:space="preserve"> batch</w:t>
      </w:r>
      <w:r w:rsidR="00E56413" w:rsidRPr="00745DD6">
        <w:t xml:space="preserve"> had a z-Ave of 47 nm, PDI of 0.403, and ZP of 24 mV (pH 8.80).</w:t>
      </w:r>
      <w:r w:rsidR="003B444C">
        <w:t xml:space="preserve"> The ZP was measured directly after production and was lower compared to the one reported above due to the higher pH leading to a lower portion of amines being protonated. The pH lowered to 6.45 after two days.</w:t>
      </w:r>
      <w:r w:rsidR="00E56413" w:rsidRPr="00745DD6">
        <w:t xml:space="preserve"> </w:t>
      </w:r>
      <w:r w:rsidR="00197131" w:rsidRPr="00745DD6">
        <w:t xml:space="preserve">Figure </w:t>
      </w:r>
      <w:r w:rsidR="00197131">
        <w:t>2</w:t>
      </w:r>
      <w:r w:rsidR="00197131" w:rsidRPr="00745DD6">
        <w:t xml:space="preserve"> </w:t>
      </w:r>
      <w:r w:rsidR="00E940A3">
        <w:t>shows</w:t>
      </w:r>
      <w:r w:rsidR="00197131" w:rsidRPr="00745DD6">
        <w:t xml:space="preserve"> the seizure activity of the rats after administration of lamotrigine-loaded NLC and drug-free NLC.</w:t>
      </w:r>
      <w:r w:rsidR="00197131">
        <w:t xml:space="preserve"> The</w:t>
      </w:r>
      <w:r w:rsidR="00197131" w:rsidRPr="000F34C1">
        <w:t xml:space="preserve"> increased seizure activity during the first two hours was likely </w:t>
      </w:r>
      <w:r w:rsidR="00E940A3">
        <w:t>due to</w:t>
      </w:r>
      <w:r w:rsidR="00197131" w:rsidRPr="000F34C1">
        <w:t xml:space="preserve"> narcotic distress.</w:t>
      </w:r>
      <w:r w:rsidR="00197131" w:rsidRPr="00745DD6">
        <w:t xml:space="preserve"> In hours </w:t>
      </w:r>
      <w:r w:rsidR="00197131" w:rsidRPr="00F40286">
        <w:rPr>
          <w:szCs w:val="18"/>
        </w:rPr>
        <w:t xml:space="preserve">3-6 following intranasal administration, </w:t>
      </w:r>
      <w:r w:rsidR="006A7506">
        <w:rPr>
          <w:szCs w:val="18"/>
        </w:rPr>
        <w:t xml:space="preserve">significantly </w:t>
      </w:r>
      <w:r w:rsidR="00197131" w:rsidRPr="00F40286">
        <w:rPr>
          <w:szCs w:val="18"/>
        </w:rPr>
        <w:t xml:space="preserve">reduced seizure activity was observed </w:t>
      </w:r>
      <w:r w:rsidR="00CA1BC3">
        <w:rPr>
          <w:szCs w:val="18"/>
        </w:rPr>
        <w:t>in</w:t>
      </w:r>
      <w:r w:rsidR="00197131" w:rsidRPr="00F40286">
        <w:rPr>
          <w:szCs w:val="18"/>
        </w:rPr>
        <w:t xml:space="preserve"> the treatment session compared to placebo. Interestingly, the cumulative time spent in seizures is reduced because the mean length of each seizure is reduced in this </w:t>
      </w:r>
      <w:proofErr w:type="gramStart"/>
      <w:r w:rsidR="00197131" w:rsidRPr="00F40286">
        <w:rPr>
          <w:szCs w:val="18"/>
        </w:rPr>
        <w:t>time period</w:t>
      </w:r>
      <w:proofErr w:type="gramEnd"/>
      <w:r w:rsidR="00197131" w:rsidRPr="00F40286">
        <w:rPr>
          <w:szCs w:val="18"/>
        </w:rPr>
        <w:t xml:space="preserve"> (</w:t>
      </w:r>
      <w:r w:rsidR="00197131" w:rsidRPr="00F40286">
        <w:rPr>
          <w:rFonts w:cs="Arial"/>
          <w:szCs w:val="18"/>
        </w:rPr>
        <w:t xml:space="preserve">paired t-test analysis in the best </w:t>
      </w:r>
      <w:r w:rsidR="007373B4">
        <w:rPr>
          <w:rFonts w:cs="Arial"/>
          <w:szCs w:val="18"/>
        </w:rPr>
        <w:t>five</w:t>
      </w:r>
      <w:r w:rsidR="00197131" w:rsidRPr="00F40286">
        <w:rPr>
          <w:rFonts w:cs="Arial"/>
          <w:szCs w:val="18"/>
        </w:rPr>
        <w:t xml:space="preserve"> hours, p</w:t>
      </w:r>
      <w:r w:rsidR="00147F6B">
        <w:rPr>
          <w:rFonts w:cs="Arial"/>
          <w:szCs w:val="18"/>
        </w:rPr>
        <w:t>&lt;0.05</w:t>
      </w:r>
      <w:r w:rsidR="00197131" w:rsidRPr="00F40286">
        <w:rPr>
          <w:rFonts w:cs="Arial"/>
          <w:szCs w:val="18"/>
        </w:rPr>
        <w:t>)</w:t>
      </w:r>
      <w:r w:rsidR="00197131" w:rsidRPr="00F40286">
        <w:rPr>
          <w:szCs w:val="18"/>
        </w:rPr>
        <w:t>.</w:t>
      </w:r>
      <w:r w:rsidR="00197131">
        <w:t xml:space="preserve"> M</w:t>
      </w:r>
      <w:r w:rsidR="00197131" w:rsidRPr="00F2162C">
        <w:t>eanwhile, the number of seizures remains statistically unchanged</w:t>
      </w:r>
      <w:r w:rsidR="00197131" w:rsidRPr="000F34C1">
        <w:t>.</w:t>
      </w:r>
      <w:r w:rsidR="00197131">
        <w:t xml:space="preserve"> </w:t>
      </w:r>
      <w:r w:rsidR="00197131" w:rsidRPr="000108E4">
        <w:t xml:space="preserve">It might be arguable that the greatest pharmacological effect is only observed after </w:t>
      </w:r>
      <w:r w:rsidR="007373B4">
        <w:t>two</w:t>
      </w:r>
      <w:r w:rsidR="00197131" w:rsidRPr="000108E4">
        <w:t xml:space="preserve"> hours due to the release</w:t>
      </w:r>
      <w:r w:rsidR="00B41BB8">
        <w:t xml:space="preserve"> kinetics</w:t>
      </w:r>
      <w:r w:rsidR="00197131" w:rsidRPr="000108E4">
        <w:t xml:space="preserve"> of the drug from the NLCs </w:t>
      </w:r>
      <w:r w:rsidR="00B41BB8">
        <w:t xml:space="preserve">and the transport of the particles from the nasal cavity to the brain. Hence, </w:t>
      </w:r>
      <w:r w:rsidR="00197131" w:rsidRPr="000108E4">
        <w:t>the required concentration</w:t>
      </w:r>
      <w:r w:rsidR="00B41BB8">
        <w:t xml:space="preserve"> for a pharmacological effect</w:t>
      </w:r>
      <w:r w:rsidR="00197131" w:rsidRPr="000108E4">
        <w:t xml:space="preserve"> is reached after that time.</w:t>
      </w:r>
      <w:r w:rsidR="00197131" w:rsidRPr="000F34C1">
        <w:t xml:space="preserve"> </w:t>
      </w:r>
      <w:r w:rsidR="00197131" w:rsidRPr="00745DD6">
        <w:t xml:space="preserve"> </w:t>
      </w:r>
      <w:r w:rsidR="00197131">
        <w:t xml:space="preserve">The observed reduction in seizure time indicated the efficiency of the application route. However, the dose was too low to totally suppress seizures, which was the primary treatment goal. </w:t>
      </w:r>
      <w:r w:rsidR="007373B4">
        <w:t>Consequently</w:t>
      </w:r>
      <w:r w:rsidR="00197131">
        <w:t xml:space="preserve">, a higher dose per applicable volume of formulation was desired. </w:t>
      </w:r>
      <w:r w:rsidR="00197131" w:rsidRPr="003F2ABB">
        <w:t xml:space="preserve">As </w:t>
      </w:r>
      <w:r w:rsidR="009B680D">
        <w:t>LTG</w:t>
      </w:r>
      <w:r w:rsidR="009B680D" w:rsidRPr="003F2ABB">
        <w:t xml:space="preserve"> </w:t>
      </w:r>
      <w:r w:rsidR="00197131" w:rsidRPr="003F2ABB">
        <w:t xml:space="preserve">is expected to be dissolved in the particles, </w:t>
      </w:r>
      <w:r w:rsidR="007373B4">
        <w:t>an increase in</w:t>
      </w:r>
      <w:r w:rsidR="00197131">
        <w:t xml:space="preserve"> the total lipid concentration and an increase </w:t>
      </w:r>
      <w:r w:rsidR="007373B4">
        <w:t>in</w:t>
      </w:r>
      <w:r w:rsidR="00197131">
        <w:t xml:space="preserve"> the LTG </w:t>
      </w:r>
      <w:r w:rsidR="007373B4">
        <w:t>quantity</w:t>
      </w:r>
      <w:r w:rsidR="00197131">
        <w:t xml:space="preserve"> used are expected to increase the encapsulated LTG amount per volume of formulation. </w:t>
      </w:r>
    </w:p>
    <w:p w14:paraId="004A786A" w14:textId="30FD50D2" w:rsidR="00EE5E7D" w:rsidRDefault="00EE5E7D" w:rsidP="00461476">
      <w:pPr>
        <w:pStyle w:val="DDLBodyText"/>
      </w:pPr>
      <w:r w:rsidRPr="00A73FDB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2120F27" wp14:editId="4EB2E3F3">
                <wp:simplePos x="0" y="0"/>
                <wp:positionH relativeFrom="margin">
                  <wp:posOffset>3275965</wp:posOffset>
                </wp:positionH>
                <wp:positionV relativeFrom="paragraph">
                  <wp:posOffset>33020</wp:posOffset>
                </wp:positionV>
                <wp:extent cx="2578735" cy="3162300"/>
                <wp:effectExtent l="0" t="0" r="0" b="0"/>
                <wp:wrapTight wrapText="bothSides">
                  <wp:wrapPolygon edited="0">
                    <wp:start x="0" y="0"/>
                    <wp:lineTo x="0" y="21470"/>
                    <wp:lineTo x="21382" y="21470"/>
                    <wp:lineTo x="21382" y="0"/>
                    <wp:lineTo x="0" y="0"/>
                  </wp:wrapPolygon>
                </wp:wrapTight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8735" cy="3162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F91401" w14:textId="136065A7" w:rsidR="00366C28" w:rsidRPr="00366C28" w:rsidRDefault="00366C28" w:rsidP="00FD0B40">
                            <w:pPr>
                              <w:pStyle w:val="DDLCaption"/>
                              <w:shd w:val="clear" w:color="auto" w:fill="FFFFFF" w:themeFill="background1"/>
                              <w:spacing w:after="12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366C28">
                              <w:rPr>
                                <w:color w:val="000000" w:themeColor="text1"/>
                              </w:rPr>
                              <w:t xml:space="preserve">Table </w:t>
                            </w:r>
                            <w:r w:rsidR="008224B3">
                              <w:rPr>
                                <w:color w:val="000000" w:themeColor="text1"/>
                              </w:rPr>
                              <w:fldChar w:fldCharType="begin"/>
                            </w:r>
                            <w:r w:rsidR="008224B3">
                              <w:rPr>
                                <w:color w:val="000000" w:themeColor="text1"/>
                              </w:rPr>
                              <w:instrText xml:space="preserve"> SEQ Table \* ARABIC </w:instrText>
                            </w:r>
                            <w:r w:rsidR="008224B3">
                              <w:rPr>
                                <w:color w:val="000000" w:themeColor="text1"/>
                              </w:rPr>
                              <w:fldChar w:fldCharType="separate"/>
                            </w:r>
                            <w:r w:rsidR="00EC459E">
                              <w:rPr>
                                <w:noProof/>
                                <w:color w:val="000000" w:themeColor="text1"/>
                              </w:rPr>
                              <w:t>1</w:t>
                            </w:r>
                            <w:r w:rsidR="008224B3">
                              <w:rPr>
                                <w:color w:val="000000" w:themeColor="text1"/>
                              </w:rPr>
                              <w:fldChar w:fldCharType="end"/>
                            </w:r>
                            <w:r w:rsidRPr="00366C28">
                              <w:rPr>
                                <w:color w:val="000000" w:themeColor="text1"/>
                              </w:rPr>
                              <w:t>. Investigated factors and levels in BBD</w:t>
                            </w:r>
                          </w:p>
                          <w:tbl>
                            <w:tblPr>
                              <w:tblStyle w:val="TableGrid"/>
                              <w:tblW w:w="3742" w:type="dxa"/>
                              <w:jc w:val="right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042"/>
                              <w:gridCol w:w="517"/>
                              <w:gridCol w:w="561"/>
                              <w:gridCol w:w="622"/>
                            </w:tblGrid>
                            <w:tr w:rsidR="002646ED" w:rsidRPr="00366C28" w14:paraId="09274623" w14:textId="77777777" w:rsidTr="00792742">
                              <w:trPr>
                                <w:trHeight w:val="316"/>
                                <w:jc w:val="right"/>
                              </w:trPr>
                              <w:tc>
                                <w:tcPr>
                                  <w:tcW w:w="2127" w:type="dxa"/>
                                  <w:tcBorders>
                                    <w:top w:val="single" w:sz="8" w:space="0" w:color="auto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15813B10" w14:textId="6919ACBF" w:rsidR="00366C28" w:rsidRPr="00A0054E" w:rsidRDefault="002646ED" w:rsidP="00792742">
                                  <w:pPr>
                                    <w:pStyle w:val="DDLBodyText"/>
                                    <w:shd w:val="clear" w:color="auto" w:fill="FFFFFF" w:themeFill="background1"/>
                                    <w:spacing w:after="60"/>
                                    <w:jc w:val="left"/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 xml:space="preserve">(coded) </w:t>
                                  </w:r>
                                  <w:r w:rsidR="00366C28" w:rsidRPr="00A0054E"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>Factor/Level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19C3A058" w14:textId="77777777" w:rsidR="00366C28" w:rsidRPr="00A0054E" w:rsidRDefault="00366C28" w:rsidP="00FD0B40">
                                  <w:pPr>
                                    <w:pStyle w:val="DDLBodyText"/>
                                    <w:shd w:val="clear" w:color="auto" w:fill="FFFFFF" w:themeFill="background1"/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A0054E"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>-1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00EB070C" w14:textId="77777777" w:rsidR="00366C28" w:rsidRPr="00A0054E" w:rsidRDefault="00366C28" w:rsidP="00FD0B40">
                                  <w:pPr>
                                    <w:pStyle w:val="DDLBodyText"/>
                                    <w:shd w:val="clear" w:color="auto" w:fill="FFFFFF" w:themeFill="background1"/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A0054E"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23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5379F7E1" w14:textId="77777777" w:rsidR="00366C28" w:rsidRPr="00A0054E" w:rsidRDefault="00366C28" w:rsidP="00FD0B40">
                                  <w:pPr>
                                    <w:pStyle w:val="DDLBodyText"/>
                                    <w:shd w:val="clear" w:color="auto" w:fill="FFFFFF" w:themeFill="background1"/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A0054E"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>+1</w:t>
                                  </w:r>
                                </w:p>
                              </w:tc>
                            </w:tr>
                            <w:tr w:rsidR="002646ED" w:rsidRPr="00366C28" w14:paraId="7758C785" w14:textId="77777777" w:rsidTr="00792742">
                              <w:trPr>
                                <w:jc w:val="right"/>
                              </w:trPr>
                              <w:tc>
                                <w:tcPr>
                                  <w:tcW w:w="212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42BA7206" w14:textId="1E2525ED" w:rsidR="00366C28" w:rsidRPr="00366C28" w:rsidRDefault="002646ED" w:rsidP="00FD0B40">
                                  <w:pPr>
                                    <w:pStyle w:val="DDLBodyText"/>
                                    <w:shd w:val="clear" w:color="auto" w:fill="FFFFFF" w:themeFill="background1"/>
                                    <w:spacing w:after="6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 xml:space="preserve">A: </w:t>
                                  </w:r>
                                  <w:r w:rsidR="00366C28" w:rsidRPr="00366C28">
                                    <w:rPr>
                                      <w:color w:val="000000" w:themeColor="text1"/>
                                    </w:rPr>
                                    <w:t xml:space="preserve">Poloxamer 188 concentration, % </w:t>
                                  </w:r>
                                  <w:proofErr w:type="spellStart"/>
                                  <w:r w:rsidR="00366C28" w:rsidRPr="00366C28">
                                    <w:rPr>
                                      <w:color w:val="000000" w:themeColor="text1"/>
                                    </w:rPr>
                                    <w:t>wt</w:t>
                                  </w:r>
                                  <w:proofErr w:type="spellEnd"/>
                                  <w:r w:rsidR="00366C28" w:rsidRPr="00366C28">
                                    <w:rPr>
                                      <w:color w:val="000000" w:themeColor="text1"/>
                                    </w:rPr>
                                    <w:t>/</w:t>
                                  </w:r>
                                  <w:proofErr w:type="spellStart"/>
                                  <w:r w:rsidR="00366C28" w:rsidRPr="00366C28">
                                    <w:rPr>
                                      <w:color w:val="000000" w:themeColor="text1"/>
                                    </w:rPr>
                                    <w:t>wt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05B52AB2" w14:textId="77777777" w:rsidR="00366C28" w:rsidRPr="00366C28" w:rsidRDefault="00366C28" w:rsidP="00FD0B40">
                                  <w:pPr>
                                    <w:pStyle w:val="DDLBodyText"/>
                                    <w:shd w:val="clear" w:color="auto" w:fill="FFFFFF" w:themeFill="background1"/>
                                    <w:spacing w:after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366C28">
                                    <w:rPr>
                                      <w:color w:val="000000" w:themeColor="text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1233B254" w14:textId="77777777" w:rsidR="00366C28" w:rsidRPr="00366C28" w:rsidRDefault="00366C28" w:rsidP="00FD0B40">
                                  <w:pPr>
                                    <w:pStyle w:val="DDLBodyText"/>
                                    <w:shd w:val="clear" w:color="auto" w:fill="FFFFFF" w:themeFill="background1"/>
                                    <w:spacing w:after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366C28">
                                    <w:rPr>
                                      <w:color w:val="000000" w:themeColor="text1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2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644CF4D0" w14:textId="77777777" w:rsidR="00366C28" w:rsidRPr="00366C28" w:rsidRDefault="00366C28" w:rsidP="00FD0B40">
                                  <w:pPr>
                                    <w:pStyle w:val="DDLBodyText"/>
                                    <w:shd w:val="clear" w:color="auto" w:fill="FFFFFF" w:themeFill="background1"/>
                                    <w:spacing w:after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366C28">
                                    <w:rPr>
                                      <w:color w:val="000000" w:themeColor="text1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2646ED" w:rsidRPr="00366C28" w14:paraId="726F7DBF" w14:textId="77777777" w:rsidTr="00792742">
                              <w:trPr>
                                <w:jc w:val="right"/>
                              </w:trPr>
                              <w:tc>
                                <w:tcPr>
                                  <w:tcW w:w="212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23EB321A" w14:textId="06A77518" w:rsidR="00366C28" w:rsidRPr="00366C28" w:rsidRDefault="002646ED" w:rsidP="00FD0B40">
                                  <w:pPr>
                                    <w:pStyle w:val="DDLBodyText"/>
                                    <w:shd w:val="clear" w:color="auto" w:fill="FFFFFF" w:themeFill="background1"/>
                                    <w:spacing w:after="6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 xml:space="preserve">B: </w:t>
                                  </w:r>
                                  <w:r w:rsidR="00366C28" w:rsidRPr="00366C28">
                                    <w:rPr>
                                      <w:color w:val="000000" w:themeColor="text1"/>
                                    </w:rPr>
                                    <w:t>lipid mass, mg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10EDE1CB" w14:textId="0BFAF694" w:rsidR="00366C28" w:rsidRPr="00366C28" w:rsidRDefault="00366C28" w:rsidP="00FD0B40">
                                  <w:pPr>
                                    <w:pStyle w:val="DDLBodyText"/>
                                    <w:shd w:val="clear" w:color="auto" w:fill="FFFFFF" w:themeFill="background1"/>
                                    <w:spacing w:after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366C28">
                                    <w:rPr>
                                      <w:color w:val="000000" w:themeColor="text1"/>
                                    </w:rPr>
                                    <w:t>250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10FBF421" w14:textId="5DFC7996" w:rsidR="00366C28" w:rsidRPr="00366C28" w:rsidRDefault="00956D22" w:rsidP="00FD0B40">
                                  <w:pPr>
                                    <w:pStyle w:val="DDLBodyText"/>
                                    <w:shd w:val="clear" w:color="auto" w:fill="FFFFFF" w:themeFill="background1"/>
                                    <w:spacing w:after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750</w:t>
                                  </w:r>
                                </w:p>
                              </w:tc>
                              <w:tc>
                                <w:tcPr>
                                  <w:tcW w:w="62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2CD13F20" w14:textId="01DE45A7" w:rsidR="00366C28" w:rsidRPr="00366C28" w:rsidRDefault="00956D22" w:rsidP="00956D22">
                                  <w:pPr>
                                    <w:pStyle w:val="DDLBodyText"/>
                                    <w:shd w:val="clear" w:color="auto" w:fill="FFFFFF" w:themeFill="background1"/>
                                    <w:spacing w:after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12</w:t>
                                  </w:r>
                                  <w:r w:rsidR="00366C28" w:rsidRPr="00366C28">
                                    <w:rPr>
                                      <w:color w:val="000000" w:themeColor="text1"/>
                                    </w:rPr>
                                    <w:t>50</w:t>
                                  </w:r>
                                </w:p>
                              </w:tc>
                            </w:tr>
                            <w:tr w:rsidR="002646ED" w:rsidRPr="00366C28" w14:paraId="40E39FD4" w14:textId="77777777" w:rsidTr="00792742">
                              <w:trPr>
                                <w:jc w:val="right"/>
                              </w:trPr>
                              <w:tc>
                                <w:tcPr>
                                  <w:tcW w:w="2127" w:type="dxa"/>
                                  <w:tcBorders>
                                    <w:top w:val="single" w:sz="4" w:space="0" w:color="auto"/>
                                    <w:bottom w:val="single" w:sz="8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3A380166" w14:textId="195F9315" w:rsidR="00366C28" w:rsidRPr="00366C28" w:rsidRDefault="002646ED" w:rsidP="00FD0B40">
                                  <w:pPr>
                                    <w:pStyle w:val="DDLBodyText"/>
                                    <w:shd w:val="clear" w:color="auto" w:fill="FFFFFF" w:themeFill="background1"/>
                                    <w:spacing w:after="6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 xml:space="preserve">C: </w:t>
                                  </w:r>
                                  <w:r w:rsidR="00366C28" w:rsidRPr="00366C28">
                                    <w:rPr>
                                      <w:color w:val="000000" w:themeColor="text1"/>
                                    </w:rPr>
                                    <w:t>drug amount per lipid mass µg/mg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119A6705" w14:textId="54B929A4" w:rsidR="00366C28" w:rsidRPr="00366C28" w:rsidRDefault="00956D22" w:rsidP="00FD0B40">
                                  <w:pPr>
                                    <w:pStyle w:val="DDLBodyText"/>
                                    <w:shd w:val="clear" w:color="auto" w:fill="FFFFFF" w:themeFill="background1"/>
                                    <w:spacing w:after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5</w:t>
                                  </w:r>
                                  <w:r w:rsidR="00366C28" w:rsidRPr="00366C28">
                                    <w:rPr>
                                      <w:color w:val="000000" w:themeColor="text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6B6EF0CC" w14:textId="5713E598" w:rsidR="00366C28" w:rsidRPr="00366C28" w:rsidRDefault="00956D22" w:rsidP="00FD0B40">
                                  <w:pPr>
                                    <w:pStyle w:val="DDLBodyText"/>
                                    <w:shd w:val="clear" w:color="auto" w:fill="FFFFFF" w:themeFill="background1"/>
                                    <w:spacing w:after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10</w:t>
                                  </w:r>
                                  <w:r w:rsidR="00366C28" w:rsidRPr="00366C28">
                                    <w:rPr>
                                      <w:color w:val="000000" w:themeColor="text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2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8" w:space="0" w:color="auto"/>
                                  </w:tcBorders>
                                  <w:vAlign w:val="center"/>
                                </w:tcPr>
                                <w:p w14:paraId="1A18B4FA" w14:textId="2B2614A8" w:rsidR="00366C28" w:rsidRPr="00366C28" w:rsidRDefault="00366C28" w:rsidP="00956D22">
                                  <w:pPr>
                                    <w:pStyle w:val="DDLBodyText"/>
                                    <w:keepNext/>
                                    <w:shd w:val="clear" w:color="auto" w:fill="FFFFFF" w:themeFill="background1"/>
                                    <w:spacing w:after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366C28">
                                    <w:rPr>
                                      <w:color w:val="000000" w:themeColor="text1"/>
                                    </w:rPr>
                                    <w:t>1</w:t>
                                  </w:r>
                                  <w:r w:rsidR="00956D22">
                                    <w:rPr>
                                      <w:color w:val="000000" w:themeColor="text1"/>
                                    </w:rPr>
                                    <w:t>5</w:t>
                                  </w:r>
                                  <w:r w:rsidRPr="00366C28">
                                    <w:rPr>
                                      <w:color w:val="000000" w:themeColor="text1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14:paraId="2B65F1B7" w14:textId="55A8B3D6" w:rsidR="004E13B1" w:rsidRPr="008224B3" w:rsidRDefault="004E13B1" w:rsidP="00FD0B40">
                            <w:pPr>
                              <w:pStyle w:val="DDLCaption"/>
                              <w:shd w:val="clear" w:color="auto" w:fill="FFFFFF" w:themeFill="background1"/>
                              <w:spacing w:before="120" w:after="120"/>
                              <w:rPr>
                                <w:color w:val="000000" w:themeColor="text1"/>
                              </w:rPr>
                            </w:pPr>
                            <w:r w:rsidRPr="00FD0B40">
                              <w:rPr>
                                <w:color w:val="000000" w:themeColor="text1"/>
                              </w:rPr>
                              <w:t>T</w:t>
                            </w:r>
                            <w:r w:rsidRPr="00FD0B40">
                              <w:rPr>
                                <w:noProof/>
                                <w:color w:val="000000" w:themeColor="text1"/>
                              </w:rPr>
                              <w:t xml:space="preserve">able </w:t>
                            </w:r>
                            <w:r w:rsidRPr="00FD0B40">
                              <w:rPr>
                                <w:noProof/>
                                <w:color w:val="000000" w:themeColor="text1"/>
                              </w:rPr>
                              <w:fldChar w:fldCharType="begin"/>
                            </w:r>
                            <w:r w:rsidRPr="00FD0B40">
                              <w:rPr>
                                <w:noProof/>
                                <w:color w:val="000000" w:themeColor="text1"/>
                              </w:rPr>
                              <w:instrText xml:space="preserve"> SEQ Table \* ARABIC </w:instrText>
                            </w:r>
                            <w:r w:rsidRPr="00FD0B40">
                              <w:rPr>
                                <w:noProof/>
                                <w:color w:val="000000" w:themeColor="text1"/>
                              </w:rPr>
                              <w:fldChar w:fldCharType="separate"/>
                            </w:r>
                            <w:r w:rsidR="00EC459E">
                              <w:rPr>
                                <w:noProof/>
                                <w:color w:val="000000" w:themeColor="text1"/>
                              </w:rPr>
                              <w:t>2</w:t>
                            </w:r>
                            <w:r w:rsidRPr="00FD0B40">
                              <w:rPr>
                                <w:noProof/>
                                <w:color w:val="000000" w:themeColor="text1"/>
                              </w:rPr>
                              <w:fldChar w:fldCharType="end"/>
                            </w:r>
                            <w:r w:rsidRPr="00FD0B40">
                              <w:rPr>
                                <w:noProof/>
                                <w:color w:val="000000" w:themeColor="text1"/>
                              </w:rPr>
                              <w:t>. DoE model evaluation parameter</w:t>
                            </w:r>
                            <w:r w:rsidR="00680230">
                              <w:rPr>
                                <w:noProof/>
                                <w:color w:val="000000" w:themeColor="text1"/>
                              </w:rPr>
                              <w:t>s</w:t>
                            </w:r>
                          </w:p>
                          <w:tbl>
                            <w:tblPr>
                              <w:tblStyle w:val="TableGrid"/>
                              <w:tblW w:w="3768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418"/>
                              <w:gridCol w:w="696"/>
                              <w:gridCol w:w="827"/>
                              <w:gridCol w:w="827"/>
                            </w:tblGrid>
                            <w:tr w:rsidR="007A0DA4" w14:paraId="0F50CE53" w14:textId="77777777" w:rsidTr="00792742">
                              <w:tc>
                                <w:tcPr>
                                  <w:tcW w:w="1418" w:type="dxa"/>
                                  <w:tcBorders>
                                    <w:top w:val="single" w:sz="8" w:space="0" w:color="auto"/>
                                  </w:tcBorders>
                                </w:tcPr>
                                <w:p w14:paraId="00F6BE1E" w14:textId="77777777" w:rsidR="007A0DA4" w:rsidRPr="00DA1C73" w:rsidRDefault="007A0DA4" w:rsidP="00FD0B40">
                                  <w:pPr>
                                    <w:pStyle w:val="DDLBodyText"/>
                                    <w:shd w:val="clear" w:color="auto" w:fill="FFFFFF" w:themeFill="background1"/>
                                    <w:spacing w:after="60"/>
                                    <w:jc w:val="left"/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>Parameter/R²</w:t>
                                  </w:r>
                                </w:p>
                              </w:tc>
                              <w:tc>
                                <w:tcPr>
                                  <w:tcW w:w="696" w:type="dxa"/>
                                  <w:tcBorders>
                                    <w:top w:val="single" w:sz="8" w:space="0" w:color="auto"/>
                                  </w:tcBorders>
                                </w:tcPr>
                                <w:p w14:paraId="69DF478B" w14:textId="14F72B90" w:rsidR="007A0DA4" w:rsidRDefault="007A0DA4" w:rsidP="007A0DA4">
                                  <w:pPr>
                                    <w:pStyle w:val="DDLBodyText"/>
                                    <w:shd w:val="clear" w:color="auto" w:fill="FFFFFF" w:themeFill="background1"/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λ</w:t>
                                  </w:r>
                                </w:p>
                              </w:tc>
                              <w:tc>
                                <w:tcPr>
                                  <w:tcW w:w="827" w:type="dxa"/>
                                  <w:tcBorders>
                                    <w:top w:val="single" w:sz="8" w:space="0" w:color="auto"/>
                                  </w:tcBorders>
                                </w:tcPr>
                                <w:p w14:paraId="14E84710" w14:textId="5DAA5081" w:rsidR="007A0DA4" w:rsidRPr="00DA1C73" w:rsidRDefault="007A0DA4" w:rsidP="007A0DA4">
                                  <w:pPr>
                                    <w:pStyle w:val="DDLBodyText"/>
                                    <w:shd w:val="clear" w:color="auto" w:fill="FFFFFF" w:themeFill="background1"/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>adj.</w:t>
                                  </w:r>
                                </w:p>
                              </w:tc>
                              <w:tc>
                                <w:tcPr>
                                  <w:tcW w:w="827" w:type="dxa"/>
                                  <w:tcBorders>
                                    <w:top w:val="single" w:sz="8" w:space="0" w:color="auto"/>
                                  </w:tcBorders>
                                </w:tcPr>
                                <w:p w14:paraId="2DFAF334" w14:textId="15AAC658" w:rsidR="007A0DA4" w:rsidRPr="00DA1C73" w:rsidRDefault="007A0DA4" w:rsidP="007A0DA4">
                                  <w:pPr>
                                    <w:pStyle w:val="DDLBodyText"/>
                                    <w:shd w:val="clear" w:color="auto" w:fill="FFFFFF" w:themeFill="background1"/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>pred.</w:t>
                                  </w:r>
                                </w:p>
                              </w:tc>
                            </w:tr>
                            <w:tr w:rsidR="007A0DA4" w14:paraId="6382CB08" w14:textId="77777777" w:rsidTr="00792742">
                              <w:tc>
                                <w:tcPr>
                                  <w:tcW w:w="1418" w:type="dxa"/>
                                </w:tcPr>
                                <w:p w14:paraId="2A07F95E" w14:textId="14AC119B" w:rsidR="007A0DA4" w:rsidRPr="00DA1C73" w:rsidRDefault="007A0DA4" w:rsidP="00FD0B40">
                                  <w:pPr>
                                    <w:pStyle w:val="DDLBodyText"/>
                                    <w:shd w:val="clear" w:color="auto" w:fill="FFFFFF" w:themeFill="background1"/>
                                    <w:spacing w:after="6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DL, µg</w:t>
                                  </w:r>
                                  <w:r w:rsidRPr="00DA1C73">
                                    <w:rPr>
                                      <w:color w:val="000000" w:themeColor="text1"/>
                                    </w:rPr>
                                    <w:t>/ml</w:t>
                                  </w:r>
                                </w:p>
                              </w:tc>
                              <w:tc>
                                <w:tcPr>
                                  <w:tcW w:w="696" w:type="dxa"/>
                                  <w:vAlign w:val="center"/>
                                </w:tcPr>
                                <w:p w14:paraId="68287B4C" w14:textId="2B1644F4" w:rsidR="007A0DA4" w:rsidRPr="00DA1C73" w:rsidRDefault="007A0DA4" w:rsidP="007A0DA4">
                                  <w:pPr>
                                    <w:pStyle w:val="DDLBodyText"/>
                                    <w:shd w:val="clear" w:color="auto" w:fill="FFFFFF" w:themeFill="background1"/>
                                    <w:spacing w:after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27" w:type="dxa"/>
                                  <w:vAlign w:val="center"/>
                                </w:tcPr>
                                <w:p w14:paraId="0EF6579E" w14:textId="45915B7C" w:rsidR="007A0DA4" w:rsidRPr="00DA1C73" w:rsidRDefault="007A0DA4" w:rsidP="007A0DA4">
                                  <w:pPr>
                                    <w:pStyle w:val="DDLBodyText"/>
                                    <w:shd w:val="clear" w:color="auto" w:fill="FFFFFF" w:themeFill="background1"/>
                                    <w:spacing w:after="0"/>
                                    <w:jc w:val="righ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92</w:t>
                                  </w:r>
                                  <w:r w:rsidRPr="00DA1C73">
                                    <w:rPr>
                                      <w:color w:val="000000" w:themeColor="text1"/>
                                    </w:rPr>
                                    <w:t>.69%</w:t>
                                  </w:r>
                                </w:p>
                              </w:tc>
                              <w:tc>
                                <w:tcPr>
                                  <w:tcW w:w="827" w:type="dxa"/>
                                  <w:vAlign w:val="center"/>
                                </w:tcPr>
                                <w:p w14:paraId="1B8BF6AB" w14:textId="44444DC2" w:rsidR="007A0DA4" w:rsidRPr="00DA1C73" w:rsidRDefault="007A0DA4" w:rsidP="007A0DA4">
                                  <w:pPr>
                                    <w:pStyle w:val="DDLBodyText"/>
                                    <w:shd w:val="clear" w:color="auto" w:fill="FFFFFF" w:themeFill="background1"/>
                                    <w:spacing w:after="0"/>
                                    <w:jc w:val="righ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76.8</w:t>
                                  </w:r>
                                  <w:r w:rsidRPr="00DA1C73">
                                    <w:rPr>
                                      <w:color w:val="000000" w:themeColor="text1"/>
                                    </w:rPr>
                                    <w:t>1%</w:t>
                                  </w:r>
                                </w:p>
                              </w:tc>
                            </w:tr>
                            <w:tr w:rsidR="007A0DA4" w14:paraId="5E46446F" w14:textId="77777777" w:rsidTr="00792742">
                              <w:tc>
                                <w:tcPr>
                                  <w:tcW w:w="1418" w:type="dxa"/>
                                </w:tcPr>
                                <w:p w14:paraId="2BB3F059" w14:textId="3DA8ED80" w:rsidR="007A0DA4" w:rsidRPr="00DA1C73" w:rsidRDefault="007A0DA4" w:rsidP="00FD0B40">
                                  <w:pPr>
                                    <w:pStyle w:val="DDLBodyText"/>
                                    <w:shd w:val="clear" w:color="auto" w:fill="FFFFFF" w:themeFill="background1"/>
                                    <w:spacing w:after="6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DL, µg/mg</w:t>
                                  </w:r>
                                </w:p>
                              </w:tc>
                              <w:tc>
                                <w:tcPr>
                                  <w:tcW w:w="696" w:type="dxa"/>
                                  <w:vAlign w:val="center"/>
                                </w:tcPr>
                                <w:p w14:paraId="00743132" w14:textId="55830F9D" w:rsidR="007A0DA4" w:rsidRPr="00DA1C73" w:rsidRDefault="007A0DA4" w:rsidP="007A0DA4">
                                  <w:pPr>
                                    <w:pStyle w:val="DDLBodyText"/>
                                    <w:shd w:val="clear" w:color="auto" w:fill="FFFFFF" w:themeFill="background1"/>
                                    <w:spacing w:after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0.34</w:t>
                                  </w:r>
                                </w:p>
                              </w:tc>
                              <w:tc>
                                <w:tcPr>
                                  <w:tcW w:w="827" w:type="dxa"/>
                                  <w:shd w:val="clear" w:color="auto" w:fill="auto"/>
                                  <w:vAlign w:val="center"/>
                                </w:tcPr>
                                <w:p w14:paraId="311860D9" w14:textId="30391175" w:rsidR="007A0DA4" w:rsidRPr="00DA1C73" w:rsidRDefault="007A0DA4" w:rsidP="007A0DA4">
                                  <w:pPr>
                                    <w:pStyle w:val="DDLBodyText"/>
                                    <w:shd w:val="clear" w:color="auto" w:fill="FFFFFF" w:themeFill="background1"/>
                                    <w:spacing w:after="0"/>
                                    <w:jc w:val="right"/>
                                    <w:rPr>
                                      <w:color w:val="000000" w:themeColor="text1"/>
                                    </w:rPr>
                                  </w:pPr>
                                  <w:r w:rsidRPr="00DA1C73">
                                    <w:rPr>
                                      <w:color w:val="000000" w:themeColor="text1"/>
                                    </w:rPr>
                                    <w:t>9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>4</w:t>
                                  </w:r>
                                  <w:r w:rsidRPr="00DA1C73">
                                    <w:rPr>
                                      <w:color w:val="000000" w:themeColor="text1"/>
                                    </w:rPr>
                                    <w:t>.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>08</w:t>
                                  </w:r>
                                  <w:r w:rsidRPr="00DA1C73">
                                    <w:rPr>
                                      <w:color w:val="000000" w:themeColor="text1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827" w:type="dxa"/>
                                  <w:vAlign w:val="center"/>
                                </w:tcPr>
                                <w:p w14:paraId="0F48287F" w14:textId="297AEA52" w:rsidR="007A0DA4" w:rsidRPr="00DA1C73" w:rsidRDefault="007A0DA4" w:rsidP="007A0DA4">
                                  <w:pPr>
                                    <w:pStyle w:val="DDLBodyText"/>
                                    <w:shd w:val="clear" w:color="auto" w:fill="FFFFFF" w:themeFill="background1"/>
                                    <w:spacing w:after="0"/>
                                    <w:jc w:val="righ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8</w:t>
                                  </w:r>
                                  <w:r w:rsidRPr="00DA1C73">
                                    <w:rPr>
                                      <w:color w:val="000000" w:themeColor="text1"/>
                                    </w:rPr>
                                    <w:t>2.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>94</w:t>
                                  </w:r>
                                  <w:r w:rsidRPr="00DA1C73">
                                    <w:rPr>
                                      <w:color w:val="000000" w:themeColor="text1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7A0DA4" w14:paraId="1FEEEE02" w14:textId="77777777" w:rsidTr="00792742">
                              <w:tc>
                                <w:tcPr>
                                  <w:tcW w:w="1418" w:type="dxa"/>
                                  <w:shd w:val="clear" w:color="auto" w:fill="auto"/>
                                </w:tcPr>
                                <w:p w14:paraId="48BC4E49" w14:textId="4E77A298" w:rsidR="007A0DA4" w:rsidRPr="00DA1C73" w:rsidRDefault="007A0DA4" w:rsidP="00FD0B40">
                                  <w:pPr>
                                    <w:pStyle w:val="DDLBodyText"/>
                                    <w:shd w:val="clear" w:color="auto" w:fill="FFFFFF" w:themeFill="background1"/>
                                    <w:spacing w:after="6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EE, %</w:t>
                                  </w:r>
                                </w:p>
                              </w:tc>
                              <w:tc>
                                <w:tcPr>
                                  <w:tcW w:w="696" w:type="dxa"/>
                                  <w:vAlign w:val="center"/>
                                </w:tcPr>
                                <w:p w14:paraId="24A9D9EC" w14:textId="471A4EF5" w:rsidR="007A0DA4" w:rsidRPr="00DA1C73" w:rsidRDefault="007A0DA4" w:rsidP="007A0DA4">
                                  <w:pPr>
                                    <w:pStyle w:val="DDLBodyText"/>
                                    <w:shd w:val="clear" w:color="auto" w:fill="FFFFFF" w:themeFill="background1"/>
                                    <w:spacing w:after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-1.42</w:t>
                                  </w:r>
                                </w:p>
                              </w:tc>
                              <w:tc>
                                <w:tcPr>
                                  <w:tcW w:w="827" w:type="dxa"/>
                                  <w:vAlign w:val="center"/>
                                </w:tcPr>
                                <w:p w14:paraId="7B1418F0" w14:textId="45807D4B" w:rsidR="007A0DA4" w:rsidRPr="00DA1C73" w:rsidRDefault="007A0DA4" w:rsidP="007A0DA4">
                                  <w:pPr>
                                    <w:pStyle w:val="DDLBodyText"/>
                                    <w:shd w:val="clear" w:color="auto" w:fill="FFFFFF" w:themeFill="background1"/>
                                    <w:spacing w:after="0"/>
                                    <w:jc w:val="righ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9</w:t>
                                  </w:r>
                                  <w:r w:rsidRPr="00DA1C73">
                                    <w:rPr>
                                      <w:color w:val="000000" w:themeColor="text1"/>
                                    </w:rPr>
                                    <w:t>4.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>86</w:t>
                                  </w:r>
                                  <w:r w:rsidRPr="00DA1C73">
                                    <w:rPr>
                                      <w:color w:val="000000" w:themeColor="text1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827" w:type="dxa"/>
                                  <w:vAlign w:val="center"/>
                                </w:tcPr>
                                <w:p w14:paraId="4D0DA7E6" w14:textId="4017D0B1" w:rsidR="007A0DA4" w:rsidRPr="00DA1C73" w:rsidRDefault="007A0DA4" w:rsidP="007A0DA4">
                                  <w:pPr>
                                    <w:pStyle w:val="DDLBodyText"/>
                                    <w:shd w:val="clear" w:color="auto" w:fill="FFFFFF" w:themeFill="background1"/>
                                    <w:spacing w:after="0"/>
                                    <w:jc w:val="righ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80</w:t>
                                  </w:r>
                                  <w:r w:rsidRPr="00DA1C73">
                                    <w:rPr>
                                      <w:color w:val="000000" w:themeColor="text1"/>
                                    </w:rPr>
                                    <w:t>.9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>7</w:t>
                                  </w:r>
                                  <w:r w:rsidRPr="00DA1C73">
                                    <w:rPr>
                                      <w:color w:val="000000" w:themeColor="text1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7A0DA4" w14:paraId="187B794F" w14:textId="77777777" w:rsidTr="00792742">
                              <w:tc>
                                <w:tcPr>
                                  <w:tcW w:w="1418" w:type="dxa"/>
                                </w:tcPr>
                                <w:p w14:paraId="2C2D9932" w14:textId="5CD9B326" w:rsidR="007A0DA4" w:rsidRPr="00DA1C73" w:rsidRDefault="007A0DA4" w:rsidP="007A0DA4">
                                  <w:pPr>
                                    <w:pStyle w:val="DDLBodyText"/>
                                    <w:shd w:val="clear" w:color="auto" w:fill="FFFFFF" w:themeFill="background1"/>
                                    <w:spacing w:after="6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 w:rsidRPr="00DA1C73">
                                    <w:rPr>
                                      <w:color w:val="000000" w:themeColor="text1"/>
                                    </w:rPr>
                                    <w:t>z-Average</w:t>
                                  </w:r>
                                </w:p>
                              </w:tc>
                              <w:tc>
                                <w:tcPr>
                                  <w:tcW w:w="696" w:type="dxa"/>
                                  <w:vAlign w:val="center"/>
                                </w:tcPr>
                                <w:p w14:paraId="38C45E1E" w14:textId="4CFE7916" w:rsidR="007A0DA4" w:rsidRPr="00DA1C73" w:rsidRDefault="007A0DA4" w:rsidP="007A0DA4">
                                  <w:pPr>
                                    <w:pStyle w:val="DDLBodyText"/>
                                    <w:shd w:val="clear" w:color="auto" w:fill="FFFFFF" w:themeFill="background1"/>
                                    <w:spacing w:after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27" w:type="dxa"/>
                                  <w:vAlign w:val="center"/>
                                </w:tcPr>
                                <w:p w14:paraId="6C5ADE2A" w14:textId="5B60022A" w:rsidR="007A0DA4" w:rsidRPr="00DA1C73" w:rsidRDefault="007A0DA4" w:rsidP="007A0DA4">
                                  <w:pPr>
                                    <w:pStyle w:val="DDLBodyText"/>
                                    <w:shd w:val="clear" w:color="auto" w:fill="FFFFFF" w:themeFill="background1"/>
                                    <w:spacing w:after="0"/>
                                    <w:jc w:val="righ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74</w:t>
                                  </w:r>
                                  <w:r w:rsidRPr="00DA1C73">
                                    <w:rPr>
                                      <w:color w:val="000000" w:themeColor="text1"/>
                                    </w:rPr>
                                    <w:t>.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>39</w:t>
                                  </w:r>
                                  <w:r w:rsidRPr="00DA1C73">
                                    <w:rPr>
                                      <w:color w:val="000000" w:themeColor="text1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827" w:type="dxa"/>
                                  <w:vAlign w:val="center"/>
                                </w:tcPr>
                                <w:p w14:paraId="7509EAA4" w14:textId="23173512" w:rsidR="007A0DA4" w:rsidRPr="00DA1C73" w:rsidRDefault="007A0DA4" w:rsidP="007A0DA4">
                                  <w:pPr>
                                    <w:pStyle w:val="DDLBodyText"/>
                                    <w:shd w:val="clear" w:color="auto" w:fill="FFFFFF" w:themeFill="background1"/>
                                    <w:spacing w:after="0"/>
                                    <w:jc w:val="righ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0</w:t>
                                  </w:r>
                                  <w:r w:rsidRPr="00DA1C73">
                                    <w:rPr>
                                      <w:color w:val="000000" w:themeColor="text1"/>
                                    </w:rPr>
                                    <w:t>.0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>0</w:t>
                                  </w:r>
                                  <w:r w:rsidRPr="00DA1C73">
                                    <w:rPr>
                                      <w:color w:val="000000" w:themeColor="text1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7A0DA4" w14:paraId="6009AEF6" w14:textId="77777777" w:rsidTr="00792742">
                              <w:tc>
                                <w:tcPr>
                                  <w:tcW w:w="1418" w:type="dxa"/>
                                </w:tcPr>
                                <w:p w14:paraId="53E99C8C" w14:textId="220698DC" w:rsidR="007A0DA4" w:rsidRPr="00DA1C73" w:rsidRDefault="007A0DA4" w:rsidP="007A0DA4">
                                  <w:pPr>
                                    <w:pStyle w:val="DDLBodyText"/>
                                    <w:shd w:val="clear" w:color="auto" w:fill="FFFFFF" w:themeFill="background1"/>
                                    <w:spacing w:after="6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PDI</w:t>
                                  </w:r>
                                </w:p>
                              </w:tc>
                              <w:tc>
                                <w:tcPr>
                                  <w:tcW w:w="696" w:type="dxa"/>
                                  <w:vAlign w:val="center"/>
                                </w:tcPr>
                                <w:p w14:paraId="300A4698" w14:textId="59780FD1" w:rsidR="007A0DA4" w:rsidRPr="00DA1C73" w:rsidRDefault="007A0DA4" w:rsidP="007A0DA4">
                                  <w:pPr>
                                    <w:pStyle w:val="DDLBodyText"/>
                                    <w:shd w:val="clear" w:color="auto" w:fill="FFFFFF" w:themeFill="background1"/>
                                    <w:spacing w:after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27" w:type="dxa"/>
                                  <w:vAlign w:val="center"/>
                                </w:tcPr>
                                <w:p w14:paraId="44278053" w14:textId="29914DB6" w:rsidR="007A0DA4" w:rsidRPr="00DA1C73" w:rsidRDefault="007A0DA4" w:rsidP="007A0DA4">
                                  <w:pPr>
                                    <w:pStyle w:val="DDLBodyText"/>
                                    <w:shd w:val="clear" w:color="auto" w:fill="FFFFFF" w:themeFill="background1"/>
                                    <w:spacing w:after="0"/>
                                    <w:jc w:val="righ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83.93</w:t>
                                  </w:r>
                                  <w:r w:rsidRPr="00DA1C73">
                                    <w:rPr>
                                      <w:color w:val="000000" w:themeColor="text1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827" w:type="dxa"/>
                                  <w:vAlign w:val="center"/>
                                </w:tcPr>
                                <w:p w14:paraId="3A72C559" w14:textId="286CAA92" w:rsidR="007A0DA4" w:rsidRPr="00DA1C73" w:rsidRDefault="007A0DA4" w:rsidP="007A0DA4">
                                  <w:pPr>
                                    <w:pStyle w:val="DDLBodyText"/>
                                    <w:shd w:val="clear" w:color="auto" w:fill="FFFFFF" w:themeFill="background1"/>
                                    <w:spacing w:after="0"/>
                                    <w:jc w:val="righ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0</w:t>
                                  </w:r>
                                  <w:r w:rsidRPr="00DA1C73">
                                    <w:rPr>
                                      <w:color w:val="000000" w:themeColor="text1"/>
                                    </w:rPr>
                                    <w:t>.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>00</w:t>
                                  </w:r>
                                  <w:r w:rsidRPr="00DA1C73">
                                    <w:rPr>
                                      <w:color w:val="000000" w:themeColor="text1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25245B" w14:paraId="1953DD25" w14:textId="77777777" w:rsidTr="00792742">
                              <w:tc>
                                <w:tcPr>
                                  <w:tcW w:w="1418" w:type="dxa"/>
                                </w:tcPr>
                                <w:p w14:paraId="755D7A4E" w14:textId="056ABBF4" w:rsidR="0025245B" w:rsidRDefault="0025245B" w:rsidP="007A0DA4">
                                  <w:pPr>
                                    <w:pStyle w:val="DDLBodyText"/>
                                    <w:shd w:val="clear" w:color="auto" w:fill="FFFFFF" w:themeFill="background1"/>
                                    <w:spacing w:after="6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ZP</w:t>
                                  </w:r>
                                </w:p>
                              </w:tc>
                              <w:tc>
                                <w:tcPr>
                                  <w:tcW w:w="696" w:type="dxa"/>
                                  <w:vAlign w:val="center"/>
                                </w:tcPr>
                                <w:p w14:paraId="1E29FE6B" w14:textId="6AB9325D" w:rsidR="0025245B" w:rsidRDefault="0025245B" w:rsidP="007A0DA4">
                                  <w:pPr>
                                    <w:pStyle w:val="DDLBodyText"/>
                                    <w:shd w:val="clear" w:color="auto" w:fill="FFFFFF" w:themeFill="background1"/>
                                    <w:spacing w:after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27" w:type="dxa"/>
                                  <w:vAlign w:val="center"/>
                                </w:tcPr>
                                <w:p w14:paraId="4C1220EB" w14:textId="5C64C5B6" w:rsidR="0025245B" w:rsidRDefault="0025245B" w:rsidP="0025245B">
                                  <w:pPr>
                                    <w:pStyle w:val="DDLBodyText"/>
                                    <w:shd w:val="clear" w:color="auto" w:fill="FFFFFF" w:themeFill="background1"/>
                                    <w:spacing w:after="0"/>
                                    <w:jc w:val="righ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43.37%</w:t>
                                  </w:r>
                                </w:p>
                              </w:tc>
                              <w:tc>
                                <w:tcPr>
                                  <w:tcW w:w="827" w:type="dxa"/>
                                  <w:vAlign w:val="center"/>
                                </w:tcPr>
                                <w:p w14:paraId="6E85AD3D" w14:textId="3EE6EF68" w:rsidR="0025245B" w:rsidRDefault="0025245B" w:rsidP="007A0DA4">
                                  <w:pPr>
                                    <w:pStyle w:val="DDLBodyText"/>
                                    <w:shd w:val="clear" w:color="auto" w:fill="FFFFFF" w:themeFill="background1"/>
                                    <w:spacing w:after="0"/>
                                    <w:jc w:val="righ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9.85%</w:t>
                                  </w:r>
                                </w:p>
                              </w:tc>
                            </w:tr>
                            <w:tr w:rsidR="007A0DA4" w14:paraId="05DD08B3" w14:textId="77777777" w:rsidTr="00792742">
                              <w:tc>
                                <w:tcPr>
                                  <w:tcW w:w="1418" w:type="dxa"/>
                                  <w:tcBorders>
                                    <w:bottom w:val="single" w:sz="8" w:space="0" w:color="auto"/>
                                  </w:tcBorders>
                                </w:tcPr>
                                <w:p w14:paraId="6E8A0614" w14:textId="3B0BC12C" w:rsidR="007A0DA4" w:rsidRPr="00DA1C73" w:rsidRDefault="007A0DA4" w:rsidP="007A0DA4">
                                  <w:pPr>
                                    <w:pStyle w:val="DDLBodyText"/>
                                    <w:shd w:val="clear" w:color="auto" w:fill="FFFFFF" w:themeFill="background1"/>
                                    <w:spacing w:after="6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Stability (TSI, 7d 25 °C)</w:t>
                                  </w:r>
                                </w:p>
                              </w:tc>
                              <w:tc>
                                <w:tcPr>
                                  <w:tcW w:w="696" w:type="dxa"/>
                                  <w:tcBorders>
                                    <w:bottom w:val="single" w:sz="8" w:space="0" w:color="auto"/>
                                  </w:tcBorders>
                                  <w:vAlign w:val="center"/>
                                </w:tcPr>
                                <w:p w14:paraId="4438F713" w14:textId="6CF7FE17" w:rsidR="007A0DA4" w:rsidRPr="00DA1C73" w:rsidRDefault="007A0DA4" w:rsidP="007A0DA4">
                                  <w:pPr>
                                    <w:pStyle w:val="DDLBodyText"/>
                                    <w:shd w:val="clear" w:color="auto" w:fill="FFFFFF" w:themeFill="background1"/>
                                    <w:spacing w:after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-0.5</w:t>
                                  </w:r>
                                </w:p>
                              </w:tc>
                              <w:tc>
                                <w:tcPr>
                                  <w:tcW w:w="827" w:type="dxa"/>
                                  <w:tcBorders>
                                    <w:bottom w:val="single" w:sz="8" w:space="0" w:color="auto"/>
                                  </w:tcBorders>
                                  <w:vAlign w:val="center"/>
                                </w:tcPr>
                                <w:p w14:paraId="401830FD" w14:textId="6DA72321" w:rsidR="007A0DA4" w:rsidRPr="00DA1C73" w:rsidRDefault="007A0DA4" w:rsidP="007A0DA4">
                                  <w:pPr>
                                    <w:pStyle w:val="DDLBodyText"/>
                                    <w:shd w:val="clear" w:color="auto" w:fill="FFFFFF" w:themeFill="background1"/>
                                    <w:spacing w:after="0"/>
                                    <w:jc w:val="righ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66</w:t>
                                  </w:r>
                                  <w:r w:rsidRPr="00DA1C73">
                                    <w:rPr>
                                      <w:color w:val="000000" w:themeColor="text1"/>
                                    </w:rPr>
                                    <w:t>.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>45</w:t>
                                  </w:r>
                                  <w:r w:rsidRPr="00DA1C73">
                                    <w:rPr>
                                      <w:color w:val="000000" w:themeColor="text1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827" w:type="dxa"/>
                                  <w:tcBorders>
                                    <w:bottom w:val="single" w:sz="8" w:space="0" w:color="auto"/>
                                  </w:tcBorders>
                                  <w:vAlign w:val="center"/>
                                </w:tcPr>
                                <w:p w14:paraId="7B1C4055" w14:textId="77279A67" w:rsidR="007A0DA4" w:rsidRPr="00DA1C73" w:rsidRDefault="007A0DA4" w:rsidP="007A0DA4">
                                  <w:pPr>
                                    <w:pStyle w:val="DDLBodyText"/>
                                    <w:shd w:val="clear" w:color="auto" w:fill="FFFFFF" w:themeFill="background1"/>
                                    <w:spacing w:after="0"/>
                                    <w:jc w:val="right"/>
                                    <w:rPr>
                                      <w:color w:val="000000" w:themeColor="text1"/>
                                    </w:rPr>
                                  </w:pPr>
                                  <w:r w:rsidRPr="00DA1C73">
                                    <w:rPr>
                                      <w:color w:val="000000" w:themeColor="text1"/>
                                    </w:rPr>
                                    <w:t>4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>4</w:t>
                                  </w:r>
                                  <w:r w:rsidRPr="00DA1C73">
                                    <w:rPr>
                                      <w:color w:val="000000" w:themeColor="text1"/>
                                    </w:rPr>
                                    <w:t>.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>56</w:t>
                                  </w:r>
                                  <w:r w:rsidRPr="00DA1C73">
                                    <w:rPr>
                                      <w:color w:val="000000" w:themeColor="text1"/>
                                    </w:rPr>
                                    <w:t>%</w:t>
                                  </w:r>
                                </w:p>
                              </w:tc>
                            </w:tr>
                          </w:tbl>
                          <w:p w14:paraId="0BA36C69" w14:textId="77777777" w:rsidR="004E13B1" w:rsidRPr="00366C28" w:rsidRDefault="004E13B1" w:rsidP="00FD0B40">
                            <w:pPr>
                              <w:shd w:val="clear" w:color="auto" w:fill="FFFFFF" w:themeFill="background1"/>
                              <w:rPr>
                                <w:color w:val="000000" w:themeColor="text1"/>
                              </w:rPr>
                            </w:pPr>
                          </w:p>
                          <w:p w14:paraId="1CCFDBD9" w14:textId="5C12B00F" w:rsidR="00366C28" w:rsidRPr="00366C28" w:rsidRDefault="00366C28" w:rsidP="00FD0B40">
                            <w:pPr>
                              <w:shd w:val="clear" w:color="auto" w:fill="FFFFFF" w:themeFill="background1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120F27" id="Rechteck 1" o:spid="_x0000_s1030" style="position:absolute;left:0;text-align:left;margin-left:257.95pt;margin-top:2.6pt;width:203.05pt;height:249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+l0iQIAAHEFAAAOAAAAZHJzL2Uyb0RvYy54bWysVE1v2zAMvQ/YfxB0X22nTdsFdYqgRYcB&#10;RRusHXpWZCkWIIuapMTOfv0o+SNdV+wwLAdHEh8fqSeSV9ddo8leOK/AlLQ4ySkRhkOlzLak35/v&#10;Pl1S4gMzFdNgREkPwtPr5ccPV61diBnUoCvhCJIYv2htSesQ7CLLPK9Fw/wJWGHQKME1LODWbbPK&#10;sRbZG53N8vw8a8FV1gEX3uPpbW+ky8QvpeDhUUovAtElxdxC+rr03cRvtrxii61jtlZ8SIP9QxYN&#10;UwaDTlS3LDCyc+oPqkZxBx5kOOHQZCCl4iLdAW9T5G9u81QzK9JdUBxvJ5n8/6PlD/snu3YoQ2v9&#10;wuMy3qKTron/mB/pkliHSSzRBcLxcDa/uLw4nVPC0XZanM9O8yRndnS3zocvAhoSFyV1+BpJJLa/&#10;9wFDInSExGgetKrulNZpEytA3GhH9gzfbrMt4luhx28obSLWQPTqzfEkO94lrcJBi4jT5puQRFUx&#10;+5RIKrNjEMa5MKHoTTWrRB97nuNvjD6mlXJJhJFZYvyJeyAYkT3JyN1nOeCjq0hVOjnnf0usd548&#10;UmQwYXJulAH3HoHGWw2Re/woUi9NVCl0mw61idIgMp5soDqsHXHQd423/E7hQ94zH9bMYZtgQ2Hr&#10;h0f8SA1tSWFYUVKD+/neecRj9aKVkhbbrqT+x445QYn+arCuPxdnZ7FP0+ZsfjHDjXtt2by2mF1z&#10;A1gdBQ4Zy9My4oMel9JB84ITYhWjookZjrFLyoMbNzehHwc4Y7hYrRIMe9OycG+eLI/kUedYqM/d&#10;C3N2qOaAjfAAY4uyxZui7rHR08BqF0CqVPFHXYcXwL5OpTTMoDg4Xu8T6jgpl78AAAD//wMAUEsD&#10;BBQABgAIAAAAIQCW4oTN3wAAAAkBAAAPAAAAZHJzL2Rvd25yZXYueG1sTI/BTsMwEETvSPyDtUhc&#10;EHVqq4iGOBUgIXHhQKkQRzdeYquxHcVukvL1LCd629GMZt9Um9l3bMQhuRgULBcFMAxNNC60CnYf&#10;L7f3wFLWweguBlRwwgSb+vKi0qWJU3jHcZtbRiUhlVqBzbkvOU+NRa/TIvYYyPuOg9eZ5NByM+iJ&#10;yn3HRVHcca9doA9W9/hssTlsj17B20nK1/FGHqadk6374V9PnzYqdX01Pz4Ayzjn/zD84RM61MS0&#10;j8dgEusUrJarNUXpEMDIXwtB2/akCymA1xU/X1D/AgAA//8DAFBLAQItABQABgAIAAAAIQC2gziS&#10;/gAAAOEBAAATAAAAAAAAAAAAAAAAAAAAAABbQ29udGVudF9UeXBlc10ueG1sUEsBAi0AFAAGAAgA&#10;AAAhADj9If/WAAAAlAEAAAsAAAAAAAAAAAAAAAAALwEAAF9yZWxzLy5yZWxzUEsBAi0AFAAGAAgA&#10;AAAhAKjH6XSJAgAAcQUAAA4AAAAAAAAAAAAAAAAALgIAAGRycy9lMm9Eb2MueG1sUEsBAi0AFAAG&#10;AAgAAAAhAJbihM3fAAAACQEAAA8AAAAAAAAAAAAAAAAA4wQAAGRycy9kb3ducmV2LnhtbFBLBQYA&#10;AAAABAAEAPMAAADvBQAAAAA=&#10;" fillcolor="white [3212]" stroked="f" strokeweight="1pt">
                <v:textbox>
                  <w:txbxContent>
                    <w:p w14:paraId="53F91401" w14:textId="136065A7" w:rsidR="00366C28" w:rsidRPr="00366C28" w:rsidRDefault="00366C28" w:rsidP="00FD0B40">
                      <w:pPr>
                        <w:pStyle w:val="DDLCaption"/>
                        <w:shd w:val="clear" w:color="auto" w:fill="FFFFFF" w:themeFill="background1"/>
                        <w:spacing w:after="120"/>
                        <w:jc w:val="left"/>
                        <w:rPr>
                          <w:color w:val="000000" w:themeColor="text1"/>
                        </w:rPr>
                      </w:pPr>
                      <w:r w:rsidRPr="00366C28">
                        <w:rPr>
                          <w:color w:val="000000" w:themeColor="text1"/>
                        </w:rPr>
                        <w:t xml:space="preserve">Table </w:t>
                      </w:r>
                      <w:r w:rsidR="008224B3">
                        <w:rPr>
                          <w:color w:val="000000" w:themeColor="text1"/>
                        </w:rPr>
                        <w:fldChar w:fldCharType="begin"/>
                      </w:r>
                      <w:r w:rsidR="008224B3">
                        <w:rPr>
                          <w:color w:val="000000" w:themeColor="text1"/>
                        </w:rPr>
                        <w:instrText xml:space="preserve"> SEQ Table \* ARABIC </w:instrText>
                      </w:r>
                      <w:r w:rsidR="008224B3">
                        <w:rPr>
                          <w:color w:val="000000" w:themeColor="text1"/>
                        </w:rPr>
                        <w:fldChar w:fldCharType="separate"/>
                      </w:r>
                      <w:r w:rsidR="00EC459E">
                        <w:rPr>
                          <w:noProof/>
                          <w:color w:val="000000" w:themeColor="text1"/>
                        </w:rPr>
                        <w:t>1</w:t>
                      </w:r>
                      <w:r w:rsidR="008224B3">
                        <w:rPr>
                          <w:color w:val="000000" w:themeColor="text1"/>
                        </w:rPr>
                        <w:fldChar w:fldCharType="end"/>
                      </w:r>
                      <w:r w:rsidRPr="00366C28">
                        <w:rPr>
                          <w:color w:val="000000" w:themeColor="text1"/>
                        </w:rPr>
                        <w:t>. Investigated factors and levels in BBD</w:t>
                      </w:r>
                    </w:p>
                    <w:tbl>
                      <w:tblPr>
                        <w:tblStyle w:val="TableGrid"/>
                        <w:tblW w:w="3742" w:type="dxa"/>
                        <w:jc w:val="right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042"/>
                        <w:gridCol w:w="517"/>
                        <w:gridCol w:w="561"/>
                        <w:gridCol w:w="622"/>
                      </w:tblGrid>
                      <w:tr w:rsidR="002646ED" w:rsidRPr="00366C28" w14:paraId="09274623" w14:textId="77777777" w:rsidTr="00792742">
                        <w:trPr>
                          <w:trHeight w:val="316"/>
                          <w:jc w:val="right"/>
                        </w:trPr>
                        <w:tc>
                          <w:tcPr>
                            <w:tcW w:w="2127" w:type="dxa"/>
                            <w:tcBorders>
                              <w:top w:val="single" w:sz="8" w:space="0" w:color="auto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15813B10" w14:textId="6919ACBF" w:rsidR="00366C28" w:rsidRPr="00A0054E" w:rsidRDefault="002646ED" w:rsidP="00792742">
                            <w:pPr>
                              <w:pStyle w:val="DDLBodyText"/>
                              <w:shd w:val="clear" w:color="auto" w:fill="FFFFFF" w:themeFill="background1"/>
                              <w:spacing w:after="60"/>
                              <w:jc w:val="left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(coded) </w:t>
                            </w:r>
                            <w:r w:rsidR="00366C28" w:rsidRPr="00A0054E">
                              <w:rPr>
                                <w:b/>
                                <w:bCs/>
                                <w:color w:val="000000" w:themeColor="text1"/>
                              </w:rPr>
                              <w:t>Factor/Level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8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19C3A058" w14:textId="77777777" w:rsidR="00366C28" w:rsidRPr="00A0054E" w:rsidRDefault="00366C28" w:rsidP="00FD0B40">
                            <w:pPr>
                              <w:pStyle w:val="DDLBodyText"/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A0054E">
                              <w:rPr>
                                <w:b/>
                                <w:bCs/>
                                <w:color w:val="000000" w:themeColor="text1"/>
                              </w:rPr>
                              <w:t>-1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00EB070C" w14:textId="77777777" w:rsidR="00366C28" w:rsidRPr="00A0054E" w:rsidRDefault="00366C28" w:rsidP="00FD0B40">
                            <w:pPr>
                              <w:pStyle w:val="DDLBodyText"/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A0054E">
                              <w:rPr>
                                <w:b/>
                                <w:bCs/>
                                <w:color w:val="000000" w:themeColor="text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23" w:type="dxa"/>
                            <w:tcBorders>
                              <w:top w:val="single" w:sz="8" w:space="0" w:color="auto"/>
                              <w:left w:val="nil"/>
                              <w:bottom w:val="single" w:sz="4" w:space="0" w:color="auto"/>
                            </w:tcBorders>
                            <w:vAlign w:val="center"/>
                          </w:tcPr>
                          <w:p w14:paraId="5379F7E1" w14:textId="77777777" w:rsidR="00366C28" w:rsidRPr="00A0054E" w:rsidRDefault="00366C28" w:rsidP="00FD0B40">
                            <w:pPr>
                              <w:pStyle w:val="DDLBodyText"/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A0054E">
                              <w:rPr>
                                <w:b/>
                                <w:bCs/>
                                <w:color w:val="000000" w:themeColor="text1"/>
                              </w:rPr>
                              <w:t>+1</w:t>
                            </w:r>
                          </w:p>
                        </w:tc>
                      </w:tr>
                      <w:tr w:rsidR="002646ED" w:rsidRPr="00366C28" w14:paraId="7758C785" w14:textId="77777777" w:rsidTr="00792742">
                        <w:trPr>
                          <w:jc w:val="right"/>
                        </w:trPr>
                        <w:tc>
                          <w:tcPr>
                            <w:tcW w:w="2127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42BA7206" w14:textId="1E2525ED" w:rsidR="00366C28" w:rsidRPr="00366C28" w:rsidRDefault="002646ED" w:rsidP="00FD0B40">
                            <w:pPr>
                              <w:pStyle w:val="DDLBodyText"/>
                              <w:shd w:val="clear" w:color="auto" w:fill="FFFFFF" w:themeFill="background1"/>
                              <w:spacing w:after="6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A: </w:t>
                            </w:r>
                            <w:r w:rsidR="00366C28" w:rsidRPr="00366C28">
                              <w:rPr>
                                <w:color w:val="000000" w:themeColor="text1"/>
                              </w:rPr>
                              <w:t xml:space="preserve">Poloxamer 188 concentration, % </w:t>
                            </w:r>
                            <w:proofErr w:type="spellStart"/>
                            <w:r w:rsidR="00366C28" w:rsidRPr="00366C28">
                              <w:rPr>
                                <w:color w:val="000000" w:themeColor="text1"/>
                              </w:rPr>
                              <w:t>wt</w:t>
                            </w:r>
                            <w:proofErr w:type="spellEnd"/>
                            <w:r w:rsidR="00366C28" w:rsidRPr="00366C28">
                              <w:rPr>
                                <w:color w:val="000000" w:themeColor="text1"/>
                              </w:rPr>
                              <w:t>/</w:t>
                            </w:r>
                            <w:proofErr w:type="spellStart"/>
                            <w:r w:rsidR="00366C28" w:rsidRPr="00366C28">
                              <w:rPr>
                                <w:color w:val="000000" w:themeColor="text1"/>
                              </w:rPr>
                              <w:t>wt</w:t>
                            </w:r>
                            <w:proofErr w:type="spellEnd"/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05B52AB2" w14:textId="77777777" w:rsidR="00366C28" w:rsidRPr="00366C28" w:rsidRDefault="00366C28" w:rsidP="00FD0B40">
                            <w:pPr>
                              <w:pStyle w:val="DDLBodyText"/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366C28">
                              <w:rPr>
                                <w:color w:val="000000" w:themeColor="text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1233B254" w14:textId="77777777" w:rsidR="00366C28" w:rsidRPr="00366C28" w:rsidRDefault="00366C28" w:rsidP="00FD0B40">
                            <w:pPr>
                              <w:pStyle w:val="DDLBodyText"/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366C28">
                              <w:rPr>
                                <w:color w:val="000000" w:themeColor="text1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2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center"/>
                          </w:tcPr>
                          <w:p w14:paraId="644CF4D0" w14:textId="77777777" w:rsidR="00366C28" w:rsidRPr="00366C28" w:rsidRDefault="00366C28" w:rsidP="00FD0B40">
                            <w:pPr>
                              <w:pStyle w:val="DDLBodyText"/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366C28">
                              <w:rPr>
                                <w:color w:val="000000" w:themeColor="text1"/>
                              </w:rPr>
                              <w:t>5</w:t>
                            </w:r>
                          </w:p>
                        </w:tc>
                      </w:tr>
                      <w:tr w:rsidR="002646ED" w:rsidRPr="00366C28" w14:paraId="726F7DBF" w14:textId="77777777" w:rsidTr="00792742">
                        <w:trPr>
                          <w:jc w:val="right"/>
                        </w:trPr>
                        <w:tc>
                          <w:tcPr>
                            <w:tcW w:w="2127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23EB321A" w14:textId="06A77518" w:rsidR="00366C28" w:rsidRPr="00366C28" w:rsidRDefault="002646ED" w:rsidP="00FD0B40">
                            <w:pPr>
                              <w:pStyle w:val="DDLBodyText"/>
                              <w:shd w:val="clear" w:color="auto" w:fill="FFFFFF" w:themeFill="background1"/>
                              <w:spacing w:after="6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B: </w:t>
                            </w:r>
                            <w:r w:rsidR="00366C28" w:rsidRPr="00366C28">
                              <w:rPr>
                                <w:color w:val="000000" w:themeColor="text1"/>
                              </w:rPr>
                              <w:t>lipid mass, mg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10EDE1CB" w14:textId="0BFAF694" w:rsidR="00366C28" w:rsidRPr="00366C28" w:rsidRDefault="00366C28" w:rsidP="00FD0B40">
                            <w:pPr>
                              <w:pStyle w:val="DDLBodyText"/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366C28">
                              <w:rPr>
                                <w:color w:val="000000" w:themeColor="text1"/>
                              </w:rPr>
                              <w:t>250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10FBF421" w14:textId="5DFC7996" w:rsidR="00366C28" w:rsidRPr="00366C28" w:rsidRDefault="00956D22" w:rsidP="00FD0B40">
                            <w:pPr>
                              <w:pStyle w:val="DDLBodyText"/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750</w:t>
                            </w:r>
                          </w:p>
                        </w:tc>
                        <w:tc>
                          <w:tcPr>
                            <w:tcW w:w="62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center"/>
                          </w:tcPr>
                          <w:p w14:paraId="2CD13F20" w14:textId="01DE45A7" w:rsidR="00366C28" w:rsidRPr="00366C28" w:rsidRDefault="00956D22" w:rsidP="00956D22">
                            <w:pPr>
                              <w:pStyle w:val="DDLBodyText"/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12</w:t>
                            </w:r>
                            <w:r w:rsidR="00366C28" w:rsidRPr="00366C28">
                              <w:rPr>
                                <w:color w:val="000000" w:themeColor="text1"/>
                              </w:rPr>
                              <w:t>50</w:t>
                            </w:r>
                          </w:p>
                        </w:tc>
                      </w:tr>
                      <w:tr w:rsidR="002646ED" w:rsidRPr="00366C28" w14:paraId="40E39FD4" w14:textId="77777777" w:rsidTr="00792742">
                        <w:trPr>
                          <w:jc w:val="right"/>
                        </w:trPr>
                        <w:tc>
                          <w:tcPr>
                            <w:tcW w:w="2127" w:type="dxa"/>
                            <w:tcBorders>
                              <w:top w:val="single" w:sz="4" w:space="0" w:color="auto"/>
                              <w:bottom w:val="single" w:sz="8" w:space="0" w:color="auto"/>
                              <w:right w:val="nil"/>
                            </w:tcBorders>
                            <w:vAlign w:val="center"/>
                          </w:tcPr>
                          <w:p w14:paraId="3A380166" w14:textId="195F9315" w:rsidR="00366C28" w:rsidRPr="00366C28" w:rsidRDefault="002646ED" w:rsidP="00FD0B40">
                            <w:pPr>
                              <w:pStyle w:val="DDLBodyText"/>
                              <w:shd w:val="clear" w:color="auto" w:fill="FFFFFF" w:themeFill="background1"/>
                              <w:spacing w:after="6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C: </w:t>
                            </w:r>
                            <w:r w:rsidR="00366C28" w:rsidRPr="00366C28">
                              <w:rPr>
                                <w:color w:val="000000" w:themeColor="text1"/>
                              </w:rPr>
                              <w:t>drug amount per lipid mass µg/mg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left w:val="nil"/>
                              <w:bottom w:val="single" w:sz="8" w:space="0" w:color="auto"/>
                              <w:right w:val="nil"/>
                            </w:tcBorders>
                            <w:vAlign w:val="center"/>
                          </w:tcPr>
                          <w:p w14:paraId="119A6705" w14:textId="54B929A4" w:rsidR="00366C28" w:rsidRPr="00366C28" w:rsidRDefault="00956D22" w:rsidP="00FD0B40">
                            <w:pPr>
                              <w:pStyle w:val="DDLBodyText"/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5</w:t>
                            </w:r>
                            <w:r w:rsidR="00366C28" w:rsidRPr="00366C28">
                              <w:rPr>
                                <w:color w:val="000000" w:themeColor="text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left w:val="nil"/>
                              <w:bottom w:val="single" w:sz="8" w:space="0" w:color="auto"/>
                              <w:right w:val="nil"/>
                            </w:tcBorders>
                            <w:vAlign w:val="center"/>
                          </w:tcPr>
                          <w:p w14:paraId="6B6EF0CC" w14:textId="5713E598" w:rsidR="00366C28" w:rsidRPr="00366C28" w:rsidRDefault="00956D22" w:rsidP="00FD0B40">
                            <w:pPr>
                              <w:pStyle w:val="DDLBodyText"/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10</w:t>
                            </w:r>
                            <w:r w:rsidR="00366C28" w:rsidRPr="00366C28">
                              <w:rPr>
                                <w:color w:val="000000" w:themeColor="text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23" w:type="dxa"/>
                            <w:tcBorders>
                              <w:top w:val="single" w:sz="4" w:space="0" w:color="auto"/>
                              <w:left w:val="nil"/>
                              <w:bottom w:val="single" w:sz="8" w:space="0" w:color="auto"/>
                            </w:tcBorders>
                            <w:vAlign w:val="center"/>
                          </w:tcPr>
                          <w:p w14:paraId="1A18B4FA" w14:textId="2B2614A8" w:rsidR="00366C28" w:rsidRPr="00366C28" w:rsidRDefault="00366C28" w:rsidP="00956D22">
                            <w:pPr>
                              <w:pStyle w:val="DDLBodyText"/>
                              <w:keepNext/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366C28">
                              <w:rPr>
                                <w:color w:val="000000" w:themeColor="text1"/>
                              </w:rPr>
                              <w:t>1</w:t>
                            </w:r>
                            <w:r w:rsidR="00956D22">
                              <w:rPr>
                                <w:color w:val="000000" w:themeColor="text1"/>
                              </w:rPr>
                              <w:t>5</w:t>
                            </w:r>
                            <w:r w:rsidRPr="00366C28">
                              <w:rPr>
                                <w:color w:val="000000" w:themeColor="text1"/>
                              </w:rPr>
                              <w:t>0</w:t>
                            </w:r>
                          </w:p>
                        </w:tc>
                      </w:tr>
                    </w:tbl>
                    <w:p w14:paraId="2B65F1B7" w14:textId="55A8B3D6" w:rsidR="004E13B1" w:rsidRPr="008224B3" w:rsidRDefault="004E13B1" w:rsidP="00FD0B40">
                      <w:pPr>
                        <w:pStyle w:val="DDLCaption"/>
                        <w:shd w:val="clear" w:color="auto" w:fill="FFFFFF" w:themeFill="background1"/>
                        <w:spacing w:before="120" w:after="120"/>
                        <w:rPr>
                          <w:color w:val="000000" w:themeColor="text1"/>
                        </w:rPr>
                      </w:pPr>
                      <w:r w:rsidRPr="00FD0B40">
                        <w:rPr>
                          <w:color w:val="000000" w:themeColor="text1"/>
                        </w:rPr>
                        <w:t>T</w:t>
                      </w:r>
                      <w:r w:rsidRPr="00FD0B40">
                        <w:rPr>
                          <w:noProof/>
                          <w:color w:val="000000" w:themeColor="text1"/>
                        </w:rPr>
                        <w:t xml:space="preserve">able </w:t>
                      </w:r>
                      <w:r w:rsidRPr="00FD0B40">
                        <w:rPr>
                          <w:noProof/>
                          <w:color w:val="000000" w:themeColor="text1"/>
                        </w:rPr>
                        <w:fldChar w:fldCharType="begin"/>
                      </w:r>
                      <w:r w:rsidRPr="00FD0B40">
                        <w:rPr>
                          <w:noProof/>
                          <w:color w:val="000000" w:themeColor="text1"/>
                        </w:rPr>
                        <w:instrText xml:space="preserve"> SEQ Table \* ARABIC </w:instrText>
                      </w:r>
                      <w:r w:rsidRPr="00FD0B40">
                        <w:rPr>
                          <w:noProof/>
                          <w:color w:val="000000" w:themeColor="text1"/>
                        </w:rPr>
                        <w:fldChar w:fldCharType="separate"/>
                      </w:r>
                      <w:r w:rsidR="00EC459E">
                        <w:rPr>
                          <w:noProof/>
                          <w:color w:val="000000" w:themeColor="text1"/>
                        </w:rPr>
                        <w:t>2</w:t>
                      </w:r>
                      <w:r w:rsidRPr="00FD0B40">
                        <w:rPr>
                          <w:noProof/>
                          <w:color w:val="000000" w:themeColor="text1"/>
                        </w:rPr>
                        <w:fldChar w:fldCharType="end"/>
                      </w:r>
                      <w:r w:rsidRPr="00FD0B40">
                        <w:rPr>
                          <w:noProof/>
                          <w:color w:val="000000" w:themeColor="text1"/>
                        </w:rPr>
                        <w:t>. DoE model evaluation parameter</w:t>
                      </w:r>
                      <w:r w:rsidR="00680230">
                        <w:rPr>
                          <w:noProof/>
                          <w:color w:val="000000" w:themeColor="text1"/>
                        </w:rPr>
                        <w:t>s</w:t>
                      </w:r>
                    </w:p>
                    <w:tbl>
                      <w:tblPr>
                        <w:tblStyle w:val="TableGrid"/>
                        <w:tblW w:w="3768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418"/>
                        <w:gridCol w:w="696"/>
                        <w:gridCol w:w="827"/>
                        <w:gridCol w:w="827"/>
                      </w:tblGrid>
                      <w:tr w:rsidR="007A0DA4" w14:paraId="0F50CE53" w14:textId="77777777" w:rsidTr="00792742">
                        <w:tc>
                          <w:tcPr>
                            <w:tcW w:w="1418" w:type="dxa"/>
                            <w:tcBorders>
                              <w:top w:val="single" w:sz="8" w:space="0" w:color="auto"/>
                            </w:tcBorders>
                          </w:tcPr>
                          <w:p w14:paraId="00F6BE1E" w14:textId="77777777" w:rsidR="007A0DA4" w:rsidRPr="00DA1C73" w:rsidRDefault="007A0DA4" w:rsidP="00FD0B40">
                            <w:pPr>
                              <w:pStyle w:val="DDLBodyText"/>
                              <w:shd w:val="clear" w:color="auto" w:fill="FFFFFF" w:themeFill="background1"/>
                              <w:spacing w:after="60"/>
                              <w:jc w:val="left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Parameter/R²</w:t>
                            </w:r>
                          </w:p>
                        </w:tc>
                        <w:tc>
                          <w:tcPr>
                            <w:tcW w:w="696" w:type="dxa"/>
                            <w:tcBorders>
                              <w:top w:val="single" w:sz="8" w:space="0" w:color="auto"/>
                            </w:tcBorders>
                          </w:tcPr>
                          <w:p w14:paraId="69DF478B" w14:textId="14F72B90" w:rsidR="007A0DA4" w:rsidRDefault="007A0DA4" w:rsidP="007A0DA4">
                            <w:pPr>
                              <w:pStyle w:val="DDLBodyText"/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</w:rPr>
                              <w:t>λ</w:t>
                            </w:r>
                          </w:p>
                        </w:tc>
                        <w:tc>
                          <w:tcPr>
                            <w:tcW w:w="827" w:type="dxa"/>
                            <w:tcBorders>
                              <w:top w:val="single" w:sz="8" w:space="0" w:color="auto"/>
                            </w:tcBorders>
                          </w:tcPr>
                          <w:p w14:paraId="14E84710" w14:textId="5DAA5081" w:rsidR="007A0DA4" w:rsidRPr="00DA1C73" w:rsidRDefault="007A0DA4" w:rsidP="007A0DA4">
                            <w:pPr>
                              <w:pStyle w:val="DDLBodyText"/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adj.</w:t>
                            </w:r>
                          </w:p>
                        </w:tc>
                        <w:tc>
                          <w:tcPr>
                            <w:tcW w:w="827" w:type="dxa"/>
                            <w:tcBorders>
                              <w:top w:val="single" w:sz="8" w:space="0" w:color="auto"/>
                            </w:tcBorders>
                          </w:tcPr>
                          <w:p w14:paraId="2DFAF334" w14:textId="15AAC658" w:rsidR="007A0DA4" w:rsidRPr="00DA1C73" w:rsidRDefault="007A0DA4" w:rsidP="007A0DA4">
                            <w:pPr>
                              <w:pStyle w:val="DDLBodyText"/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pred.</w:t>
                            </w:r>
                          </w:p>
                        </w:tc>
                      </w:tr>
                      <w:tr w:rsidR="007A0DA4" w14:paraId="6382CB08" w14:textId="77777777" w:rsidTr="00792742">
                        <w:tc>
                          <w:tcPr>
                            <w:tcW w:w="1418" w:type="dxa"/>
                          </w:tcPr>
                          <w:p w14:paraId="2A07F95E" w14:textId="14AC119B" w:rsidR="007A0DA4" w:rsidRPr="00DA1C73" w:rsidRDefault="007A0DA4" w:rsidP="00FD0B40">
                            <w:pPr>
                              <w:pStyle w:val="DDLBodyText"/>
                              <w:shd w:val="clear" w:color="auto" w:fill="FFFFFF" w:themeFill="background1"/>
                              <w:spacing w:after="6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DL, µg</w:t>
                            </w:r>
                            <w:r w:rsidRPr="00DA1C73">
                              <w:rPr>
                                <w:color w:val="000000" w:themeColor="text1"/>
                              </w:rPr>
                              <w:t>/ml</w:t>
                            </w:r>
                          </w:p>
                        </w:tc>
                        <w:tc>
                          <w:tcPr>
                            <w:tcW w:w="696" w:type="dxa"/>
                            <w:vAlign w:val="center"/>
                          </w:tcPr>
                          <w:p w14:paraId="68287B4C" w14:textId="2B1644F4" w:rsidR="007A0DA4" w:rsidRPr="00DA1C73" w:rsidRDefault="007A0DA4" w:rsidP="007A0DA4">
                            <w:pPr>
                              <w:pStyle w:val="DDLBodyText"/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27" w:type="dxa"/>
                            <w:vAlign w:val="center"/>
                          </w:tcPr>
                          <w:p w14:paraId="0EF6579E" w14:textId="45915B7C" w:rsidR="007A0DA4" w:rsidRPr="00DA1C73" w:rsidRDefault="007A0DA4" w:rsidP="007A0DA4">
                            <w:pPr>
                              <w:pStyle w:val="DDLBodyText"/>
                              <w:shd w:val="clear" w:color="auto" w:fill="FFFFFF" w:themeFill="background1"/>
                              <w:spacing w:after="0"/>
                              <w:jc w:val="righ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92</w:t>
                            </w:r>
                            <w:r w:rsidRPr="00DA1C73">
                              <w:rPr>
                                <w:color w:val="000000" w:themeColor="text1"/>
                              </w:rPr>
                              <w:t>.69%</w:t>
                            </w:r>
                          </w:p>
                        </w:tc>
                        <w:tc>
                          <w:tcPr>
                            <w:tcW w:w="827" w:type="dxa"/>
                            <w:vAlign w:val="center"/>
                          </w:tcPr>
                          <w:p w14:paraId="1B8BF6AB" w14:textId="44444DC2" w:rsidR="007A0DA4" w:rsidRPr="00DA1C73" w:rsidRDefault="007A0DA4" w:rsidP="007A0DA4">
                            <w:pPr>
                              <w:pStyle w:val="DDLBodyText"/>
                              <w:shd w:val="clear" w:color="auto" w:fill="FFFFFF" w:themeFill="background1"/>
                              <w:spacing w:after="0"/>
                              <w:jc w:val="righ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76.8</w:t>
                            </w:r>
                            <w:r w:rsidRPr="00DA1C73">
                              <w:rPr>
                                <w:color w:val="000000" w:themeColor="text1"/>
                              </w:rPr>
                              <w:t>1%</w:t>
                            </w:r>
                          </w:p>
                        </w:tc>
                      </w:tr>
                      <w:tr w:rsidR="007A0DA4" w14:paraId="5E46446F" w14:textId="77777777" w:rsidTr="00792742">
                        <w:tc>
                          <w:tcPr>
                            <w:tcW w:w="1418" w:type="dxa"/>
                          </w:tcPr>
                          <w:p w14:paraId="2BB3F059" w14:textId="3DA8ED80" w:rsidR="007A0DA4" w:rsidRPr="00DA1C73" w:rsidRDefault="007A0DA4" w:rsidP="00FD0B40">
                            <w:pPr>
                              <w:pStyle w:val="DDLBodyText"/>
                              <w:shd w:val="clear" w:color="auto" w:fill="FFFFFF" w:themeFill="background1"/>
                              <w:spacing w:after="6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DL, µg/mg</w:t>
                            </w:r>
                          </w:p>
                        </w:tc>
                        <w:tc>
                          <w:tcPr>
                            <w:tcW w:w="696" w:type="dxa"/>
                            <w:vAlign w:val="center"/>
                          </w:tcPr>
                          <w:p w14:paraId="00743132" w14:textId="55830F9D" w:rsidR="007A0DA4" w:rsidRPr="00DA1C73" w:rsidRDefault="007A0DA4" w:rsidP="007A0DA4">
                            <w:pPr>
                              <w:pStyle w:val="DDLBodyText"/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0.34</w:t>
                            </w:r>
                          </w:p>
                        </w:tc>
                        <w:tc>
                          <w:tcPr>
                            <w:tcW w:w="827" w:type="dxa"/>
                            <w:shd w:val="clear" w:color="auto" w:fill="auto"/>
                            <w:vAlign w:val="center"/>
                          </w:tcPr>
                          <w:p w14:paraId="311860D9" w14:textId="30391175" w:rsidR="007A0DA4" w:rsidRPr="00DA1C73" w:rsidRDefault="007A0DA4" w:rsidP="007A0DA4">
                            <w:pPr>
                              <w:pStyle w:val="DDLBodyText"/>
                              <w:shd w:val="clear" w:color="auto" w:fill="FFFFFF" w:themeFill="background1"/>
                              <w:spacing w:after="0"/>
                              <w:jc w:val="right"/>
                              <w:rPr>
                                <w:color w:val="000000" w:themeColor="text1"/>
                              </w:rPr>
                            </w:pPr>
                            <w:r w:rsidRPr="00DA1C73">
                              <w:rPr>
                                <w:color w:val="000000" w:themeColor="text1"/>
                              </w:rPr>
                              <w:t>9</w:t>
                            </w:r>
                            <w:r>
                              <w:rPr>
                                <w:color w:val="000000" w:themeColor="text1"/>
                              </w:rPr>
                              <w:t>4</w:t>
                            </w:r>
                            <w:r w:rsidRPr="00DA1C73">
                              <w:rPr>
                                <w:color w:val="000000" w:themeColor="text1"/>
                              </w:rPr>
                              <w:t>.</w:t>
                            </w:r>
                            <w:r>
                              <w:rPr>
                                <w:color w:val="000000" w:themeColor="text1"/>
                              </w:rPr>
                              <w:t>08</w:t>
                            </w:r>
                            <w:r w:rsidRPr="00DA1C73">
                              <w:rPr>
                                <w:color w:val="000000" w:themeColor="text1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827" w:type="dxa"/>
                            <w:vAlign w:val="center"/>
                          </w:tcPr>
                          <w:p w14:paraId="0F48287F" w14:textId="297AEA52" w:rsidR="007A0DA4" w:rsidRPr="00DA1C73" w:rsidRDefault="007A0DA4" w:rsidP="007A0DA4">
                            <w:pPr>
                              <w:pStyle w:val="DDLBodyText"/>
                              <w:shd w:val="clear" w:color="auto" w:fill="FFFFFF" w:themeFill="background1"/>
                              <w:spacing w:after="0"/>
                              <w:jc w:val="righ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8</w:t>
                            </w:r>
                            <w:r w:rsidRPr="00DA1C73">
                              <w:rPr>
                                <w:color w:val="000000" w:themeColor="text1"/>
                              </w:rPr>
                              <w:t>2.</w:t>
                            </w:r>
                            <w:r>
                              <w:rPr>
                                <w:color w:val="000000" w:themeColor="text1"/>
                              </w:rPr>
                              <w:t>94</w:t>
                            </w:r>
                            <w:r w:rsidRPr="00DA1C73">
                              <w:rPr>
                                <w:color w:val="000000" w:themeColor="text1"/>
                              </w:rPr>
                              <w:t>%</w:t>
                            </w:r>
                          </w:p>
                        </w:tc>
                      </w:tr>
                      <w:tr w:rsidR="007A0DA4" w14:paraId="1FEEEE02" w14:textId="77777777" w:rsidTr="00792742">
                        <w:tc>
                          <w:tcPr>
                            <w:tcW w:w="1418" w:type="dxa"/>
                            <w:shd w:val="clear" w:color="auto" w:fill="auto"/>
                          </w:tcPr>
                          <w:p w14:paraId="48BC4E49" w14:textId="4E77A298" w:rsidR="007A0DA4" w:rsidRPr="00DA1C73" w:rsidRDefault="007A0DA4" w:rsidP="00FD0B40">
                            <w:pPr>
                              <w:pStyle w:val="DDLBodyText"/>
                              <w:shd w:val="clear" w:color="auto" w:fill="FFFFFF" w:themeFill="background1"/>
                              <w:spacing w:after="6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EE, %</w:t>
                            </w:r>
                          </w:p>
                        </w:tc>
                        <w:tc>
                          <w:tcPr>
                            <w:tcW w:w="696" w:type="dxa"/>
                            <w:vAlign w:val="center"/>
                          </w:tcPr>
                          <w:p w14:paraId="24A9D9EC" w14:textId="471A4EF5" w:rsidR="007A0DA4" w:rsidRPr="00DA1C73" w:rsidRDefault="007A0DA4" w:rsidP="007A0DA4">
                            <w:pPr>
                              <w:pStyle w:val="DDLBodyText"/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-1.42</w:t>
                            </w:r>
                          </w:p>
                        </w:tc>
                        <w:tc>
                          <w:tcPr>
                            <w:tcW w:w="827" w:type="dxa"/>
                            <w:vAlign w:val="center"/>
                          </w:tcPr>
                          <w:p w14:paraId="7B1418F0" w14:textId="45807D4B" w:rsidR="007A0DA4" w:rsidRPr="00DA1C73" w:rsidRDefault="007A0DA4" w:rsidP="007A0DA4">
                            <w:pPr>
                              <w:pStyle w:val="DDLBodyText"/>
                              <w:shd w:val="clear" w:color="auto" w:fill="FFFFFF" w:themeFill="background1"/>
                              <w:spacing w:after="0"/>
                              <w:jc w:val="righ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9</w:t>
                            </w:r>
                            <w:r w:rsidRPr="00DA1C73">
                              <w:rPr>
                                <w:color w:val="000000" w:themeColor="text1"/>
                              </w:rPr>
                              <w:t>4.</w:t>
                            </w:r>
                            <w:r>
                              <w:rPr>
                                <w:color w:val="000000" w:themeColor="text1"/>
                              </w:rPr>
                              <w:t>86</w:t>
                            </w:r>
                            <w:r w:rsidRPr="00DA1C73">
                              <w:rPr>
                                <w:color w:val="000000" w:themeColor="text1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827" w:type="dxa"/>
                            <w:vAlign w:val="center"/>
                          </w:tcPr>
                          <w:p w14:paraId="4D0DA7E6" w14:textId="4017D0B1" w:rsidR="007A0DA4" w:rsidRPr="00DA1C73" w:rsidRDefault="007A0DA4" w:rsidP="007A0DA4">
                            <w:pPr>
                              <w:pStyle w:val="DDLBodyText"/>
                              <w:shd w:val="clear" w:color="auto" w:fill="FFFFFF" w:themeFill="background1"/>
                              <w:spacing w:after="0"/>
                              <w:jc w:val="righ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80</w:t>
                            </w:r>
                            <w:r w:rsidRPr="00DA1C73">
                              <w:rPr>
                                <w:color w:val="000000" w:themeColor="text1"/>
                              </w:rPr>
                              <w:t>.9</w:t>
                            </w:r>
                            <w:r>
                              <w:rPr>
                                <w:color w:val="000000" w:themeColor="text1"/>
                              </w:rPr>
                              <w:t>7</w:t>
                            </w:r>
                            <w:r w:rsidRPr="00DA1C73">
                              <w:rPr>
                                <w:color w:val="000000" w:themeColor="text1"/>
                              </w:rPr>
                              <w:t>%</w:t>
                            </w:r>
                          </w:p>
                        </w:tc>
                      </w:tr>
                      <w:tr w:rsidR="007A0DA4" w14:paraId="187B794F" w14:textId="77777777" w:rsidTr="00792742">
                        <w:tc>
                          <w:tcPr>
                            <w:tcW w:w="1418" w:type="dxa"/>
                          </w:tcPr>
                          <w:p w14:paraId="2C2D9932" w14:textId="5CD9B326" w:rsidR="007A0DA4" w:rsidRPr="00DA1C73" w:rsidRDefault="007A0DA4" w:rsidP="007A0DA4">
                            <w:pPr>
                              <w:pStyle w:val="DDLBodyText"/>
                              <w:shd w:val="clear" w:color="auto" w:fill="FFFFFF" w:themeFill="background1"/>
                              <w:spacing w:after="6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DA1C73">
                              <w:rPr>
                                <w:color w:val="000000" w:themeColor="text1"/>
                              </w:rPr>
                              <w:t>z-Average</w:t>
                            </w:r>
                          </w:p>
                        </w:tc>
                        <w:tc>
                          <w:tcPr>
                            <w:tcW w:w="696" w:type="dxa"/>
                            <w:vAlign w:val="center"/>
                          </w:tcPr>
                          <w:p w14:paraId="38C45E1E" w14:textId="4CFE7916" w:rsidR="007A0DA4" w:rsidRPr="00DA1C73" w:rsidRDefault="007A0DA4" w:rsidP="007A0DA4">
                            <w:pPr>
                              <w:pStyle w:val="DDLBodyText"/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27" w:type="dxa"/>
                            <w:vAlign w:val="center"/>
                          </w:tcPr>
                          <w:p w14:paraId="6C5ADE2A" w14:textId="5B60022A" w:rsidR="007A0DA4" w:rsidRPr="00DA1C73" w:rsidRDefault="007A0DA4" w:rsidP="007A0DA4">
                            <w:pPr>
                              <w:pStyle w:val="DDLBodyText"/>
                              <w:shd w:val="clear" w:color="auto" w:fill="FFFFFF" w:themeFill="background1"/>
                              <w:spacing w:after="0"/>
                              <w:jc w:val="righ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74</w:t>
                            </w:r>
                            <w:r w:rsidRPr="00DA1C73">
                              <w:rPr>
                                <w:color w:val="000000" w:themeColor="text1"/>
                              </w:rPr>
                              <w:t>.</w:t>
                            </w:r>
                            <w:r>
                              <w:rPr>
                                <w:color w:val="000000" w:themeColor="text1"/>
                              </w:rPr>
                              <w:t>39</w:t>
                            </w:r>
                            <w:r w:rsidRPr="00DA1C73">
                              <w:rPr>
                                <w:color w:val="000000" w:themeColor="text1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827" w:type="dxa"/>
                            <w:vAlign w:val="center"/>
                          </w:tcPr>
                          <w:p w14:paraId="7509EAA4" w14:textId="23173512" w:rsidR="007A0DA4" w:rsidRPr="00DA1C73" w:rsidRDefault="007A0DA4" w:rsidP="007A0DA4">
                            <w:pPr>
                              <w:pStyle w:val="DDLBodyText"/>
                              <w:shd w:val="clear" w:color="auto" w:fill="FFFFFF" w:themeFill="background1"/>
                              <w:spacing w:after="0"/>
                              <w:jc w:val="righ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0</w:t>
                            </w:r>
                            <w:r w:rsidRPr="00DA1C73">
                              <w:rPr>
                                <w:color w:val="000000" w:themeColor="text1"/>
                              </w:rPr>
                              <w:t>.0</w:t>
                            </w:r>
                            <w:r>
                              <w:rPr>
                                <w:color w:val="000000" w:themeColor="text1"/>
                              </w:rPr>
                              <w:t>0</w:t>
                            </w:r>
                            <w:r w:rsidRPr="00DA1C73">
                              <w:rPr>
                                <w:color w:val="000000" w:themeColor="text1"/>
                              </w:rPr>
                              <w:t>%</w:t>
                            </w:r>
                          </w:p>
                        </w:tc>
                      </w:tr>
                      <w:tr w:rsidR="007A0DA4" w14:paraId="6009AEF6" w14:textId="77777777" w:rsidTr="00792742">
                        <w:tc>
                          <w:tcPr>
                            <w:tcW w:w="1418" w:type="dxa"/>
                          </w:tcPr>
                          <w:p w14:paraId="53E99C8C" w14:textId="220698DC" w:rsidR="007A0DA4" w:rsidRPr="00DA1C73" w:rsidRDefault="007A0DA4" w:rsidP="007A0DA4">
                            <w:pPr>
                              <w:pStyle w:val="DDLBodyText"/>
                              <w:shd w:val="clear" w:color="auto" w:fill="FFFFFF" w:themeFill="background1"/>
                              <w:spacing w:after="6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PDI</w:t>
                            </w:r>
                          </w:p>
                        </w:tc>
                        <w:tc>
                          <w:tcPr>
                            <w:tcW w:w="696" w:type="dxa"/>
                            <w:vAlign w:val="center"/>
                          </w:tcPr>
                          <w:p w14:paraId="300A4698" w14:textId="59780FD1" w:rsidR="007A0DA4" w:rsidRPr="00DA1C73" w:rsidRDefault="007A0DA4" w:rsidP="007A0DA4">
                            <w:pPr>
                              <w:pStyle w:val="DDLBodyText"/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27" w:type="dxa"/>
                            <w:vAlign w:val="center"/>
                          </w:tcPr>
                          <w:p w14:paraId="44278053" w14:textId="29914DB6" w:rsidR="007A0DA4" w:rsidRPr="00DA1C73" w:rsidRDefault="007A0DA4" w:rsidP="007A0DA4">
                            <w:pPr>
                              <w:pStyle w:val="DDLBodyText"/>
                              <w:shd w:val="clear" w:color="auto" w:fill="FFFFFF" w:themeFill="background1"/>
                              <w:spacing w:after="0"/>
                              <w:jc w:val="righ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83.93</w:t>
                            </w:r>
                            <w:r w:rsidRPr="00DA1C73">
                              <w:rPr>
                                <w:color w:val="000000" w:themeColor="text1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827" w:type="dxa"/>
                            <w:vAlign w:val="center"/>
                          </w:tcPr>
                          <w:p w14:paraId="3A72C559" w14:textId="286CAA92" w:rsidR="007A0DA4" w:rsidRPr="00DA1C73" w:rsidRDefault="007A0DA4" w:rsidP="007A0DA4">
                            <w:pPr>
                              <w:pStyle w:val="DDLBodyText"/>
                              <w:shd w:val="clear" w:color="auto" w:fill="FFFFFF" w:themeFill="background1"/>
                              <w:spacing w:after="0"/>
                              <w:jc w:val="righ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0</w:t>
                            </w:r>
                            <w:r w:rsidRPr="00DA1C73">
                              <w:rPr>
                                <w:color w:val="000000" w:themeColor="text1"/>
                              </w:rPr>
                              <w:t>.</w:t>
                            </w:r>
                            <w:r>
                              <w:rPr>
                                <w:color w:val="000000" w:themeColor="text1"/>
                              </w:rPr>
                              <w:t>00</w:t>
                            </w:r>
                            <w:r w:rsidRPr="00DA1C73">
                              <w:rPr>
                                <w:color w:val="000000" w:themeColor="text1"/>
                              </w:rPr>
                              <w:t>%</w:t>
                            </w:r>
                          </w:p>
                        </w:tc>
                      </w:tr>
                      <w:tr w:rsidR="0025245B" w14:paraId="1953DD25" w14:textId="77777777" w:rsidTr="00792742">
                        <w:tc>
                          <w:tcPr>
                            <w:tcW w:w="1418" w:type="dxa"/>
                          </w:tcPr>
                          <w:p w14:paraId="755D7A4E" w14:textId="056ABBF4" w:rsidR="0025245B" w:rsidRDefault="0025245B" w:rsidP="007A0DA4">
                            <w:pPr>
                              <w:pStyle w:val="DDLBodyText"/>
                              <w:shd w:val="clear" w:color="auto" w:fill="FFFFFF" w:themeFill="background1"/>
                              <w:spacing w:after="6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ZP</w:t>
                            </w:r>
                          </w:p>
                        </w:tc>
                        <w:tc>
                          <w:tcPr>
                            <w:tcW w:w="696" w:type="dxa"/>
                            <w:vAlign w:val="center"/>
                          </w:tcPr>
                          <w:p w14:paraId="1E29FE6B" w14:textId="6AB9325D" w:rsidR="0025245B" w:rsidRDefault="0025245B" w:rsidP="007A0DA4">
                            <w:pPr>
                              <w:pStyle w:val="DDLBodyText"/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27" w:type="dxa"/>
                            <w:vAlign w:val="center"/>
                          </w:tcPr>
                          <w:p w14:paraId="4C1220EB" w14:textId="5C64C5B6" w:rsidR="0025245B" w:rsidRDefault="0025245B" w:rsidP="0025245B">
                            <w:pPr>
                              <w:pStyle w:val="DDLBodyText"/>
                              <w:shd w:val="clear" w:color="auto" w:fill="FFFFFF" w:themeFill="background1"/>
                              <w:spacing w:after="0"/>
                              <w:jc w:val="righ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43.37%</w:t>
                            </w:r>
                          </w:p>
                        </w:tc>
                        <w:tc>
                          <w:tcPr>
                            <w:tcW w:w="827" w:type="dxa"/>
                            <w:vAlign w:val="center"/>
                          </w:tcPr>
                          <w:p w14:paraId="6E85AD3D" w14:textId="3EE6EF68" w:rsidR="0025245B" w:rsidRDefault="0025245B" w:rsidP="007A0DA4">
                            <w:pPr>
                              <w:pStyle w:val="DDLBodyText"/>
                              <w:shd w:val="clear" w:color="auto" w:fill="FFFFFF" w:themeFill="background1"/>
                              <w:spacing w:after="0"/>
                              <w:jc w:val="righ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9.85%</w:t>
                            </w:r>
                          </w:p>
                        </w:tc>
                      </w:tr>
                      <w:tr w:rsidR="007A0DA4" w14:paraId="05DD08B3" w14:textId="77777777" w:rsidTr="00792742">
                        <w:tc>
                          <w:tcPr>
                            <w:tcW w:w="1418" w:type="dxa"/>
                            <w:tcBorders>
                              <w:bottom w:val="single" w:sz="8" w:space="0" w:color="auto"/>
                            </w:tcBorders>
                          </w:tcPr>
                          <w:p w14:paraId="6E8A0614" w14:textId="3B0BC12C" w:rsidR="007A0DA4" w:rsidRPr="00DA1C73" w:rsidRDefault="007A0DA4" w:rsidP="007A0DA4">
                            <w:pPr>
                              <w:pStyle w:val="DDLBodyText"/>
                              <w:shd w:val="clear" w:color="auto" w:fill="FFFFFF" w:themeFill="background1"/>
                              <w:spacing w:after="6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Stability (TSI, 7d 25 °C)</w:t>
                            </w:r>
                          </w:p>
                        </w:tc>
                        <w:tc>
                          <w:tcPr>
                            <w:tcW w:w="696" w:type="dxa"/>
                            <w:tcBorders>
                              <w:bottom w:val="single" w:sz="8" w:space="0" w:color="auto"/>
                            </w:tcBorders>
                            <w:vAlign w:val="center"/>
                          </w:tcPr>
                          <w:p w14:paraId="4438F713" w14:textId="6CF7FE17" w:rsidR="007A0DA4" w:rsidRPr="00DA1C73" w:rsidRDefault="007A0DA4" w:rsidP="007A0DA4">
                            <w:pPr>
                              <w:pStyle w:val="DDLBodyText"/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-0.5</w:t>
                            </w:r>
                          </w:p>
                        </w:tc>
                        <w:tc>
                          <w:tcPr>
                            <w:tcW w:w="827" w:type="dxa"/>
                            <w:tcBorders>
                              <w:bottom w:val="single" w:sz="8" w:space="0" w:color="auto"/>
                            </w:tcBorders>
                            <w:vAlign w:val="center"/>
                          </w:tcPr>
                          <w:p w14:paraId="401830FD" w14:textId="6DA72321" w:rsidR="007A0DA4" w:rsidRPr="00DA1C73" w:rsidRDefault="007A0DA4" w:rsidP="007A0DA4">
                            <w:pPr>
                              <w:pStyle w:val="DDLBodyText"/>
                              <w:shd w:val="clear" w:color="auto" w:fill="FFFFFF" w:themeFill="background1"/>
                              <w:spacing w:after="0"/>
                              <w:jc w:val="righ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66</w:t>
                            </w:r>
                            <w:r w:rsidRPr="00DA1C73">
                              <w:rPr>
                                <w:color w:val="000000" w:themeColor="text1"/>
                              </w:rPr>
                              <w:t>.</w:t>
                            </w:r>
                            <w:r>
                              <w:rPr>
                                <w:color w:val="000000" w:themeColor="text1"/>
                              </w:rPr>
                              <w:t>45</w:t>
                            </w:r>
                            <w:r w:rsidRPr="00DA1C73">
                              <w:rPr>
                                <w:color w:val="000000" w:themeColor="text1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827" w:type="dxa"/>
                            <w:tcBorders>
                              <w:bottom w:val="single" w:sz="8" w:space="0" w:color="auto"/>
                            </w:tcBorders>
                            <w:vAlign w:val="center"/>
                          </w:tcPr>
                          <w:p w14:paraId="7B1C4055" w14:textId="77279A67" w:rsidR="007A0DA4" w:rsidRPr="00DA1C73" w:rsidRDefault="007A0DA4" w:rsidP="007A0DA4">
                            <w:pPr>
                              <w:pStyle w:val="DDLBodyText"/>
                              <w:shd w:val="clear" w:color="auto" w:fill="FFFFFF" w:themeFill="background1"/>
                              <w:spacing w:after="0"/>
                              <w:jc w:val="right"/>
                              <w:rPr>
                                <w:color w:val="000000" w:themeColor="text1"/>
                              </w:rPr>
                            </w:pPr>
                            <w:r w:rsidRPr="00DA1C73">
                              <w:rPr>
                                <w:color w:val="000000" w:themeColor="text1"/>
                              </w:rPr>
                              <w:t>4</w:t>
                            </w:r>
                            <w:r>
                              <w:rPr>
                                <w:color w:val="000000" w:themeColor="text1"/>
                              </w:rPr>
                              <w:t>4</w:t>
                            </w:r>
                            <w:r w:rsidRPr="00DA1C73">
                              <w:rPr>
                                <w:color w:val="000000" w:themeColor="text1"/>
                              </w:rPr>
                              <w:t>.</w:t>
                            </w:r>
                            <w:r>
                              <w:rPr>
                                <w:color w:val="000000" w:themeColor="text1"/>
                              </w:rPr>
                              <w:t>56</w:t>
                            </w:r>
                            <w:r w:rsidRPr="00DA1C73">
                              <w:rPr>
                                <w:color w:val="000000" w:themeColor="text1"/>
                              </w:rPr>
                              <w:t>%</w:t>
                            </w:r>
                          </w:p>
                        </w:tc>
                      </w:tr>
                    </w:tbl>
                    <w:p w14:paraId="0BA36C69" w14:textId="77777777" w:rsidR="004E13B1" w:rsidRPr="00366C28" w:rsidRDefault="004E13B1" w:rsidP="00FD0B40">
                      <w:pPr>
                        <w:shd w:val="clear" w:color="auto" w:fill="FFFFFF" w:themeFill="background1"/>
                        <w:rPr>
                          <w:color w:val="000000" w:themeColor="text1"/>
                        </w:rPr>
                      </w:pPr>
                    </w:p>
                    <w:p w14:paraId="1CCFDBD9" w14:textId="5C12B00F" w:rsidR="00366C28" w:rsidRPr="00366C28" w:rsidRDefault="00366C28" w:rsidP="00FD0B40">
                      <w:pPr>
                        <w:shd w:val="clear" w:color="auto" w:fill="FFFFFF" w:themeFill="background1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type="tight" anchorx="margin"/>
              </v:rect>
            </w:pict>
          </mc:Fallback>
        </mc:AlternateContent>
      </w:r>
      <w:proofErr w:type="gramStart"/>
      <w:r w:rsidR="007373B4">
        <w:t>In order t</w:t>
      </w:r>
      <w:r w:rsidR="00B81159" w:rsidRPr="00A73FDB">
        <w:t>o</w:t>
      </w:r>
      <w:proofErr w:type="gramEnd"/>
      <w:r w:rsidR="00B81159" w:rsidRPr="00A73FDB">
        <w:t xml:space="preserve"> investigate the influence of these parameters, a response surface DoE was utilised.</w:t>
      </w:r>
      <w:r w:rsidR="00D359EB" w:rsidRPr="00A73FDB">
        <w:t xml:space="preserve"> </w:t>
      </w:r>
      <w:r w:rsidR="00B81159" w:rsidRPr="00A73FDB">
        <w:t xml:space="preserve">This design type </w:t>
      </w:r>
      <w:r w:rsidR="007373B4">
        <w:t>enables simultaneous investigation of</w:t>
      </w:r>
      <w:r w:rsidR="00B81159" w:rsidRPr="00A73FDB">
        <w:t xml:space="preserve"> the main effects and interaction effects of the factors at the same time.</w:t>
      </w:r>
      <w:r w:rsidR="00D359EB" w:rsidRPr="00A73FDB">
        <w:t xml:space="preserve"> </w:t>
      </w:r>
      <w:r w:rsidR="00B81159" w:rsidRPr="00A73FDB">
        <w:t>The sub-form</w:t>
      </w:r>
      <w:r w:rsidR="007373B4">
        <w:t xml:space="preserve"> employed</w:t>
      </w:r>
      <w:r w:rsidR="00B81159" w:rsidRPr="00A73FDB">
        <w:t xml:space="preserve"> was </w:t>
      </w:r>
      <w:r w:rsidR="00B81159">
        <w:t>BBD</w:t>
      </w:r>
      <w:r w:rsidR="00B81159" w:rsidRPr="00A73FDB">
        <w:t xml:space="preserve">, </w:t>
      </w:r>
      <w:r w:rsidR="007373B4" w:rsidRPr="007373B4">
        <w:t>which permits the investigation of the factors at three equidistant levels while allowing for a trade-off between the number of runs and resolution.</w:t>
      </w:r>
      <w:r w:rsidR="00A0054E" w:rsidRPr="00A73FDB">
        <w:t xml:space="preserve"> </w:t>
      </w:r>
      <w:r w:rsidR="00B81159" w:rsidRPr="00A73FDB">
        <w:t xml:space="preserve">The factors and levels are </w:t>
      </w:r>
      <w:r w:rsidR="00455566">
        <w:t>presented</w:t>
      </w:r>
      <w:r w:rsidR="00B81159" w:rsidRPr="00A73FDB">
        <w:t xml:space="preserve"> in Table 1.</w:t>
      </w:r>
      <w:r w:rsidR="00E066B7" w:rsidRPr="00E066B7">
        <w:t xml:space="preserve"> </w:t>
      </w:r>
      <w:r w:rsidR="00B81159" w:rsidRPr="00A73FDB">
        <w:t>An increase in the lipid concentration in the dispersion might increase the need for stabiliser</w:t>
      </w:r>
      <w:r w:rsidR="009B680D">
        <w:t xml:space="preserve"> in the aqueous phase</w:t>
      </w:r>
      <w:r w:rsidR="00B81159" w:rsidRPr="00A73FDB">
        <w:t xml:space="preserve"> </w:t>
      </w:r>
      <w:proofErr w:type="gramStart"/>
      <w:r w:rsidR="00455566">
        <w:t xml:space="preserve">in order </w:t>
      </w:r>
      <w:r w:rsidR="00B81159" w:rsidRPr="00A73FDB">
        <w:t>to</w:t>
      </w:r>
      <w:proofErr w:type="gramEnd"/>
      <w:r w:rsidR="00B81159" w:rsidRPr="00A73FDB">
        <w:t xml:space="preserve"> obtain particles with a defined particle size range.</w:t>
      </w:r>
      <w:r w:rsidR="00E066B7" w:rsidRPr="00A73FDB">
        <w:t xml:space="preserve"> Hence, the stabiliser concentration was added beyond the </w:t>
      </w:r>
      <w:r w:rsidR="00455566">
        <w:t>afore</w:t>
      </w:r>
      <w:r w:rsidR="00E066B7" w:rsidRPr="00A73FDB">
        <w:t>mentioned factors.</w:t>
      </w:r>
      <w:r w:rsidR="00AF2384">
        <w:t xml:space="preserve"> </w:t>
      </w:r>
      <w:r w:rsidR="00B81159" w:rsidRPr="004352BF">
        <w:t>The batches produced in BBD formed particles in every case, and the physicochemical parameters were close to or within the desired range.</w:t>
      </w:r>
      <w:r w:rsidR="002E4845" w:rsidRPr="004352BF">
        <w:t xml:space="preserve"> </w:t>
      </w:r>
      <w:r w:rsidR="00EA0FBC">
        <w:t>The z-Average was inside the QTPP (</w:t>
      </w:r>
      <w:r w:rsidR="00EA0FBC" w:rsidRPr="004352BF">
        <w:t xml:space="preserve">range </w:t>
      </w:r>
      <w:r w:rsidR="00EA0FBC">
        <w:t>48</w:t>
      </w:r>
      <w:r w:rsidR="00EA0FBC" w:rsidRPr="004352BF">
        <w:t xml:space="preserve"> – </w:t>
      </w:r>
      <w:r w:rsidR="00EA0FBC" w:rsidRPr="00EA0FBC">
        <w:t>117</w:t>
      </w:r>
      <w:r w:rsidR="00EA0FBC">
        <w:t> </w:t>
      </w:r>
      <w:r w:rsidR="00EA0FBC" w:rsidRPr="00EA0FBC">
        <w:t>nm</w:t>
      </w:r>
      <w:r w:rsidR="00EA0FBC">
        <w:t xml:space="preserve">, </w:t>
      </w:r>
      <w:r w:rsidR="00EA0FBC" w:rsidRPr="004352BF">
        <w:t xml:space="preserve">mean </w:t>
      </w:r>
      <w:r w:rsidR="00EA0FBC">
        <w:t>80 nm</w:t>
      </w:r>
      <w:r w:rsidR="00EA0FBC" w:rsidRPr="004352BF">
        <w:t>)</w:t>
      </w:r>
      <w:r w:rsidR="00EA0FBC">
        <w:t xml:space="preserve">. </w:t>
      </w:r>
      <w:r w:rsidR="00455566" w:rsidRPr="00EA0FBC">
        <w:t>Th</w:t>
      </w:r>
      <w:r w:rsidR="00455566" w:rsidRPr="00455566">
        <w:t xml:space="preserve">e </w:t>
      </w:r>
      <w:r w:rsidR="00455566">
        <w:t>PDI</w:t>
      </w:r>
      <w:r w:rsidR="00455566" w:rsidRPr="00455566">
        <w:t xml:space="preserve"> was found to be </w:t>
      </w:r>
      <w:r w:rsidR="00795136">
        <w:t>in part above</w:t>
      </w:r>
      <w:r w:rsidR="00455566" w:rsidRPr="00455566">
        <w:t xml:space="preserve"> the defined maximum range (0.</w:t>
      </w:r>
      <w:r w:rsidR="00EA0FBC">
        <w:t>226</w:t>
      </w:r>
      <w:r w:rsidR="00455566" w:rsidRPr="00455566">
        <w:t>–0.5</w:t>
      </w:r>
      <w:r w:rsidR="00EA0FBC">
        <w:t>92</w:t>
      </w:r>
      <w:r w:rsidR="00455566" w:rsidRPr="00455566">
        <w:t>), with a mean value of 0.3</w:t>
      </w:r>
      <w:r w:rsidR="00EA0FBC">
        <w:t>78</w:t>
      </w:r>
      <w:r w:rsidR="005B18C8">
        <w:t>.</w:t>
      </w:r>
      <w:r w:rsidR="00B24DFE" w:rsidRPr="004352BF">
        <w:t xml:space="preserve"> </w:t>
      </w:r>
      <w:r w:rsidR="00EA0FBC">
        <w:t>The ZP met the QTPP</w:t>
      </w:r>
      <w:r w:rsidR="00795136" w:rsidRPr="004352BF">
        <w:t xml:space="preserve"> </w:t>
      </w:r>
      <w:r w:rsidR="00495EB4" w:rsidRPr="004352BF">
        <w:t xml:space="preserve">(range </w:t>
      </w:r>
      <w:r w:rsidR="00EA0FBC">
        <w:t>21.1</w:t>
      </w:r>
      <w:r w:rsidR="00495EB4" w:rsidRPr="004352BF">
        <w:t xml:space="preserve"> – </w:t>
      </w:r>
      <w:r w:rsidR="00EA0FBC">
        <w:t>29.4</w:t>
      </w:r>
      <w:r w:rsidR="00495EB4" w:rsidRPr="004352BF">
        <w:t xml:space="preserve"> mV, mean </w:t>
      </w:r>
      <w:r w:rsidR="00EA0FBC">
        <w:t>26.6</w:t>
      </w:r>
      <w:r w:rsidR="00495EB4" w:rsidRPr="004352BF">
        <w:t> mV)</w:t>
      </w:r>
      <w:r w:rsidR="00EA0FBC">
        <w:t>.</w:t>
      </w:r>
      <w:r w:rsidR="00495EB4" w:rsidRPr="004352BF">
        <w:t xml:space="preserve"> </w:t>
      </w:r>
      <w:r w:rsidR="00B81159" w:rsidRPr="00FD0B40">
        <w:t>To evaluate the data obtained from t</w:t>
      </w:r>
      <w:r w:rsidR="00B81159">
        <w:t>h</w:t>
      </w:r>
      <w:r w:rsidR="00B81159" w:rsidRPr="00FD0B40">
        <w:t xml:space="preserve">is BBD, the influence of the investigated factors on the measured </w:t>
      </w:r>
      <w:r w:rsidR="00816781">
        <w:t xml:space="preserve">parameters was described </w:t>
      </w:r>
      <w:r w:rsidR="00B81159" w:rsidRPr="00FD0B40">
        <w:t>software assisted by mathematical models</w:t>
      </w:r>
      <w:r w:rsidR="00EA0FBC">
        <w:t xml:space="preserve">. Data was analysed using backwards elimination (λ=1, </w:t>
      </w:r>
      <w:r w:rsidR="00EA0FBC" w:rsidRPr="00FD0B40">
        <w:t>p=0.1 for removal</w:t>
      </w:r>
      <w:r w:rsidR="00EA0FBC">
        <w:t xml:space="preserve">). Additionally, Box-Cox transformation was performed for each parameter to obtain optimal λ. A new model was calculated utilising optimal λ and backwards elimination </w:t>
      </w:r>
      <w:r w:rsidR="00EA0FBC" w:rsidRPr="00FD0B40">
        <w:t>(p=0.1 for removal)</w:t>
      </w:r>
      <w:r w:rsidR="00EA0FBC">
        <w:t>. The best describing model was reported and used for further assessment.</w:t>
      </w:r>
      <w:r w:rsidR="00B87CAD" w:rsidRPr="00FD0B40">
        <w:t xml:space="preserve"> Table 2 summarises the R² values of the respective models for each </w:t>
      </w:r>
      <w:r w:rsidR="004352BF" w:rsidRPr="00FD0B40">
        <w:t>parameter</w:t>
      </w:r>
      <w:r w:rsidR="00B87CAD" w:rsidRPr="00FD0B40">
        <w:t xml:space="preserve">. </w:t>
      </w:r>
      <w:r w:rsidR="00AA3DC0">
        <w:t xml:space="preserve">Each model was significant with a non-significant lack-of-fit. </w:t>
      </w:r>
      <w:r w:rsidR="00B81159" w:rsidRPr="00FD0B40">
        <w:t>The adjusted R² value considers the number of factors used in the model to aid in reducing over-parameterised models.</w:t>
      </w:r>
      <w:r w:rsidR="00B87CAD" w:rsidRPr="00FD0B40">
        <w:t xml:space="preserve"> </w:t>
      </w:r>
      <w:r w:rsidR="00B81159" w:rsidRPr="00FD0B40">
        <w:t xml:space="preserve">The predicted R² value </w:t>
      </w:r>
      <w:r w:rsidR="00455566">
        <w:t>represents</w:t>
      </w:r>
      <w:r w:rsidR="00B81159" w:rsidRPr="00FD0B40">
        <w:t xml:space="preserve"> the prediction force based on the data beyond those of the current model.</w:t>
      </w:r>
      <w:r w:rsidR="00B87CAD" w:rsidRPr="00FD0B40">
        <w:t xml:space="preserve"> Ideally, both values should be close to 1</w:t>
      </w:r>
      <w:r w:rsidR="00B24DFE" w:rsidRPr="00FD0B40">
        <w:t>00%</w:t>
      </w:r>
      <w:r w:rsidR="00B87CAD" w:rsidRPr="00FD0B40">
        <w:t xml:space="preserve"> and the difference should be below </w:t>
      </w:r>
      <w:r w:rsidR="00B24DFE" w:rsidRPr="00FD0B40">
        <w:t>20%</w:t>
      </w:r>
      <w:r w:rsidR="00B87CAD" w:rsidRPr="00FD0B40">
        <w:t xml:space="preserve">. </w:t>
      </w:r>
      <w:r w:rsidR="00455566">
        <w:t>Therefore</w:t>
      </w:r>
      <w:r w:rsidR="00B81159" w:rsidRPr="00FD0B40">
        <w:t xml:space="preserve">, </w:t>
      </w:r>
      <w:r w:rsidR="0025245B">
        <w:t>good descriptive and predictive</w:t>
      </w:r>
      <w:r w:rsidR="0025245B" w:rsidRPr="00FD0B40">
        <w:t xml:space="preserve"> </w:t>
      </w:r>
      <w:r w:rsidR="00B81159" w:rsidRPr="00FD0B40">
        <w:t xml:space="preserve">models </w:t>
      </w:r>
      <w:r w:rsidR="0025245B">
        <w:t>were obtained for DL</w:t>
      </w:r>
      <w:r w:rsidR="00B81159" w:rsidRPr="00FD0B40">
        <w:t xml:space="preserve">, both per volume of formulation and per mass of </w:t>
      </w:r>
      <w:proofErr w:type="gramStart"/>
      <w:r w:rsidR="00B81159" w:rsidRPr="00FD0B40">
        <w:t xml:space="preserve">lipid, </w:t>
      </w:r>
      <w:r w:rsidR="00AA3DC0">
        <w:t xml:space="preserve"> and</w:t>
      </w:r>
      <w:proofErr w:type="gramEnd"/>
      <w:r w:rsidR="00AA3DC0">
        <w:t xml:space="preserve"> </w:t>
      </w:r>
      <w:r w:rsidR="0025245B">
        <w:t>EE</w:t>
      </w:r>
      <w:r w:rsidR="00B81159" w:rsidRPr="00FD0B40">
        <w:t>.</w:t>
      </w:r>
      <w:r w:rsidR="00B24DFE" w:rsidRPr="00FD0B40">
        <w:t xml:space="preserve"> </w:t>
      </w:r>
      <w:r w:rsidR="00B81159" w:rsidRPr="00FD0B40">
        <w:t>The model</w:t>
      </w:r>
      <w:r w:rsidR="00AA3DC0">
        <w:t>s for z-Average, PDI and ZP show</w:t>
      </w:r>
      <w:r w:rsidR="00894A31">
        <w:t>ed</w:t>
      </w:r>
      <w:r w:rsidR="00AA3DC0">
        <w:t xml:space="preserve"> medium to good descriptive power and no predictive power. </w:t>
      </w:r>
      <w:r w:rsidR="00AA3DC0">
        <w:lastRenderedPageBreak/>
        <w:t>This was expected, as these parameters are predominantly driven by lipid composition and production parameters which were kept constant.</w:t>
      </w:r>
      <w:r w:rsidR="00B81159" w:rsidRPr="00FD0B40">
        <w:t xml:space="preserve"> </w:t>
      </w:r>
      <w:r w:rsidR="00816781">
        <w:t>For</w:t>
      </w:r>
      <w:r w:rsidR="00593AF0">
        <w:t xml:space="preserve"> the colloidal</w:t>
      </w:r>
      <w:r w:rsidR="00816781">
        <w:t xml:space="preserve"> s</w:t>
      </w:r>
      <w:r w:rsidR="00357C28">
        <w:t xml:space="preserve">tability, </w:t>
      </w:r>
      <w:r w:rsidR="00593AF0">
        <w:t>an</w:t>
      </w:r>
      <w:r w:rsidR="00B81159" w:rsidRPr="00FD0B40">
        <w:t xml:space="preserve"> acceptable model</w:t>
      </w:r>
      <w:r w:rsidR="00816781">
        <w:t xml:space="preserve"> w</w:t>
      </w:r>
      <w:r w:rsidR="00593AF0">
        <w:t>as</w:t>
      </w:r>
      <w:r w:rsidR="00816781">
        <w:t xml:space="preserve"> obtained</w:t>
      </w:r>
      <w:r w:rsidR="00357C28">
        <w:t>.</w:t>
      </w:r>
      <w:r w:rsidR="00B81159" w:rsidRPr="00FD0B40">
        <w:t xml:space="preserve"> </w:t>
      </w:r>
      <w:r w:rsidRPr="00EE5E7D">
        <w:t xml:space="preserve"> </w:t>
      </w:r>
    </w:p>
    <w:p w14:paraId="59B993A7" w14:textId="7095496B" w:rsidR="0050654B" w:rsidRPr="00745DD6" w:rsidRDefault="00405875" w:rsidP="0050654B">
      <w:pPr>
        <w:pStyle w:val="DDLBodyText"/>
      </w:pPr>
      <w:r>
        <w:t xml:space="preserve">Figure 3 (left) illustrates the influence of the </w:t>
      </w:r>
      <w:proofErr w:type="gramStart"/>
      <w:r>
        <w:t>factors</w:t>
      </w:r>
      <w:proofErr w:type="gramEnd"/>
      <w:r>
        <w:t xml:space="preserve"> lipid mass and stabiliser concentration on the DL per volume of formulation. The DL increased with rising lipid mass and was optimal for a medium stabiliser concentration. Notably, the DL regarded to the lipid mass </w:t>
      </w:r>
      <w:r w:rsidR="00945B2A">
        <w:t xml:space="preserve">decreased from 26 µg/mg at 250 mg lipid to the minimum of 11 µg/mg at 1100 mg. </w:t>
      </w:r>
      <w:r w:rsidR="00455566">
        <w:t>Following the evaluation</w:t>
      </w:r>
      <w:r w:rsidR="00EE5E7D" w:rsidRPr="00D8324A">
        <w:t xml:space="preserve"> </w:t>
      </w:r>
      <w:r w:rsidR="00455566">
        <w:t xml:space="preserve">of </w:t>
      </w:r>
      <w:r w:rsidR="00EE5E7D" w:rsidRPr="00D8324A">
        <w:t xml:space="preserve">the obtained parameters and models, </w:t>
      </w:r>
      <w:r>
        <w:t>the design space</w:t>
      </w:r>
      <w:r w:rsidR="00EE5E7D" w:rsidRPr="00D8324A">
        <w:t xml:space="preserve"> of the factors was derived. Figure </w:t>
      </w:r>
      <w:r w:rsidR="00AF2384">
        <w:t>3</w:t>
      </w:r>
      <w:r w:rsidR="00945B2A">
        <w:t xml:space="preserve"> (right)</w:t>
      </w:r>
      <w:r w:rsidR="00EE5E7D" w:rsidRPr="00D8324A">
        <w:t xml:space="preserve"> </w:t>
      </w:r>
      <w:r w:rsidR="00945B2A">
        <w:t xml:space="preserve">depicts this and the chosen limits. As all parameters are to be maximised, except for the stability (TSI), the lower limits </w:t>
      </w:r>
      <w:proofErr w:type="gramStart"/>
      <w:r w:rsidR="00945B2A">
        <w:t>there</w:t>
      </w:r>
      <w:proofErr w:type="gramEnd"/>
      <w:r w:rsidR="00945B2A">
        <w:t xml:space="preserve"> a without meaning</w:t>
      </w:r>
      <w:r w:rsidR="00455566">
        <w:t>.</w:t>
      </w:r>
      <w:r w:rsidR="00945B2A">
        <w:t xml:space="preserve"> They are needed from the software to calculate the design space.</w:t>
      </w:r>
      <w:r w:rsidR="00455566">
        <w:t xml:space="preserve"> </w:t>
      </w:r>
      <w:r w:rsidR="0050654B" w:rsidRPr="00745DD6">
        <w:t xml:space="preserve">Inside the design space, all </w:t>
      </w:r>
      <w:r w:rsidR="00945B2A">
        <w:t xml:space="preserve">considered </w:t>
      </w:r>
      <w:r w:rsidR="00AF2384">
        <w:t>QTPPs are met</w:t>
      </w:r>
      <w:r w:rsidR="0050654B" w:rsidRPr="00745DD6">
        <w:t xml:space="preserve">. A nonlinear combination of the </w:t>
      </w:r>
      <w:r w:rsidR="0050654B">
        <w:t>factors</w:t>
      </w:r>
      <w:r w:rsidR="0050654B" w:rsidRPr="00745DD6">
        <w:t xml:space="preserve"> describes the design space. A low-to-medium lipid mass with a medium stabiliser concentration is desirable.</w:t>
      </w:r>
    </w:p>
    <w:p w14:paraId="3007734E" w14:textId="615C1E5A" w:rsidR="00BC08FB" w:rsidRDefault="00B6119A" w:rsidP="007F5873">
      <w:pPr>
        <w:pStyle w:val="DDLBodyText"/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89B8F7" wp14:editId="5B43F6B0">
                <wp:simplePos x="0" y="0"/>
                <wp:positionH relativeFrom="column">
                  <wp:posOffset>4222115</wp:posOffset>
                </wp:positionH>
                <wp:positionV relativeFrom="paragraph">
                  <wp:posOffset>1163320</wp:posOffset>
                </wp:positionV>
                <wp:extent cx="889000" cy="254000"/>
                <wp:effectExtent l="0" t="0" r="0" b="0"/>
                <wp:wrapNone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0" cy="25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E970F6" w14:textId="26E3C32A" w:rsidR="00BC08FB" w:rsidRPr="00BC08FB" w:rsidRDefault="00BC08FB">
                            <w:pPr>
                              <w:rPr>
                                <w:u w:val="single"/>
                              </w:rPr>
                            </w:pPr>
                            <w:r w:rsidRPr="00BC08FB">
                              <w:rPr>
                                <w:u w:val="single"/>
                              </w:rPr>
                              <w:t>Design space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89B8F7" id="Textfeld 11" o:spid="_x0000_s1031" type="#_x0000_t202" style="position:absolute;left:0;text-align:left;margin-left:332.45pt;margin-top:91.6pt;width:70pt;height: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l/4LgIAAFkEAAAOAAAAZHJzL2Uyb0RvYy54bWysVE1PGzEQvVfqf7B8L7sJgULEBqWgVJUQ&#10;IBHE2fHaZCWvx7Wd7NJf32dvEiLaU9WLM56ZnY/3nnN13beGbZUPDdmKj05KzpSVVDf2teLPy8WX&#10;C85CFLYWhqyq+JsK/Hr2+dNV56ZqTGsytfIMRWyYdq7i6xjdtCiCXKtWhBNyyiKoybci4upfi9qL&#10;DtVbU4zL8rzoyNfOk1QhwHs7BPks19dayfigdVCRmYpjtphPn89VOovZlZi+euHWjdyNIf5hilY0&#10;Fk0PpW5FFGzjmz9KtY30FEjHE0ltQVo3UuUdsM2o/LDN01o4lXcBOMEdYAr/r6y83z561tTgbsSZ&#10;FS04Wqo+amVqBhfw6VyYIu3JITH236hH7t4f4Exr99q36RcLMcSB9NsBXVRjEs6Li8uyREQiND6b&#10;JBvVi/ePnQ/xu6KWJaPiHuRlTMX2LsQhdZ+SellaNMZkAo1lXcXPT8/K/MEhguLGokdaYRg1WbFf&#10;9Xnl0/0aK6rfsJ2nQR/ByUWDGe5EiI/CQxAYGyKPDzi0IfSincXZmvyvv/lTPnhClLMOAqt4+LkR&#10;XnFmflgweDmaTJIi82Vy9nWMiz+OrI4jdtPeEDQMkjBdNlN+NHtTe2pf8BbmqStCwkr0rnjcmzdx&#10;kD3eklTzeU6CBp2Id/bJyVQ6oZoQXvYvwrsdDRH83dNeimL6gY0hd+Bjvomkm0xVwnlAdQc/9JvJ&#10;3r219ECO7znr/R9h9hsAAP//AwBQSwMEFAAGAAgAAAAhAGIM8C7gAAAACwEAAA8AAABkcnMvZG93&#10;bnJldi54bWxMj8FOwzAQRO9I/IO1SNyog4EohDhVFalCQnBo6YWbE2+TiHgdYrcNfD3bExx35ml2&#10;pljObhBHnELvScPtIgGB1HjbU6th976+yUCEaMiawRNq+MYAy/LyojC59Sfa4HEbW8EhFHKjoYtx&#10;zKUMTYfOhIUfkdjb+8mZyOfUSjuZE4e7QaokSaUzPfGHzoxYddh8bg9Ow0u1fjObWrnsZ6ieX/er&#10;8Wv38aD19dW8egIRcY5/MJzrc3UouVPtD2SDGDSk6f0jo2xkdwoEE1lyVmoNSrEiy0L+31D+AgAA&#10;//8DAFBLAQItABQABgAIAAAAIQC2gziS/gAAAOEBAAATAAAAAAAAAAAAAAAAAAAAAABbQ29udGVu&#10;dF9UeXBlc10ueG1sUEsBAi0AFAAGAAgAAAAhADj9If/WAAAAlAEAAAsAAAAAAAAAAAAAAAAALwEA&#10;AF9yZWxzLy5yZWxzUEsBAi0AFAAGAAgAAAAhAOQKX/guAgAAWQQAAA4AAAAAAAAAAAAAAAAALgIA&#10;AGRycy9lMm9Eb2MueG1sUEsBAi0AFAAGAAgAAAAhAGIM8C7gAAAACwEAAA8AAAAAAAAAAAAAAAAA&#10;iAQAAGRycy9kb3ducmV2LnhtbFBLBQYAAAAABAAEAPMAAACVBQAAAAA=&#10;" filled="f" stroked="f" strokeweight=".5pt">
                <v:textbox>
                  <w:txbxContent>
                    <w:p w14:paraId="58E970F6" w14:textId="26E3C32A" w:rsidR="00BC08FB" w:rsidRPr="00BC08FB" w:rsidRDefault="00BC08FB">
                      <w:pPr>
                        <w:rPr>
                          <w:u w:val="single"/>
                        </w:rPr>
                      </w:pPr>
                      <w:r w:rsidRPr="00BC08FB">
                        <w:rPr>
                          <w:u w:val="single"/>
                        </w:rPr>
                        <w:t>Design space</w:t>
                      </w:r>
                    </w:p>
                  </w:txbxContent>
                </v:textbox>
              </v:shape>
            </w:pict>
          </mc:Fallback>
        </mc:AlternateContent>
      </w:r>
      <w:r w:rsidR="003D185C">
        <w:rPr>
          <w:noProof/>
        </w:rPr>
        <w:pict w14:anchorId="2F550683">
          <v:shape id="_x0000_i1025" type="#_x0000_t75" style="width:453pt;height:188.4pt">
            <v:imagedata r:id="rId14" o:title="Diagramms DDL" croptop="8224f" cropbottom="8995f"/>
          </v:shape>
        </w:pict>
      </w:r>
    </w:p>
    <w:p w14:paraId="214EF608" w14:textId="02E1C144" w:rsidR="00B6119A" w:rsidRDefault="00B6119A" w:rsidP="00B6119A">
      <w:pPr>
        <w:pStyle w:val="DDLCaption"/>
        <w:rPr>
          <w:noProof/>
        </w:rPr>
      </w:pPr>
      <w:r>
        <w:t xml:space="preserve">Figure </w:t>
      </w:r>
      <w:r w:rsidR="00E56413">
        <w:rPr>
          <w:noProof/>
        </w:rPr>
        <w:t>3</w:t>
      </w:r>
      <w:r>
        <w:t xml:space="preserve">. </w:t>
      </w:r>
      <w:r w:rsidRPr="00A6394C">
        <w:rPr>
          <w:u w:val="single"/>
        </w:rPr>
        <w:t>Left</w:t>
      </w:r>
      <w:r>
        <w:t xml:space="preserve">: Contour plot </w:t>
      </w:r>
      <w:r>
        <w:rPr>
          <w:noProof/>
        </w:rPr>
        <w:t>of the lamotrigine load per  dispersion</w:t>
      </w:r>
      <w:r w:rsidR="00A6394C">
        <w:rPr>
          <w:noProof/>
        </w:rPr>
        <w:t xml:space="preserve"> volume</w:t>
      </w:r>
      <w:r>
        <w:rPr>
          <w:noProof/>
        </w:rPr>
        <w:t xml:space="preserve">. </w:t>
      </w:r>
      <w:r w:rsidR="00B81159" w:rsidRPr="00A6394C">
        <w:rPr>
          <w:noProof/>
          <w:u w:val="single"/>
        </w:rPr>
        <w:t>Right</w:t>
      </w:r>
      <w:r w:rsidR="00B81159">
        <w:rPr>
          <w:noProof/>
        </w:rPr>
        <w:t xml:space="preserve">: </w:t>
      </w:r>
      <w:r w:rsidR="00405875">
        <w:t xml:space="preserve">Design space of lamotrigine nanostructured lipid carriers. </w:t>
      </w:r>
      <w:r w:rsidR="00B81159">
        <w:rPr>
          <w:noProof/>
        </w:rPr>
        <w:t xml:space="preserve">Overlaid contour plot of </w:t>
      </w:r>
      <w:r w:rsidR="00405875">
        <w:rPr>
          <w:noProof/>
        </w:rPr>
        <w:t xml:space="preserve">a part of the </w:t>
      </w:r>
      <w:r w:rsidR="00B81159">
        <w:rPr>
          <w:noProof/>
        </w:rPr>
        <w:t>QTPP.</w:t>
      </w:r>
      <w:r>
        <w:rPr>
          <w:noProof/>
        </w:rPr>
        <w:t xml:space="preserve"> </w:t>
      </w:r>
      <w:r w:rsidR="002A3829">
        <w:rPr>
          <w:noProof/>
        </w:rPr>
        <w:t xml:space="preserve">Detailed explanation in the text. </w:t>
      </w:r>
      <w:r w:rsidR="00945B2A">
        <w:rPr>
          <w:noProof/>
        </w:rPr>
        <w:t xml:space="preserve">The TSI describes the apparent colloidal stability. A value of 10 and above is regarded to an destabilised dispersion. </w:t>
      </w:r>
    </w:p>
    <w:p w14:paraId="48FBF5F2" w14:textId="6F49F4BB" w:rsidR="00833183" w:rsidRPr="00495EA3" w:rsidRDefault="00956D22" w:rsidP="00495EA3">
      <w:pPr>
        <w:pStyle w:val="DDLBodyText"/>
      </w:pPr>
      <w:r w:rsidRPr="00956D22">
        <w:rPr>
          <w:b/>
        </w:rPr>
        <w:t>Conclusion</w:t>
      </w:r>
      <w:r w:rsidR="00894A31">
        <w:rPr>
          <w:b/>
        </w:rPr>
        <w:t xml:space="preserve"> and Outlook</w:t>
      </w:r>
      <w:r>
        <w:t xml:space="preserve">. </w:t>
      </w:r>
      <w:r w:rsidR="00894A31">
        <w:t xml:space="preserve">Low dose application of LTG-NLC showed promising effects in seizure time reduction and the NLC could be optimised. </w:t>
      </w:r>
      <w:proofErr w:type="gramStart"/>
      <w:r w:rsidR="00AB266A">
        <w:t>In order to</w:t>
      </w:r>
      <w:proofErr w:type="gramEnd"/>
      <w:r w:rsidR="00AB266A">
        <w:t xml:space="preserve"> advance</w:t>
      </w:r>
      <w:r w:rsidR="00E54F30">
        <w:t xml:space="preserve"> development</w:t>
      </w:r>
      <w:r w:rsidR="00AF2384">
        <w:t xml:space="preserve"> of a </w:t>
      </w:r>
      <w:r w:rsidR="00090B81">
        <w:t>nose-to-brain</w:t>
      </w:r>
      <w:r w:rsidR="00AF2384">
        <w:t xml:space="preserve"> </w:t>
      </w:r>
      <w:r w:rsidR="00894A31">
        <w:t>LTG</w:t>
      </w:r>
      <w:r w:rsidR="00AF2384">
        <w:t xml:space="preserve"> medicine</w:t>
      </w:r>
      <w:r w:rsidR="00E54F30">
        <w:t>, higher</w:t>
      </w:r>
      <w:r w:rsidR="00090B81">
        <w:t xml:space="preserve"> loaded</w:t>
      </w:r>
      <w:r w:rsidR="00E54F30">
        <w:t xml:space="preserve"> LTG</w:t>
      </w:r>
      <w:r w:rsidR="00090B81">
        <w:t>-NLCs</w:t>
      </w:r>
      <w:r w:rsidR="00E54F30">
        <w:t xml:space="preserve"> </w:t>
      </w:r>
      <w:r w:rsidR="00090B81">
        <w:t>are</w:t>
      </w:r>
      <w:r w:rsidR="00E54F30">
        <w:t xml:space="preserve"> require</w:t>
      </w:r>
      <w:r w:rsidR="00090B81">
        <w:t>d to investigate dose dependency</w:t>
      </w:r>
      <w:r w:rsidR="00E54F30">
        <w:t xml:space="preserve"> via intranasal administration</w:t>
      </w:r>
      <w:r w:rsidR="00090B81">
        <w:t>.</w:t>
      </w:r>
      <w:r w:rsidR="0050654B">
        <w:t xml:space="preserve"> </w:t>
      </w:r>
      <w:r w:rsidR="00A467F6">
        <w:t>I</w:t>
      </w:r>
      <w:r w:rsidR="0050654B">
        <w:t xml:space="preserve">ncreasing the lipid content of the </w:t>
      </w:r>
      <w:r w:rsidR="00A912E3">
        <w:t>dispersion</w:t>
      </w:r>
      <w:r w:rsidR="00090B81">
        <w:t xml:space="preserve"> </w:t>
      </w:r>
      <w:r w:rsidR="00A467F6">
        <w:t>increased the dispersions DL with the disadvantage of reducing the DL per lipid mass.</w:t>
      </w:r>
      <w:r w:rsidR="005A6A17">
        <w:t xml:space="preserve"> </w:t>
      </w:r>
      <w:r w:rsidR="0050654B" w:rsidRPr="005A6A17">
        <w:t xml:space="preserve">Hence, further experiments </w:t>
      </w:r>
      <w:r w:rsidR="00A912E3">
        <w:t>will</w:t>
      </w:r>
      <w:r w:rsidR="0050654B" w:rsidRPr="005A6A17">
        <w:t xml:space="preserve"> focus on increasing the</w:t>
      </w:r>
      <w:r w:rsidR="00A467F6">
        <w:t xml:space="preserve"> applicable</w:t>
      </w:r>
      <w:r w:rsidR="0050654B" w:rsidRPr="005A6A17">
        <w:t xml:space="preserve"> dose</w:t>
      </w:r>
      <w:r w:rsidR="0050654B">
        <w:t xml:space="preserve"> by </w:t>
      </w:r>
      <w:r w:rsidR="00A467F6">
        <w:t xml:space="preserve">further increasing the lipid mass per volume or </w:t>
      </w:r>
      <w:r w:rsidR="0050654B" w:rsidRPr="005A6A17">
        <w:t>spray or freeze drying of the dispersion</w:t>
      </w:r>
      <w:r w:rsidR="00A467F6">
        <w:t xml:space="preserve"> with high DL per lipid mass</w:t>
      </w:r>
      <w:r w:rsidR="0050654B">
        <w:t xml:space="preserve"> </w:t>
      </w:r>
      <w:r w:rsidR="0050654B" w:rsidRPr="005A6A17">
        <w:t>with the smalle</w:t>
      </w:r>
      <w:r w:rsidR="0050654B">
        <w:t>st amount of excipient possible</w:t>
      </w:r>
      <w:r w:rsidR="00A912E3">
        <w:t>.</w:t>
      </w:r>
      <w:r w:rsidR="0050654B">
        <w:t xml:space="preserve"> </w:t>
      </w:r>
      <w:r w:rsidR="00E54F30" w:rsidRPr="005A6A17">
        <w:t>With an increased dos</w:t>
      </w:r>
      <w:r w:rsidR="00E54F30">
        <w:t>e</w:t>
      </w:r>
      <w:r w:rsidR="00E54F30" w:rsidRPr="005A6A17">
        <w:t>, intranasal l</w:t>
      </w:r>
      <w:r w:rsidR="00AB266A">
        <w:t>amotrigine medication represents</w:t>
      </w:r>
      <w:r w:rsidR="00E54F30" w:rsidRPr="005A6A17">
        <w:t xml:space="preserve"> an interesting opportunity for epilepsy patients, as a low</w:t>
      </w:r>
      <w:r w:rsidR="008040DE">
        <w:t>er</w:t>
      </w:r>
      <w:r w:rsidR="00E54F30" w:rsidRPr="005A6A17">
        <w:t xml:space="preserve"> dose might also </w:t>
      </w:r>
      <w:r w:rsidR="008040DE">
        <w:t>result in</w:t>
      </w:r>
      <w:r w:rsidR="00E54F30" w:rsidRPr="005A6A17">
        <w:t xml:space="preserve"> fewer unwanted peripheral side effects.</w:t>
      </w:r>
      <w:r w:rsidR="009A101E" w:rsidRPr="005A6A17">
        <w:t xml:space="preserve"> </w:t>
      </w:r>
      <w:r w:rsidR="00090B81">
        <w:t>Lamotrigine</w:t>
      </w:r>
      <w:r w:rsidR="009A101E" w:rsidRPr="005A6A17">
        <w:t xml:space="preserve"> is </w:t>
      </w:r>
      <w:r w:rsidR="008040DE">
        <w:t xml:space="preserve">also </w:t>
      </w:r>
      <w:r w:rsidR="009A101E" w:rsidRPr="005A6A17">
        <w:t xml:space="preserve">used in </w:t>
      </w:r>
      <w:r w:rsidR="00AB266A">
        <w:t xml:space="preserve">the </w:t>
      </w:r>
      <w:r w:rsidR="009A101E" w:rsidRPr="005A6A17">
        <w:t>treatment</w:t>
      </w:r>
      <w:r w:rsidR="00AB266A">
        <w:t xml:space="preserve"> of </w:t>
      </w:r>
      <w:r w:rsidR="00AB266A" w:rsidRPr="005A6A17">
        <w:t>depression</w:t>
      </w:r>
      <w:r w:rsidR="009A101E" w:rsidRPr="005A6A17">
        <w:t xml:space="preserve">, where a </w:t>
      </w:r>
      <w:r w:rsidR="00591FC3">
        <w:t>n</w:t>
      </w:r>
      <w:r w:rsidR="00A912E3">
        <w:t>ose-to-brain</w:t>
      </w:r>
      <w:r w:rsidR="009A101E" w:rsidRPr="005A6A17">
        <w:t xml:space="preserve"> formulation </w:t>
      </w:r>
      <w:r w:rsidR="00A912E3">
        <w:t>is</w:t>
      </w:r>
      <w:r w:rsidR="00AB266A">
        <w:t xml:space="preserve"> desirable</w:t>
      </w:r>
      <w:r w:rsidR="00090B81">
        <w:t xml:space="preserve"> as well</w:t>
      </w:r>
      <w:r w:rsidR="009A101E" w:rsidRPr="005A6A17">
        <w:t>.</w:t>
      </w:r>
    </w:p>
    <w:p w14:paraId="4C20730A" w14:textId="3C967EF9" w:rsidR="00B81669" w:rsidRPr="00B81669" w:rsidRDefault="00B81669" w:rsidP="00411341">
      <w:pPr>
        <w:pStyle w:val="DDLBodyText"/>
        <w:spacing w:after="0"/>
        <w:rPr>
          <w:sz w:val="16"/>
          <w:szCs w:val="18"/>
        </w:rPr>
      </w:pPr>
      <w:r w:rsidRPr="00B81669">
        <w:rPr>
          <w:rFonts w:cs="Arial"/>
          <w:b/>
          <w:bCs/>
          <w:sz w:val="16"/>
          <w:szCs w:val="18"/>
        </w:rPr>
        <w:t>Acknowledgements.</w:t>
      </w:r>
      <w:r w:rsidRPr="00B81669">
        <w:rPr>
          <w:rFonts w:cs="Arial"/>
          <w:sz w:val="16"/>
          <w:szCs w:val="18"/>
        </w:rPr>
        <w:t xml:space="preserve"> G</w:t>
      </w:r>
      <w:r w:rsidRPr="00B81669">
        <w:rPr>
          <w:sz w:val="16"/>
          <w:szCs w:val="18"/>
        </w:rPr>
        <w:t xml:space="preserve">lycerol </w:t>
      </w:r>
      <w:proofErr w:type="spellStart"/>
      <w:r w:rsidRPr="00B81669">
        <w:rPr>
          <w:sz w:val="16"/>
          <w:szCs w:val="18"/>
        </w:rPr>
        <w:t>monolinoleate</w:t>
      </w:r>
      <w:proofErr w:type="spellEnd"/>
      <w:r w:rsidRPr="00B81669">
        <w:rPr>
          <w:sz w:val="16"/>
          <w:szCs w:val="18"/>
        </w:rPr>
        <w:t xml:space="preserve"> and </w:t>
      </w:r>
      <w:r>
        <w:rPr>
          <w:sz w:val="16"/>
          <w:szCs w:val="18"/>
        </w:rPr>
        <w:t xml:space="preserve">glycerol </w:t>
      </w:r>
      <w:r w:rsidRPr="00B81669">
        <w:rPr>
          <w:sz w:val="16"/>
          <w:szCs w:val="18"/>
        </w:rPr>
        <w:t xml:space="preserve">monostearate 40-55 type I were kindly provided by </w:t>
      </w:r>
      <w:proofErr w:type="spellStart"/>
      <w:r w:rsidRPr="00B81669">
        <w:rPr>
          <w:sz w:val="16"/>
          <w:szCs w:val="18"/>
        </w:rPr>
        <w:t>Gattefossé</w:t>
      </w:r>
      <w:proofErr w:type="spellEnd"/>
      <w:r w:rsidRPr="00B81669">
        <w:rPr>
          <w:sz w:val="16"/>
          <w:szCs w:val="18"/>
        </w:rPr>
        <w:t>.</w:t>
      </w:r>
    </w:p>
    <w:p w14:paraId="57DCC0FB" w14:textId="769C69A5" w:rsidR="007D307A" w:rsidRDefault="007D307A" w:rsidP="00411341">
      <w:pPr>
        <w:pStyle w:val="DDLHeading1"/>
        <w:spacing w:before="120"/>
        <w:rPr>
          <w:sz w:val="20"/>
          <w:szCs w:val="36"/>
        </w:rPr>
      </w:pPr>
      <w:r w:rsidRPr="009E14AF">
        <w:rPr>
          <w:sz w:val="20"/>
          <w:szCs w:val="36"/>
        </w:rPr>
        <w:t>References</w:t>
      </w:r>
    </w:p>
    <w:p w14:paraId="51DBF9B1" w14:textId="0275D66E" w:rsidR="00646EF5" w:rsidRPr="00646EF5" w:rsidRDefault="00646EF5" w:rsidP="00DD578C">
      <w:pPr>
        <w:pStyle w:val="DDLBodyText"/>
        <w:numPr>
          <w:ilvl w:val="0"/>
          <w:numId w:val="6"/>
        </w:numPr>
        <w:spacing w:after="100"/>
        <w:rPr>
          <w:rStyle w:val="Hyperlink"/>
          <w:color w:val="auto"/>
          <w:sz w:val="16"/>
          <w:u w:val="none"/>
        </w:rPr>
      </w:pPr>
      <w:r w:rsidRPr="00A81325">
        <w:rPr>
          <w:sz w:val="16"/>
        </w:rPr>
        <w:t>World Health Organization. Epilepsy: a public health imperative. 2019</w:t>
      </w:r>
      <w:r w:rsidR="00AF2384">
        <w:rPr>
          <w:sz w:val="16"/>
        </w:rPr>
        <w:t>.</w:t>
      </w:r>
    </w:p>
    <w:p w14:paraId="54225581" w14:textId="77777777" w:rsidR="00646EF5" w:rsidRPr="00A81325" w:rsidRDefault="00646EF5" w:rsidP="00DD578C">
      <w:pPr>
        <w:pStyle w:val="DDLBodyText"/>
        <w:numPr>
          <w:ilvl w:val="0"/>
          <w:numId w:val="6"/>
        </w:numPr>
        <w:spacing w:after="100"/>
        <w:rPr>
          <w:sz w:val="16"/>
        </w:rPr>
      </w:pPr>
      <w:r w:rsidRPr="00A81325">
        <w:rPr>
          <w:sz w:val="16"/>
        </w:rPr>
        <w:t xml:space="preserve">Kessler SK, McGinnis E. A Practical Guide to Treatment of Childhood Absence Epilepsy. </w:t>
      </w:r>
      <w:proofErr w:type="spellStart"/>
      <w:r w:rsidRPr="00A81325">
        <w:rPr>
          <w:sz w:val="16"/>
        </w:rPr>
        <w:t>Paediatr</w:t>
      </w:r>
      <w:proofErr w:type="spellEnd"/>
      <w:r w:rsidRPr="00A81325">
        <w:rPr>
          <w:sz w:val="16"/>
        </w:rPr>
        <w:t xml:space="preserve"> Drugs. 2019;21(1):15–24. </w:t>
      </w:r>
    </w:p>
    <w:p w14:paraId="0CA0E7D7" w14:textId="77777777" w:rsidR="00FE370E" w:rsidRPr="00A81325" w:rsidRDefault="00FE370E" w:rsidP="00DD578C">
      <w:pPr>
        <w:pStyle w:val="DDLBodyText"/>
        <w:numPr>
          <w:ilvl w:val="0"/>
          <w:numId w:val="6"/>
        </w:numPr>
        <w:spacing w:after="100"/>
        <w:rPr>
          <w:sz w:val="16"/>
        </w:rPr>
      </w:pPr>
      <w:r w:rsidRPr="00A81325">
        <w:rPr>
          <w:sz w:val="16"/>
        </w:rPr>
        <w:t xml:space="preserve">Scheffer IE, Berkovic S, Capovilla G, Connolly MB, French J, </w:t>
      </w:r>
      <w:proofErr w:type="spellStart"/>
      <w:r w:rsidRPr="00A81325">
        <w:rPr>
          <w:sz w:val="16"/>
        </w:rPr>
        <w:t>Guilhoto</w:t>
      </w:r>
      <w:proofErr w:type="spellEnd"/>
      <w:r w:rsidRPr="00A81325">
        <w:rPr>
          <w:sz w:val="16"/>
        </w:rPr>
        <w:t xml:space="preserve"> L, et al. ILAE classification of the epilepsies: Position paper of the ILAE Commission for Classification and Terminology. Epilepsia. 2017;58(4):512–21. </w:t>
      </w:r>
    </w:p>
    <w:p w14:paraId="32792C56" w14:textId="77777777" w:rsidR="00FE370E" w:rsidRPr="00A81325" w:rsidRDefault="00FE370E" w:rsidP="00DD578C">
      <w:pPr>
        <w:pStyle w:val="DDLBodyText"/>
        <w:numPr>
          <w:ilvl w:val="0"/>
          <w:numId w:val="6"/>
        </w:numPr>
        <w:spacing w:after="100"/>
        <w:rPr>
          <w:sz w:val="16"/>
        </w:rPr>
      </w:pPr>
      <w:r w:rsidRPr="003D185C">
        <w:rPr>
          <w:sz w:val="16"/>
          <w:lang w:val="de-DE"/>
        </w:rPr>
        <w:t xml:space="preserve">Kwan P, Arzimanoglou A, Berg AT, Brodie MJ, Allen Hauser W, Mathern G, et al. </w:t>
      </w:r>
      <w:r w:rsidRPr="00A81325">
        <w:rPr>
          <w:sz w:val="16"/>
        </w:rPr>
        <w:t xml:space="preserve">Definition of </w:t>
      </w:r>
      <w:proofErr w:type="gramStart"/>
      <w:r w:rsidRPr="00A81325">
        <w:rPr>
          <w:sz w:val="16"/>
        </w:rPr>
        <w:t>drug resistant</w:t>
      </w:r>
      <w:proofErr w:type="gramEnd"/>
      <w:r w:rsidRPr="00A81325">
        <w:rPr>
          <w:sz w:val="16"/>
        </w:rPr>
        <w:t xml:space="preserve"> epilepsy: Consensus proposal by the ad hoc Task Force of the ILAE Commission on Therapeutic Strategies. Epilepsia. 2010;51(6):1069–77. </w:t>
      </w:r>
    </w:p>
    <w:p w14:paraId="779875E9" w14:textId="77777777" w:rsidR="003B444C" w:rsidRPr="003B444C" w:rsidRDefault="003B444C" w:rsidP="003B444C">
      <w:pPr>
        <w:pStyle w:val="DDLBodyText"/>
        <w:numPr>
          <w:ilvl w:val="0"/>
          <w:numId w:val="6"/>
        </w:numPr>
        <w:spacing w:after="100"/>
        <w:rPr>
          <w:sz w:val="16"/>
        </w:rPr>
      </w:pPr>
      <w:r w:rsidRPr="003D185C">
        <w:rPr>
          <w:sz w:val="16"/>
          <w:lang w:val="pt-BR"/>
        </w:rPr>
        <w:t xml:space="preserve">Costa CP, Moreira JN, Sousa Lobo JM, Silva AC. </w:t>
      </w:r>
      <w:r w:rsidRPr="003B444C">
        <w:rPr>
          <w:sz w:val="16"/>
        </w:rPr>
        <w:t xml:space="preserve">Intranasal delivery of nanostructured lipid carriers, solid lipid nanoparticles and </w:t>
      </w:r>
      <w:proofErr w:type="spellStart"/>
      <w:r w:rsidRPr="003B444C">
        <w:rPr>
          <w:sz w:val="16"/>
        </w:rPr>
        <w:t>nanoemulsions</w:t>
      </w:r>
      <w:proofErr w:type="spellEnd"/>
      <w:r w:rsidRPr="003B444C">
        <w:rPr>
          <w:sz w:val="16"/>
        </w:rPr>
        <w:t xml:space="preserve">: A current overview of in vivo studies. Acta Pharm Sin B. 2021 Apr 1;11(4):925–40. </w:t>
      </w:r>
    </w:p>
    <w:p w14:paraId="5CBDD38C" w14:textId="77777777" w:rsidR="00FE370E" w:rsidRDefault="00FE370E" w:rsidP="00DD578C">
      <w:pPr>
        <w:pStyle w:val="DDLBodyText"/>
        <w:numPr>
          <w:ilvl w:val="0"/>
          <w:numId w:val="6"/>
        </w:numPr>
        <w:spacing w:after="100"/>
        <w:rPr>
          <w:sz w:val="16"/>
        </w:rPr>
      </w:pPr>
      <w:r w:rsidRPr="00A81325">
        <w:rPr>
          <w:sz w:val="16"/>
        </w:rPr>
        <w:t xml:space="preserve">Javed S, Mangla B, </w:t>
      </w:r>
      <w:proofErr w:type="spellStart"/>
      <w:r w:rsidRPr="00A81325">
        <w:rPr>
          <w:sz w:val="16"/>
        </w:rPr>
        <w:t>Almoshari</w:t>
      </w:r>
      <w:proofErr w:type="spellEnd"/>
      <w:r w:rsidRPr="00A81325">
        <w:rPr>
          <w:sz w:val="16"/>
        </w:rPr>
        <w:t xml:space="preserve"> Y, Sultan MH, Ahsan W. Nanostructured lipid carrier system: A compendium of their formulation development approaches, optimization strategies by quality by design, and recent applications in drug delivery. Nanotechnology Reviews. 2022 Jan 1;11(1):1744–77. </w:t>
      </w:r>
    </w:p>
    <w:p w14:paraId="2CE6D046" w14:textId="77777777" w:rsidR="00FE370E" w:rsidRPr="00A81325" w:rsidRDefault="00FE370E" w:rsidP="00DD578C">
      <w:pPr>
        <w:pStyle w:val="DDLBodyText"/>
        <w:numPr>
          <w:ilvl w:val="0"/>
          <w:numId w:val="6"/>
        </w:numPr>
        <w:spacing w:after="100"/>
        <w:rPr>
          <w:sz w:val="16"/>
        </w:rPr>
      </w:pPr>
      <w:proofErr w:type="spellStart"/>
      <w:r w:rsidRPr="00A81325">
        <w:rPr>
          <w:sz w:val="16"/>
        </w:rPr>
        <w:t>Buschhoff</w:t>
      </w:r>
      <w:proofErr w:type="spellEnd"/>
      <w:r w:rsidRPr="00A81325">
        <w:rPr>
          <w:sz w:val="16"/>
        </w:rPr>
        <w:t xml:space="preserve"> AS, </w:t>
      </w:r>
      <w:proofErr w:type="spellStart"/>
      <w:r w:rsidRPr="00A81325">
        <w:rPr>
          <w:sz w:val="16"/>
        </w:rPr>
        <w:t>Scherließ</w:t>
      </w:r>
      <w:proofErr w:type="spellEnd"/>
      <w:r w:rsidRPr="00A81325">
        <w:rPr>
          <w:sz w:val="16"/>
        </w:rPr>
        <w:t xml:space="preserve"> R, De </w:t>
      </w:r>
      <w:proofErr w:type="spellStart"/>
      <w:r w:rsidRPr="00A81325">
        <w:rPr>
          <w:sz w:val="16"/>
        </w:rPr>
        <w:t>Mooij</w:t>
      </w:r>
      <w:proofErr w:type="spellEnd"/>
      <w:r w:rsidRPr="00A81325">
        <w:rPr>
          <w:sz w:val="16"/>
        </w:rPr>
        <w:t xml:space="preserve">-van </w:t>
      </w:r>
      <w:proofErr w:type="spellStart"/>
      <w:r w:rsidRPr="00A81325">
        <w:rPr>
          <w:sz w:val="16"/>
        </w:rPr>
        <w:t>Malsen</w:t>
      </w:r>
      <w:proofErr w:type="spellEnd"/>
      <w:r w:rsidRPr="00A81325">
        <w:rPr>
          <w:sz w:val="16"/>
        </w:rPr>
        <w:t xml:space="preserve"> JG, </w:t>
      </w:r>
      <w:proofErr w:type="spellStart"/>
      <w:r w:rsidRPr="00A81325">
        <w:rPr>
          <w:sz w:val="16"/>
        </w:rPr>
        <w:t>Schiffelholz</w:t>
      </w:r>
      <w:proofErr w:type="spellEnd"/>
      <w:r w:rsidRPr="00A81325">
        <w:rPr>
          <w:sz w:val="16"/>
        </w:rPr>
        <w:t xml:space="preserve"> T, Stephani U, Wulff P. Intrathecal application of ethosuximide is highly efficient in suppressing seizures in a genetic model of absence epilepsy. Epilepsy Research. 2022 </w:t>
      </w:r>
      <w:proofErr w:type="gramStart"/>
      <w:r w:rsidRPr="00A81325">
        <w:rPr>
          <w:sz w:val="16"/>
        </w:rPr>
        <w:t>Aug;184:106967</w:t>
      </w:r>
      <w:proofErr w:type="gramEnd"/>
      <w:r w:rsidRPr="00A81325">
        <w:rPr>
          <w:sz w:val="16"/>
        </w:rPr>
        <w:t xml:space="preserve">. </w:t>
      </w:r>
    </w:p>
    <w:p w14:paraId="0AAFB4DB" w14:textId="77777777" w:rsidR="00FE370E" w:rsidRPr="00A81325" w:rsidRDefault="00FE370E" w:rsidP="00DD578C">
      <w:pPr>
        <w:pStyle w:val="DDLBodyText"/>
        <w:numPr>
          <w:ilvl w:val="0"/>
          <w:numId w:val="6"/>
        </w:numPr>
        <w:spacing w:after="100"/>
        <w:rPr>
          <w:sz w:val="16"/>
        </w:rPr>
      </w:pPr>
      <w:r w:rsidRPr="003D185C">
        <w:rPr>
          <w:sz w:val="16"/>
          <w:lang w:val="pt-BR"/>
        </w:rPr>
        <w:t xml:space="preserve">Mallén A, Narváez-Narváez DA, Pujol MD, Navarro E, Maria Suñé-Negre J, García-Montoya E, et al. </w:t>
      </w:r>
      <w:r w:rsidRPr="00A81325">
        <w:rPr>
          <w:sz w:val="16"/>
        </w:rPr>
        <w:t xml:space="preserve">Development of cationic solid lipid nanoparticles incorporating cholesteryl-9-carboxynonanoate (9CCN) for delivery of </w:t>
      </w:r>
      <w:proofErr w:type="spellStart"/>
      <w:r w:rsidRPr="00A81325">
        <w:rPr>
          <w:sz w:val="16"/>
        </w:rPr>
        <w:t>antagomiRs</w:t>
      </w:r>
      <w:proofErr w:type="spellEnd"/>
      <w:r w:rsidRPr="00A81325">
        <w:rPr>
          <w:sz w:val="16"/>
        </w:rPr>
        <w:t xml:space="preserve"> to macrophages. European Journal of Pharmaceutics and Biopharmaceutics. 2024 Apr </w:t>
      </w:r>
      <w:proofErr w:type="gramStart"/>
      <w:r w:rsidRPr="00A81325">
        <w:rPr>
          <w:sz w:val="16"/>
        </w:rPr>
        <w:t>1;197:114238</w:t>
      </w:r>
      <w:proofErr w:type="gramEnd"/>
      <w:r w:rsidRPr="00A81325">
        <w:rPr>
          <w:sz w:val="16"/>
        </w:rPr>
        <w:t xml:space="preserve">. </w:t>
      </w:r>
    </w:p>
    <w:p w14:paraId="1F664FED" w14:textId="6E8FD49D" w:rsidR="003B444C" w:rsidRPr="003B444C" w:rsidRDefault="00357C28" w:rsidP="003B444C">
      <w:pPr>
        <w:pStyle w:val="DDLBodyText"/>
        <w:numPr>
          <w:ilvl w:val="0"/>
          <w:numId w:val="6"/>
        </w:numPr>
        <w:spacing w:after="100"/>
        <w:rPr>
          <w:sz w:val="16"/>
        </w:rPr>
      </w:pPr>
      <w:r w:rsidRPr="00357C28">
        <w:rPr>
          <w:sz w:val="16"/>
        </w:rPr>
        <w:t xml:space="preserve">Depaulis A, David O, </w:t>
      </w:r>
      <w:proofErr w:type="spellStart"/>
      <w:r w:rsidRPr="00357C28">
        <w:rPr>
          <w:sz w:val="16"/>
        </w:rPr>
        <w:t>Charpier</w:t>
      </w:r>
      <w:proofErr w:type="spellEnd"/>
      <w:r w:rsidRPr="00357C28">
        <w:rPr>
          <w:sz w:val="16"/>
        </w:rPr>
        <w:t xml:space="preserve"> S. The genetic absence epilepsy rat from Strasbourg as a model to decipher the neuronal and network mechanisms of generalized idiopathic epilepsies. Journal of Neuroscience Methods. 2016 Feb </w:t>
      </w:r>
      <w:proofErr w:type="gramStart"/>
      <w:r w:rsidRPr="00357C28">
        <w:rPr>
          <w:sz w:val="16"/>
        </w:rPr>
        <w:t>15;260:159</w:t>
      </w:r>
      <w:proofErr w:type="gramEnd"/>
      <w:r w:rsidRPr="00357C28">
        <w:rPr>
          <w:sz w:val="16"/>
        </w:rPr>
        <w:t>–74.</w:t>
      </w:r>
      <w:r w:rsidR="003B444C" w:rsidRPr="003B444C">
        <w:rPr>
          <w:sz w:val="16"/>
        </w:rPr>
        <w:fldChar w:fldCharType="begin"/>
      </w:r>
      <w:r w:rsidR="003B444C" w:rsidRPr="003B444C">
        <w:rPr>
          <w:sz w:val="16"/>
        </w:rPr>
        <w:instrText xml:space="preserve"> ADDIN ZOTERO_BIBL {"uncited":[],"omitted":[],"custom":[]} CSL_BIBLIOGRAPHY </w:instrText>
      </w:r>
      <w:r w:rsidR="003B444C" w:rsidRPr="003B444C">
        <w:rPr>
          <w:sz w:val="16"/>
        </w:rPr>
        <w:fldChar w:fldCharType="end"/>
      </w:r>
    </w:p>
    <w:sectPr w:rsidR="003B444C" w:rsidRPr="003B444C" w:rsidSect="00881F0C">
      <w:headerReference w:type="even" r:id="rId15"/>
      <w:headerReference w:type="default" r:id="rId16"/>
      <w:footerReference w:type="even" r:id="rId17"/>
      <w:footerReference w:type="default" r:id="rId18"/>
      <w:endnotePr>
        <w:numFmt w:val="decimal"/>
      </w:endnotePr>
      <w:pgSz w:w="11907" w:h="16839" w:code="9"/>
      <w:pgMar w:top="1304" w:right="1304" w:bottom="993" w:left="1531" w:header="720" w:footer="227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C04A66" w14:textId="77777777" w:rsidR="00BA6144" w:rsidRDefault="00BA6144" w:rsidP="00A515A9">
      <w:pPr>
        <w:spacing w:after="0"/>
      </w:pPr>
      <w:r>
        <w:separator/>
      </w:r>
    </w:p>
  </w:endnote>
  <w:endnote w:type="continuationSeparator" w:id="0">
    <w:p w14:paraId="12F86C64" w14:textId="77777777" w:rsidR="00BA6144" w:rsidRDefault="00BA6144" w:rsidP="00A515A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913A06" w14:textId="77777777" w:rsidR="0059643B" w:rsidRPr="006148E4" w:rsidRDefault="0059643B" w:rsidP="0059643B">
    <w:pPr>
      <w:pStyle w:val="Footer"/>
      <w:pBdr>
        <w:top w:val="single" w:sz="4" w:space="1" w:color="auto"/>
      </w:pBdr>
    </w:pPr>
    <w:r w:rsidRPr="00D638B5">
      <w:rPr>
        <w:sz w:val="16"/>
      </w:rPr>
      <w:t>Drug Delivery to the Lungs</w:t>
    </w:r>
    <w:r w:rsidRPr="0059643B">
      <w:rPr>
        <w:sz w:val="16"/>
      </w:rPr>
      <w:t xml:space="preserve"> </w:t>
    </w:r>
    <w:r>
      <w:rPr>
        <w:sz w:val="16"/>
      </w:rPr>
      <w:t>conference proceedings</w:t>
    </w:r>
    <w:r w:rsidRPr="00D638B5">
      <w:rPr>
        <w:sz w:val="16"/>
      </w:rPr>
      <w:t>, Volume 35, 2024</w:t>
    </w:r>
    <w:r w:rsidRPr="006148E4">
      <w:rPr>
        <w:sz w:val="16"/>
      </w:rPr>
      <w:t>, https://doi.org/10.60565/cjpx-1k63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C78F45" w14:textId="182CF5D4" w:rsidR="00A47D45" w:rsidRPr="006148E4" w:rsidRDefault="00D638B5" w:rsidP="006148E4">
    <w:pPr>
      <w:pStyle w:val="Footer"/>
      <w:pBdr>
        <w:top w:val="single" w:sz="4" w:space="1" w:color="auto"/>
      </w:pBdr>
    </w:pPr>
    <w:bookmarkStart w:id="2" w:name="_Hlk162423855"/>
    <w:bookmarkStart w:id="3" w:name="_Hlk162423856"/>
    <w:bookmarkStart w:id="4" w:name="_Hlk162423857"/>
    <w:bookmarkStart w:id="5" w:name="_Hlk162423858"/>
    <w:bookmarkStart w:id="6" w:name="_Hlk162423859"/>
    <w:bookmarkStart w:id="7" w:name="_Hlk162423860"/>
    <w:r w:rsidRPr="00D638B5">
      <w:rPr>
        <w:sz w:val="16"/>
      </w:rPr>
      <w:t>Drug Delivery to the Lungs</w:t>
    </w:r>
    <w:r w:rsidR="0059643B" w:rsidRPr="0059643B">
      <w:rPr>
        <w:sz w:val="16"/>
      </w:rPr>
      <w:t xml:space="preserve"> </w:t>
    </w:r>
    <w:r w:rsidR="0059643B">
      <w:rPr>
        <w:sz w:val="16"/>
      </w:rPr>
      <w:t>conference proceedings</w:t>
    </w:r>
    <w:r w:rsidRPr="00D638B5">
      <w:rPr>
        <w:sz w:val="16"/>
      </w:rPr>
      <w:t>, Volume 35, 2024</w:t>
    </w:r>
    <w:r w:rsidR="006148E4" w:rsidRPr="006148E4">
      <w:rPr>
        <w:sz w:val="16"/>
      </w:rPr>
      <w:t>, https://doi.org/10.60565/cjpx-1k63</w:t>
    </w:r>
    <w:bookmarkEnd w:id="2"/>
    <w:bookmarkEnd w:id="3"/>
    <w:bookmarkEnd w:id="4"/>
    <w:bookmarkEnd w:id="5"/>
    <w:bookmarkEnd w:id="6"/>
    <w:bookmarkEnd w:id="7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EE8971" w14:textId="77777777" w:rsidR="00BA6144" w:rsidRDefault="00BA6144" w:rsidP="00A515A9">
      <w:pPr>
        <w:spacing w:after="0"/>
      </w:pPr>
      <w:r>
        <w:separator/>
      </w:r>
    </w:p>
  </w:footnote>
  <w:footnote w:type="continuationSeparator" w:id="0">
    <w:p w14:paraId="1E868556" w14:textId="77777777" w:rsidR="00BA6144" w:rsidRDefault="00BA6144" w:rsidP="00A515A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DCC107" w14:textId="5D8BDD1A" w:rsidR="00C126B9" w:rsidRPr="003C58EE" w:rsidRDefault="0059643B" w:rsidP="00964A86">
    <w:pPr>
      <w:pStyle w:val="Header"/>
      <w:pBdr>
        <w:bottom w:val="single" w:sz="6" w:space="1" w:color="auto"/>
      </w:pBdr>
      <w:jc w:val="left"/>
      <w:rPr>
        <w:i/>
      </w:rPr>
    </w:pPr>
    <w:r>
      <w:rPr>
        <w:i/>
      </w:rPr>
      <w:t>DDL</w:t>
    </w:r>
    <w:r w:rsidR="00964A86" w:rsidRPr="003C58EE">
      <w:rPr>
        <w:i/>
      </w:rPr>
      <w:t>20</w:t>
    </w:r>
    <w:r w:rsidR="00F27E20" w:rsidRPr="003C58EE">
      <w:rPr>
        <w:i/>
      </w:rPr>
      <w:t>2</w:t>
    </w:r>
    <w:r w:rsidR="006640E2">
      <w:rPr>
        <w:i/>
      </w:rPr>
      <w:t>4</w:t>
    </w:r>
    <w:r w:rsidR="00964A86" w:rsidRPr="003C58EE">
      <w:rPr>
        <w:i/>
      </w:rPr>
      <w:t xml:space="preserve"> </w:t>
    </w:r>
    <w:r w:rsidR="009A52B9" w:rsidRPr="003C58EE">
      <w:rPr>
        <w:i/>
      </w:rPr>
      <w:t xml:space="preserve">- </w:t>
    </w:r>
    <w:r w:rsidR="00990C1E" w:rsidRPr="003D185C">
      <w:rPr>
        <w:i/>
      </w:rPr>
      <w:fldChar w:fldCharType="begin"/>
    </w:r>
    <w:r w:rsidR="00990C1E" w:rsidRPr="003D185C">
      <w:rPr>
        <w:i/>
      </w:rPr>
      <w:instrText xml:space="preserve"> REF Title \h  \* MERGEFORMAT </w:instrText>
    </w:r>
    <w:r w:rsidR="00990C1E" w:rsidRPr="003D185C">
      <w:rPr>
        <w:i/>
      </w:rPr>
    </w:r>
    <w:r w:rsidR="00990C1E" w:rsidRPr="003D185C">
      <w:rPr>
        <w:i/>
      </w:rPr>
      <w:fldChar w:fldCharType="separate"/>
    </w:r>
    <w:sdt>
      <w:sdtPr>
        <w:rPr>
          <w:i/>
        </w:rPr>
        <w:alias w:val="Title"/>
        <w:tag w:val="Title"/>
        <w:id w:val="1832795078"/>
        <w:lock w:val="sdtLocked"/>
        <w:placeholder>
          <w:docPart w:val="31CEC88B39EA4183B2D5F8CE352BB690"/>
        </w:placeholder>
      </w:sdtPr>
      <w:sdtEndPr>
        <w:rPr>
          <w:rStyle w:val="PlaceholderText"/>
          <w:color w:val="808080"/>
        </w:rPr>
      </w:sdtEndPr>
      <w:sdtContent>
        <w:r w:rsidR="00EC459E" w:rsidRPr="003D185C">
          <w:rPr>
            <w:i/>
          </w:rPr>
          <w:t>Optimised Lamotrigine-Loaded Nanostructured Lipid Carriers for Nose-to-Brain Delivery Reduce Seizure Time in an Epilepsy Model</w:t>
        </w:r>
      </w:sdtContent>
    </w:sdt>
    <w:r w:rsidR="00990C1E" w:rsidRPr="003D185C">
      <w:rPr>
        <w:i/>
      </w:rPr>
      <w:fldChar w:fldCharType="end"/>
    </w:r>
    <w:r w:rsidR="003C58EE">
      <w:rPr>
        <w:i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DCC108" w14:textId="4C38DB33" w:rsidR="00964A86" w:rsidRPr="00C94DA2" w:rsidRDefault="00200494" w:rsidP="00964A86">
    <w:pPr>
      <w:pStyle w:val="Header"/>
      <w:pBdr>
        <w:bottom w:val="single" w:sz="6" w:space="1" w:color="auto"/>
      </w:pBdr>
      <w:rPr>
        <w:i/>
        <w:lang w:val="de-DE"/>
      </w:rPr>
    </w:pPr>
    <w:r w:rsidRPr="00C94DA2">
      <w:rPr>
        <w:i/>
        <w:lang w:val="de-DE"/>
      </w:rPr>
      <w:t>DDL</w:t>
    </w:r>
    <w:r w:rsidR="00964A86" w:rsidRPr="00C94DA2">
      <w:rPr>
        <w:i/>
        <w:lang w:val="de-DE"/>
      </w:rPr>
      <w:t>20</w:t>
    </w:r>
    <w:r w:rsidR="00F27E20" w:rsidRPr="00C94DA2">
      <w:rPr>
        <w:i/>
        <w:lang w:val="de-DE"/>
      </w:rPr>
      <w:t>2</w:t>
    </w:r>
    <w:r w:rsidR="006640E2" w:rsidRPr="00C94DA2">
      <w:rPr>
        <w:i/>
        <w:lang w:val="de-DE"/>
      </w:rPr>
      <w:t>4</w:t>
    </w:r>
    <w:r w:rsidR="00964A86" w:rsidRPr="00C94DA2">
      <w:rPr>
        <w:i/>
        <w:lang w:val="de-DE"/>
      </w:rPr>
      <w:t xml:space="preserve"> </w:t>
    </w:r>
    <w:r w:rsidR="009A6549" w:rsidRPr="00C94DA2">
      <w:rPr>
        <w:i/>
        <w:lang w:val="de-DE"/>
      </w:rPr>
      <w:t>–</w:t>
    </w:r>
    <w:r w:rsidR="00964A86" w:rsidRPr="00C94DA2">
      <w:rPr>
        <w:i/>
        <w:lang w:val="de-DE"/>
      </w:rPr>
      <w:t xml:space="preserve">- </w:t>
    </w:r>
    <w:r w:rsidR="00990C1E" w:rsidRPr="003D185C">
      <w:rPr>
        <w:i/>
      </w:rPr>
      <w:fldChar w:fldCharType="begin"/>
    </w:r>
    <w:r w:rsidR="00990C1E" w:rsidRPr="003D185C">
      <w:rPr>
        <w:i/>
        <w:lang w:val="de-DE"/>
      </w:rPr>
      <w:instrText xml:space="preserve"> REF Author \h  \* MERGEFORMAT </w:instrText>
    </w:r>
    <w:r w:rsidR="00990C1E" w:rsidRPr="003D185C">
      <w:rPr>
        <w:i/>
      </w:rPr>
    </w:r>
    <w:r w:rsidR="00990C1E" w:rsidRPr="003D185C">
      <w:rPr>
        <w:i/>
      </w:rPr>
      <w:fldChar w:fldCharType="separate"/>
    </w:r>
    <w:sdt>
      <w:sdtPr>
        <w:rPr>
          <w:i/>
        </w:rPr>
        <w:alias w:val="Main Author"/>
        <w:tag w:val="Main Author"/>
        <w:id w:val="-1295675118"/>
        <w:lock w:val="sdtLocked"/>
        <w:placeholder>
          <w:docPart w:val="F144FB6CFEE740AAB87E1B264745CDB3"/>
        </w:placeholder>
      </w:sdtPr>
      <w:sdtEndPr/>
      <w:sdtContent>
        <w:r w:rsidR="00EC459E" w:rsidRPr="003D185C">
          <w:rPr>
            <w:i/>
            <w:lang w:val="de-DE"/>
          </w:rPr>
          <w:t>Niklas</w:t>
        </w:r>
        <w:r w:rsidR="00EC459E" w:rsidRPr="003D185C">
          <w:rPr>
            <w:rStyle w:val="PlaceholderText"/>
            <w:i/>
            <w:lang w:val="de-DE"/>
          </w:rPr>
          <w:t xml:space="preserve"> </w:t>
        </w:r>
        <w:r w:rsidR="00EC459E" w:rsidRPr="003D185C">
          <w:rPr>
            <w:i/>
            <w:lang w:val="de-DE"/>
          </w:rPr>
          <w:t>Baltz</w:t>
        </w:r>
      </w:sdtContent>
    </w:sdt>
    <w:r w:rsidR="00990C1E" w:rsidRPr="003D185C">
      <w:rPr>
        <w:i/>
      </w:rPr>
      <w:fldChar w:fldCharType="end"/>
    </w:r>
    <w:r w:rsidR="00964A86" w:rsidRPr="003D185C">
      <w:rPr>
        <w:i/>
        <w:lang w:val="de-DE"/>
      </w:rPr>
      <w:t xml:space="preserve"> et al.</w:t>
    </w:r>
    <w:r w:rsidR="005B1360" w:rsidRPr="00C94DA2">
      <w:rPr>
        <w:i/>
        <w:lang w:val="de-D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8A48BE"/>
    <w:multiLevelType w:val="singleLevel"/>
    <w:tmpl w:val="E01298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 w15:restartNumberingAfterBreak="0">
    <w:nsid w:val="4D2838E3"/>
    <w:multiLevelType w:val="hybridMultilevel"/>
    <w:tmpl w:val="273A5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B50B20"/>
    <w:multiLevelType w:val="hybridMultilevel"/>
    <w:tmpl w:val="0BA2B1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D367C1"/>
    <w:multiLevelType w:val="hybridMultilevel"/>
    <w:tmpl w:val="87427CFA"/>
    <w:lvl w:ilvl="0" w:tplc="37A05468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53F78EC"/>
    <w:multiLevelType w:val="hybridMultilevel"/>
    <w:tmpl w:val="87427CFA"/>
    <w:lvl w:ilvl="0" w:tplc="37A05468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9117410"/>
    <w:multiLevelType w:val="hybridMultilevel"/>
    <w:tmpl w:val="3098AA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9C5B5C"/>
    <w:multiLevelType w:val="hybridMultilevel"/>
    <w:tmpl w:val="F4D2D526"/>
    <w:lvl w:ilvl="0" w:tplc="D310CAD2">
      <w:start w:val="1"/>
      <w:numFmt w:val="bullet"/>
      <w:pStyle w:val="DDL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387F93"/>
    <w:multiLevelType w:val="singleLevel"/>
    <w:tmpl w:val="153E6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1961917810">
    <w:abstractNumId w:val="7"/>
  </w:num>
  <w:num w:numId="2" w16cid:durableId="777799521">
    <w:abstractNumId w:val="0"/>
  </w:num>
  <w:num w:numId="3" w16cid:durableId="331177018">
    <w:abstractNumId w:val="5"/>
  </w:num>
  <w:num w:numId="4" w16cid:durableId="2010135902">
    <w:abstractNumId w:val="6"/>
  </w:num>
  <w:num w:numId="5" w16cid:durableId="2020426584">
    <w:abstractNumId w:val="1"/>
  </w:num>
  <w:num w:numId="6" w16cid:durableId="1981617846">
    <w:abstractNumId w:val="3"/>
  </w:num>
  <w:num w:numId="7" w16cid:durableId="1751729722">
    <w:abstractNumId w:val="4"/>
  </w:num>
  <w:num w:numId="8" w16cid:durableId="8990953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7D5"/>
    <w:rsid w:val="0000715D"/>
    <w:rsid w:val="0001616D"/>
    <w:rsid w:val="00016641"/>
    <w:rsid w:val="00021E32"/>
    <w:rsid w:val="00027C13"/>
    <w:rsid w:val="000320C1"/>
    <w:rsid w:val="00032260"/>
    <w:rsid w:val="0004074B"/>
    <w:rsid w:val="00042D62"/>
    <w:rsid w:val="000447F6"/>
    <w:rsid w:val="00046F97"/>
    <w:rsid w:val="00054372"/>
    <w:rsid w:val="000633E1"/>
    <w:rsid w:val="000634C8"/>
    <w:rsid w:val="0006467A"/>
    <w:rsid w:val="000722D3"/>
    <w:rsid w:val="00075533"/>
    <w:rsid w:val="00077F87"/>
    <w:rsid w:val="000809F8"/>
    <w:rsid w:val="000815E6"/>
    <w:rsid w:val="00090B81"/>
    <w:rsid w:val="000A0BE1"/>
    <w:rsid w:val="000A2590"/>
    <w:rsid w:val="000A5A12"/>
    <w:rsid w:val="000B3AAE"/>
    <w:rsid w:val="000B62B8"/>
    <w:rsid w:val="000B72CD"/>
    <w:rsid w:val="000C6DAA"/>
    <w:rsid w:val="000D042F"/>
    <w:rsid w:val="000D66EF"/>
    <w:rsid w:val="000D734F"/>
    <w:rsid w:val="000E0D13"/>
    <w:rsid w:val="000E770E"/>
    <w:rsid w:val="000E77D5"/>
    <w:rsid w:val="000F140B"/>
    <w:rsid w:val="0010670A"/>
    <w:rsid w:val="001154EF"/>
    <w:rsid w:val="001218F1"/>
    <w:rsid w:val="0012224E"/>
    <w:rsid w:val="001234BE"/>
    <w:rsid w:val="0013025D"/>
    <w:rsid w:val="00134FB6"/>
    <w:rsid w:val="001434E2"/>
    <w:rsid w:val="00147F6B"/>
    <w:rsid w:val="001516A0"/>
    <w:rsid w:val="00151C80"/>
    <w:rsid w:val="00153E9E"/>
    <w:rsid w:val="00154D71"/>
    <w:rsid w:val="00160237"/>
    <w:rsid w:val="00160344"/>
    <w:rsid w:val="001604DB"/>
    <w:rsid w:val="001676EE"/>
    <w:rsid w:val="001942DB"/>
    <w:rsid w:val="00197131"/>
    <w:rsid w:val="001B0E1B"/>
    <w:rsid w:val="001B3993"/>
    <w:rsid w:val="001C185B"/>
    <w:rsid w:val="001C1A34"/>
    <w:rsid w:val="001E2003"/>
    <w:rsid w:val="001E614C"/>
    <w:rsid w:val="001E6727"/>
    <w:rsid w:val="001F63BE"/>
    <w:rsid w:val="001F70F6"/>
    <w:rsid w:val="001F79B3"/>
    <w:rsid w:val="00200494"/>
    <w:rsid w:val="002074B4"/>
    <w:rsid w:val="00217845"/>
    <w:rsid w:val="00220784"/>
    <w:rsid w:val="00224BA9"/>
    <w:rsid w:val="00231C18"/>
    <w:rsid w:val="00233D96"/>
    <w:rsid w:val="00243AEE"/>
    <w:rsid w:val="00243E84"/>
    <w:rsid w:val="0025245B"/>
    <w:rsid w:val="00260681"/>
    <w:rsid w:val="00261C50"/>
    <w:rsid w:val="002646ED"/>
    <w:rsid w:val="002666D8"/>
    <w:rsid w:val="00274146"/>
    <w:rsid w:val="00282F12"/>
    <w:rsid w:val="00283F05"/>
    <w:rsid w:val="002867F0"/>
    <w:rsid w:val="00287EA3"/>
    <w:rsid w:val="0029067A"/>
    <w:rsid w:val="002A3829"/>
    <w:rsid w:val="002A3E34"/>
    <w:rsid w:val="002B74ED"/>
    <w:rsid w:val="002B7AFF"/>
    <w:rsid w:val="002C0E80"/>
    <w:rsid w:val="002C43C0"/>
    <w:rsid w:val="002E4845"/>
    <w:rsid w:val="002E77AE"/>
    <w:rsid w:val="002F38E3"/>
    <w:rsid w:val="00311E4A"/>
    <w:rsid w:val="0031528C"/>
    <w:rsid w:val="00323FE7"/>
    <w:rsid w:val="003274A8"/>
    <w:rsid w:val="0033185B"/>
    <w:rsid w:val="00335E20"/>
    <w:rsid w:val="00341BA3"/>
    <w:rsid w:val="0034725F"/>
    <w:rsid w:val="003531B2"/>
    <w:rsid w:val="00354328"/>
    <w:rsid w:val="00356B73"/>
    <w:rsid w:val="00357C28"/>
    <w:rsid w:val="0036360C"/>
    <w:rsid w:val="00366C28"/>
    <w:rsid w:val="00375EC4"/>
    <w:rsid w:val="00387ECA"/>
    <w:rsid w:val="0039248E"/>
    <w:rsid w:val="00392600"/>
    <w:rsid w:val="003969C8"/>
    <w:rsid w:val="003A1057"/>
    <w:rsid w:val="003B0C83"/>
    <w:rsid w:val="003B1031"/>
    <w:rsid w:val="003B383B"/>
    <w:rsid w:val="003B444C"/>
    <w:rsid w:val="003B5AF6"/>
    <w:rsid w:val="003B65D1"/>
    <w:rsid w:val="003C568E"/>
    <w:rsid w:val="003C58EE"/>
    <w:rsid w:val="003C6A3B"/>
    <w:rsid w:val="003D10FC"/>
    <w:rsid w:val="003D185C"/>
    <w:rsid w:val="003D3DDE"/>
    <w:rsid w:val="003D5D23"/>
    <w:rsid w:val="003D77E3"/>
    <w:rsid w:val="003D7C47"/>
    <w:rsid w:val="003E29C9"/>
    <w:rsid w:val="003E5D10"/>
    <w:rsid w:val="003F2ABB"/>
    <w:rsid w:val="003F37A9"/>
    <w:rsid w:val="00400C3A"/>
    <w:rsid w:val="00404A4E"/>
    <w:rsid w:val="00405875"/>
    <w:rsid w:val="0040614F"/>
    <w:rsid w:val="0041018A"/>
    <w:rsid w:val="00411341"/>
    <w:rsid w:val="004128A9"/>
    <w:rsid w:val="00414C83"/>
    <w:rsid w:val="00416EED"/>
    <w:rsid w:val="00424C98"/>
    <w:rsid w:val="00426545"/>
    <w:rsid w:val="00427F09"/>
    <w:rsid w:val="004352BF"/>
    <w:rsid w:val="00442036"/>
    <w:rsid w:val="00444A63"/>
    <w:rsid w:val="00447700"/>
    <w:rsid w:val="00450255"/>
    <w:rsid w:val="0045314A"/>
    <w:rsid w:val="0045314E"/>
    <w:rsid w:val="00454002"/>
    <w:rsid w:val="00455566"/>
    <w:rsid w:val="00456B8E"/>
    <w:rsid w:val="00461476"/>
    <w:rsid w:val="00462A98"/>
    <w:rsid w:val="004725EC"/>
    <w:rsid w:val="00482582"/>
    <w:rsid w:val="00490C5A"/>
    <w:rsid w:val="00495EA3"/>
    <w:rsid w:val="00495EB4"/>
    <w:rsid w:val="00496006"/>
    <w:rsid w:val="004979AC"/>
    <w:rsid w:val="004A684A"/>
    <w:rsid w:val="004B2051"/>
    <w:rsid w:val="004B2DF1"/>
    <w:rsid w:val="004B6D88"/>
    <w:rsid w:val="004B7D7C"/>
    <w:rsid w:val="004C1847"/>
    <w:rsid w:val="004C6480"/>
    <w:rsid w:val="004D02DB"/>
    <w:rsid w:val="004D5715"/>
    <w:rsid w:val="004E0604"/>
    <w:rsid w:val="004E13B1"/>
    <w:rsid w:val="004E5432"/>
    <w:rsid w:val="004E5F8D"/>
    <w:rsid w:val="004F7E1D"/>
    <w:rsid w:val="004F7F64"/>
    <w:rsid w:val="00505122"/>
    <w:rsid w:val="0050654B"/>
    <w:rsid w:val="00525762"/>
    <w:rsid w:val="005302DC"/>
    <w:rsid w:val="005303CA"/>
    <w:rsid w:val="005357DB"/>
    <w:rsid w:val="00541F41"/>
    <w:rsid w:val="00544864"/>
    <w:rsid w:val="00544FB7"/>
    <w:rsid w:val="00565D5A"/>
    <w:rsid w:val="00565E4C"/>
    <w:rsid w:val="00582113"/>
    <w:rsid w:val="00591DC8"/>
    <w:rsid w:val="00591FC3"/>
    <w:rsid w:val="00593A46"/>
    <w:rsid w:val="00593AF0"/>
    <w:rsid w:val="0059642E"/>
    <w:rsid w:val="0059643B"/>
    <w:rsid w:val="00596663"/>
    <w:rsid w:val="005A4A45"/>
    <w:rsid w:val="005A6A17"/>
    <w:rsid w:val="005B1360"/>
    <w:rsid w:val="005B18C8"/>
    <w:rsid w:val="005B5FD9"/>
    <w:rsid w:val="005B6932"/>
    <w:rsid w:val="005C32CA"/>
    <w:rsid w:val="005C6F0F"/>
    <w:rsid w:val="005D1383"/>
    <w:rsid w:val="005D1A03"/>
    <w:rsid w:val="005D40EC"/>
    <w:rsid w:val="005D441D"/>
    <w:rsid w:val="005D571C"/>
    <w:rsid w:val="005D5C36"/>
    <w:rsid w:val="005E3884"/>
    <w:rsid w:val="005E6A80"/>
    <w:rsid w:val="005E74C9"/>
    <w:rsid w:val="005F2C9E"/>
    <w:rsid w:val="005F4472"/>
    <w:rsid w:val="005F5F59"/>
    <w:rsid w:val="006047B7"/>
    <w:rsid w:val="00613573"/>
    <w:rsid w:val="006148E4"/>
    <w:rsid w:val="006220F6"/>
    <w:rsid w:val="006231F4"/>
    <w:rsid w:val="00623DF2"/>
    <w:rsid w:val="00631B86"/>
    <w:rsid w:val="0063491B"/>
    <w:rsid w:val="00637050"/>
    <w:rsid w:val="006372C3"/>
    <w:rsid w:val="00642787"/>
    <w:rsid w:val="00645F6D"/>
    <w:rsid w:val="00646B98"/>
    <w:rsid w:val="00646EE9"/>
    <w:rsid w:val="00646EF5"/>
    <w:rsid w:val="0065258C"/>
    <w:rsid w:val="00655888"/>
    <w:rsid w:val="00660395"/>
    <w:rsid w:val="0066129C"/>
    <w:rsid w:val="00662EC8"/>
    <w:rsid w:val="006640E2"/>
    <w:rsid w:val="00671088"/>
    <w:rsid w:val="00671C90"/>
    <w:rsid w:val="00672922"/>
    <w:rsid w:val="00676DA7"/>
    <w:rsid w:val="00677708"/>
    <w:rsid w:val="00680230"/>
    <w:rsid w:val="00686D0B"/>
    <w:rsid w:val="00686F58"/>
    <w:rsid w:val="00697AE7"/>
    <w:rsid w:val="006A46E6"/>
    <w:rsid w:val="006A5FB3"/>
    <w:rsid w:val="006A7506"/>
    <w:rsid w:val="006A7D26"/>
    <w:rsid w:val="006B12B5"/>
    <w:rsid w:val="006B223C"/>
    <w:rsid w:val="006B3D22"/>
    <w:rsid w:val="006B3E6F"/>
    <w:rsid w:val="006D249E"/>
    <w:rsid w:val="006D3359"/>
    <w:rsid w:val="006E1C6F"/>
    <w:rsid w:val="006E21C1"/>
    <w:rsid w:val="006E23F6"/>
    <w:rsid w:val="006E31FA"/>
    <w:rsid w:val="006E6909"/>
    <w:rsid w:val="006E79B9"/>
    <w:rsid w:val="006F0288"/>
    <w:rsid w:val="006F63C9"/>
    <w:rsid w:val="0070763C"/>
    <w:rsid w:val="00711C1F"/>
    <w:rsid w:val="00715F4B"/>
    <w:rsid w:val="00732EE6"/>
    <w:rsid w:val="0073585A"/>
    <w:rsid w:val="007373B4"/>
    <w:rsid w:val="00745DD6"/>
    <w:rsid w:val="007474D6"/>
    <w:rsid w:val="007551C8"/>
    <w:rsid w:val="00762693"/>
    <w:rsid w:val="007641C0"/>
    <w:rsid w:val="00764F5A"/>
    <w:rsid w:val="00766FF7"/>
    <w:rsid w:val="007735FD"/>
    <w:rsid w:val="00774E51"/>
    <w:rsid w:val="00781E78"/>
    <w:rsid w:val="0078212D"/>
    <w:rsid w:val="00784010"/>
    <w:rsid w:val="00787F68"/>
    <w:rsid w:val="00792742"/>
    <w:rsid w:val="00795136"/>
    <w:rsid w:val="007A0DA4"/>
    <w:rsid w:val="007A195E"/>
    <w:rsid w:val="007B1307"/>
    <w:rsid w:val="007B2BEC"/>
    <w:rsid w:val="007B38B6"/>
    <w:rsid w:val="007C3177"/>
    <w:rsid w:val="007C38FC"/>
    <w:rsid w:val="007D2714"/>
    <w:rsid w:val="007D307A"/>
    <w:rsid w:val="007D3847"/>
    <w:rsid w:val="007E2F09"/>
    <w:rsid w:val="007E4351"/>
    <w:rsid w:val="007F4697"/>
    <w:rsid w:val="007F50FB"/>
    <w:rsid w:val="007F5873"/>
    <w:rsid w:val="008040DE"/>
    <w:rsid w:val="00804B19"/>
    <w:rsid w:val="00804EEB"/>
    <w:rsid w:val="008050EA"/>
    <w:rsid w:val="00816781"/>
    <w:rsid w:val="00821655"/>
    <w:rsid w:val="008224B3"/>
    <w:rsid w:val="00824576"/>
    <w:rsid w:val="00833183"/>
    <w:rsid w:val="00835279"/>
    <w:rsid w:val="00836B77"/>
    <w:rsid w:val="00837ED2"/>
    <w:rsid w:val="008443EE"/>
    <w:rsid w:val="0084598F"/>
    <w:rsid w:val="00850AAC"/>
    <w:rsid w:val="00851627"/>
    <w:rsid w:val="00852676"/>
    <w:rsid w:val="0085291D"/>
    <w:rsid w:val="00860916"/>
    <w:rsid w:val="0086304E"/>
    <w:rsid w:val="00865044"/>
    <w:rsid w:val="00865CE4"/>
    <w:rsid w:val="00870B52"/>
    <w:rsid w:val="00870C3C"/>
    <w:rsid w:val="00877D92"/>
    <w:rsid w:val="00881895"/>
    <w:rsid w:val="00881F0C"/>
    <w:rsid w:val="008831EB"/>
    <w:rsid w:val="00894A31"/>
    <w:rsid w:val="008B02F1"/>
    <w:rsid w:val="008B0A6B"/>
    <w:rsid w:val="008B200C"/>
    <w:rsid w:val="008B2741"/>
    <w:rsid w:val="008B4BF0"/>
    <w:rsid w:val="008C5C57"/>
    <w:rsid w:val="008C7F2D"/>
    <w:rsid w:val="008D115B"/>
    <w:rsid w:val="008D40FC"/>
    <w:rsid w:val="008D4D8B"/>
    <w:rsid w:val="008D7F19"/>
    <w:rsid w:val="008E4AAC"/>
    <w:rsid w:val="008F2A41"/>
    <w:rsid w:val="008F354C"/>
    <w:rsid w:val="008F3583"/>
    <w:rsid w:val="008F70ED"/>
    <w:rsid w:val="009030A7"/>
    <w:rsid w:val="00907AC3"/>
    <w:rsid w:val="0091516B"/>
    <w:rsid w:val="00930C7F"/>
    <w:rsid w:val="00930DA1"/>
    <w:rsid w:val="0093458B"/>
    <w:rsid w:val="00941946"/>
    <w:rsid w:val="00945B2A"/>
    <w:rsid w:val="0095324F"/>
    <w:rsid w:val="00956D22"/>
    <w:rsid w:val="00964A86"/>
    <w:rsid w:val="009665FA"/>
    <w:rsid w:val="00966CD3"/>
    <w:rsid w:val="00974C9B"/>
    <w:rsid w:val="00974E37"/>
    <w:rsid w:val="009818AC"/>
    <w:rsid w:val="0098581C"/>
    <w:rsid w:val="00990C1E"/>
    <w:rsid w:val="00996628"/>
    <w:rsid w:val="009A0009"/>
    <w:rsid w:val="009A101E"/>
    <w:rsid w:val="009A1638"/>
    <w:rsid w:val="009A4453"/>
    <w:rsid w:val="009A52B9"/>
    <w:rsid w:val="009A5E01"/>
    <w:rsid w:val="009A6549"/>
    <w:rsid w:val="009B4921"/>
    <w:rsid w:val="009B680D"/>
    <w:rsid w:val="009C6C08"/>
    <w:rsid w:val="009D1A31"/>
    <w:rsid w:val="009D1CB7"/>
    <w:rsid w:val="009D2691"/>
    <w:rsid w:val="009D5953"/>
    <w:rsid w:val="009D77B3"/>
    <w:rsid w:val="009E14AF"/>
    <w:rsid w:val="009E7542"/>
    <w:rsid w:val="009E784D"/>
    <w:rsid w:val="00A0054E"/>
    <w:rsid w:val="00A0358B"/>
    <w:rsid w:val="00A12E3D"/>
    <w:rsid w:val="00A13504"/>
    <w:rsid w:val="00A14F14"/>
    <w:rsid w:val="00A23ABF"/>
    <w:rsid w:val="00A24AF7"/>
    <w:rsid w:val="00A25D4B"/>
    <w:rsid w:val="00A30AA3"/>
    <w:rsid w:val="00A333E7"/>
    <w:rsid w:val="00A3616C"/>
    <w:rsid w:val="00A467F6"/>
    <w:rsid w:val="00A46821"/>
    <w:rsid w:val="00A46DAE"/>
    <w:rsid w:val="00A47D45"/>
    <w:rsid w:val="00A515A9"/>
    <w:rsid w:val="00A52BC3"/>
    <w:rsid w:val="00A63789"/>
    <w:rsid w:val="00A6394C"/>
    <w:rsid w:val="00A67298"/>
    <w:rsid w:val="00A73C5F"/>
    <w:rsid w:val="00A73FDB"/>
    <w:rsid w:val="00A76A0D"/>
    <w:rsid w:val="00A81325"/>
    <w:rsid w:val="00A814A2"/>
    <w:rsid w:val="00A8169C"/>
    <w:rsid w:val="00A83E3A"/>
    <w:rsid w:val="00A912E3"/>
    <w:rsid w:val="00A94905"/>
    <w:rsid w:val="00A94E4B"/>
    <w:rsid w:val="00AA0D88"/>
    <w:rsid w:val="00AA1175"/>
    <w:rsid w:val="00AA3DC0"/>
    <w:rsid w:val="00AA74BE"/>
    <w:rsid w:val="00AB266A"/>
    <w:rsid w:val="00AB3BC4"/>
    <w:rsid w:val="00AB5F07"/>
    <w:rsid w:val="00AC04A2"/>
    <w:rsid w:val="00AC082D"/>
    <w:rsid w:val="00AC5C9D"/>
    <w:rsid w:val="00AD115D"/>
    <w:rsid w:val="00AE1DE7"/>
    <w:rsid w:val="00AE368D"/>
    <w:rsid w:val="00AE4B2D"/>
    <w:rsid w:val="00AE5681"/>
    <w:rsid w:val="00AF2384"/>
    <w:rsid w:val="00AF31D0"/>
    <w:rsid w:val="00AF51A1"/>
    <w:rsid w:val="00B11CD6"/>
    <w:rsid w:val="00B122AD"/>
    <w:rsid w:val="00B22A3B"/>
    <w:rsid w:val="00B242AE"/>
    <w:rsid w:val="00B24DFE"/>
    <w:rsid w:val="00B25B95"/>
    <w:rsid w:val="00B34B6E"/>
    <w:rsid w:val="00B412B3"/>
    <w:rsid w:val="00B41BB8"/>
    <w:rsid w:val="00B42A7F"/>
    <w:rsid w:val="00B5120E"/>
    <w:rsid w:val="00B544A6"/>
    <w:rsid w:val="00B54843"/>
    <w:rsid w:val="00B55646"/>
    <w:rsid w:val="00B6119A"/>
    <w:rsid w:val="00B719D1"/>
    <w:rsid w:val="00B72DB8"/>
    <w:rsid w:val="00B760F5"/>
    <w:rsid w:val="00B804AB"/>
    <w:rsid w:val="00B81159"/>
    <w:rsid w:val="00B81669"/>
    <w:rsid w:val="00B81B7E"/>
    <w:rsid w:val="00B83404"/>
    <w:rsid w:val="00B8791E"/>
    <w:rsid w:val="00B87CAD"/>
    <w:rsid w:val="00B906A5"/>
    <w:rsid w:val="00B94313"/>
    <w:rsid w:val="00BA1A24"/>
    <w:rsid w:val="00BA6144"/>
    <w:rsid w:val="00BB2738"/>
    <w:rsid w:val="00BB33A4"/>
    <w:rsid w:val="00BB722C"/>
    <w:rsid w:val="00BC0021"/>
    <w:rsid w:val="00BC08FB"/>
    <w:rsid w:val="00BC30C2"/>
    <w:rsid w:val="00BC3B49"/>
    <w:rsid w:val="00BD109F"/>
    <w:rsid w:val="00BD622F"/>
    <w:rsid w:val="00BD68AD"/>
    <w:rsid w:val="00BD6A22"/>
    <w:rsid w:val="00BD70D3"/>
    <w:rsid w:val="00BD7DE3"/>
    <w:rsid w:val="00BE3A55"/>
    <w:rsid w:val="00BE4FC6"/>
    <w:rsid w:val="00BF1AC4"/>
    <w:rsid w:val="00C00D7B"/>
    <w:rsid w:val="00C0283C"/>
    <w:rsid w:val="00C04700"/>
    <w:rsid w:val="00C126B9"/>
    <w:rsid w:val="00C219B1"/>
    <w:rsid w:val="00C22600"/>
    <w:rsid w:val="00C51C42"/>
    <w:rsid w:val="00C53DC0"/>
    <w:rsid w:val="00C543B6"/>
    <w:rsid w:val="00C544FF"/>
    <w:rsid w:val="00C5513E"/>
    <w:rsid w:val="00C65A37"/>
    <w:rsid w:val="00C66343"/>
    <w:rsid w:val="00C6681A"/>
    <w:rsid w:val="00C67314"/>
    <w:rsid w:val="00C75067"/>
    <w:rsid w:val="00C9292E"/>
    <w:rsid w:val="00C94DA2"/>
    <w:rsid w:val="00C974E1"/>
    <w:rsid w:val="00CA1BC3"/>
    <w:rsid w:val="00CA48B4"/>
    <w:rsid w:val="00CB09FB"/>
    <w:rsid w:val="00CC1029"/>
    <w:rsid w:val="00CC1B69"/>
    <w:rsid w:val="00CC353A"/>
    <w:rsid w:val="00CD37CC"/>
    <w:rsid w:val="00CE28C0"/>
    <w:rsid w:val="00CE39C8"/>
    <w:rsid w:val="00CF24A7"/>
    <w:rsid w:val="00CF7D1B"/>
    <w:rsid w:val="00D075F7"/>
    <w:rsid w:val="00D1209B"/>
    <w:rsid w:val="00D149BC"/>
    <w:rsid w:val="00D156FE"/>
    <w:rsid w:val="00D23BBF"/>
    <w:rsid w:val="00D23C41"/>
    <w:rsid w:val="00D26210"/>
    <w:rsid w:val="00D359EB"/>
    <w:rsid w:val="00D41A7C"/>
    <w:rsid w:val="00D45DFB"/>
    <w:rsid w:val="00D46FDF"/>
    <w:rsid w:val="00D47884"/>
    <w:rsid w:val="00D47FF3"/>
    <w:rsid w:val="00D53720"/>
    <w:rsid w:val="00D54376"/>
    <w:rsid w:val="00D566D3"/>
    <w:rsid w:val="00D638B5"/>
    <w:rsid w:val="00D67A60"/>
    <w:rsid w:val="00D72CF8"/>
    <w:rsid w:val="00D76140"/>
    <w:rsid w:val="00D77947"/>
    <w:rsid w:val="00D8324A"/>
    <w:rsid w:val="00D85C3B"/>
    <w:rsid w:val="00D85CE6"/>
    <w:rsid w:val="00D93537"/>
    <w:rsid w:val="00D94E22"/>
    <w:rsid w:val="00D9655E"/>
    <w:rsid w:val="00DA1C73"/>
    <w:rsid w:val="00DB349E"/>
    <w:rsid w:val="00DB7967"/>
    <w:rsid w:val="00DD08F7"/>
    <w:rsid w:val="00DD327F"/>
    <w:rsid w:val="00DD4A2D"/>
    <w:rsid w:val="00DD578C"/>
    <w:rsid w:val="00DD5EB8"/>
    <w:rsid w:val="00DE076F"/>
    <w:rsid w:val="00DE0973"/>
    <w:rsid w:val="00DE27DE"/>
    <w:rsid w:val="00DE53F7"/>
    <w:rsid w:val="00DE6AE7"/>
    <w:rsid w:val="00DF1745"/>
    <w:rsid w:val="00DF242D"/>
    <w:rsid w:val="00DF257C"/>
    <w:rsid w:val="00DF392A"/>
    <w:rsid w:val="00E002B4"/>
    <w:rsid w:val="00E00624"/>
    <w:rsid w:val="00E066B7"/>
    <w:rsid w:val="00E07EC0"/>
    <w:rsid w:val="00E108CE"/>
    <w:rsid w:val="00E14DBF"/>
    <w:rsid w:val="00E27A5A"/>
    <w:rsid w:val="00E306C5"/>
    <w:rsid w:val="00E42945"/>
    <w:rsid w:val="00E51903"/>
    <w:rsid w:val="00E54DAC"/>
    <w:rsid w:val="00E54F30"/>
    <w:rsid w:val="00E56413"/>
    <w:rsid w:val="00E62590"/>
    <w:rsid w:val="00E702BE"/>
    <w:rsid w:val="00E82BFB"/>
    <w:rsid w:val="00E84628"/>
    <w:rsid w:val="00E92FCA"/>
    <w:rsid w:val="00E940A3"/>
    <w:rsid w:val="00E9667D"/>
    <w:rsid w:val="00E97489"/>
    <w:rsid w:val="00EA0FBC"/>
    <w:rsid w:val="00EA3576"/>
    <w:rsid w:val="00EA530D"/>
    <w:rsid w:val="00EA717A"/>
    <w:rsid w:val="00EB2A5C"/>
    <w:rsid w:val="00EB2CE4"/>
    <w:rsid w:val="00EB765F"/>
    <w:rsid w:val="00EB7B17"/>
    <w:rsid w:val="00EC2143"/>
    <w:rsid w:val="00EC459E"/>
    <w:rsid w:val="00ED18F6"/>
    <w:rsid w:val="00ED747C"/>
    <w:rsid w:val="00EE5E7D"/>
    <w:rsid w:val="00EE64F4"/>
    <w:rsid w:val="00EE7503"/>
    <w:rsid w:val="00EF75E8"/>
    <w:rsid w:val="00F0607B"/>
    <w:rsid w:val="00F15D45"/>
    <w:rsid w:val="00F20F19"/>
    <w:rsid w:val="00F2495D"/>
    <w:rsid w:val="00F27E20"/>
    <w:rsid w:val="00F3080A"/>
    <w:rsid w:val="00F33BD0"/>
    <w:rsid w:val="00F376E0"/>
    <w:rsid w:val="00F37B6B"/>
    <w:rsid w:val="00F423C6"/>
    <w:rsid w:val="00F424D0"/>
    <w:rsid w:val="00F435EA"/>
    <w:rsid w:val="00F47A07"/>
    <w:rsid w:val="00F5042B"/>
    <w:rsid w:val="00F60244"/>
    <w:rsid w:val="00F63C6A"/>
    <w:rsid w:val="00F86EED"/>
    <w:rsid w:val="00F92C07"/>
    <w:rsid w:val="00F961F1"/>
    <w:rsid w:val="00FA282D"/>
    <w:rsid w:val="00FA5471"/>
    <w:rsid w:val="00FA6F23"/>
    <w:rsid w:val="00FA7530"/>
    <w:rsid w:val="00FB044E"/>
    <w:rsid w:val="00FB5510"/>
    <w:rsid w:val="00FB7367"/>
    <w:rsid w:val="00FC33BA"/>
    <w:rsid w:val="00FC4B6E"/>
    <w:rsid w:val="00FD056B"/>
    <w:rsid w:val="00FD0B40"/>
    <w:rsid w:val="00FD125D"/>
    <w:rsid w:val="00FD1ADF"/>
    <w:rsid w:val="00FD2DAA"/>
    <w:rsid w:val="00FD378D"/>
    <w:rsid w:val="00FE2845"/>
    <w:rsid w:val="00FE2EE6"/>
    <w:rsid w:val="00FE356D"/>
    <w:rsid w:val="00FE370E"/>
    <w:rsid w:val="00FE5EBA"/>
    <w:rsid w:val="00FF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7DCC0EB"/>
  <w15:docId w15:val="{807131DF-70D9-4A92-AC1A-A05F2C497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uiPriority="9"/>
    <w:lsdException w:name="heading 3" w:uiPriority="9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D77B3"/>
    <w:pPr>
      <w:spacing w:after="180"/>
      <w:jc w:val="both"/>
    </w:pPr>
    <w:rPr>
      <w:rFonts w:ascii="Arial" w:hAnsi="Arial"/>
      <w:sz w:val="18"/>
    </w:rPr>
  </w:style>
  <w:style w:type="paragraph" w:styleId="Heading1">
    <w:name w:val="heading 1"/>
    <w:basedOn w:val="Normal"/>
    <w:next w:val="Normal"/>
    <w:link w:val="Heading1Char"/>
    <w:autoRedefine/>
    <w:uiPriority w:val="9"/>
    <w:rsid w:val="00565D5A"/>
    <w:pPr>
      <w:keepNext/>
      <w:spacing w:before="360"/>
      <w:outlineLvl w:val="0"/>
    </w:pPr>
    <w:rPr>
      <w:b/>
      <w:bCs/>
      <w:kern w:val="32"/>
      <w:szCs w:val="32"/>
    </w:rPr>
  </w:style>
  <w:style w:type="paragraph" w:styleId="Heading2">
    <w:name w:val="heading 2"/>
    <w:basedOn w:val="Normal"/>
    <w:next w:val="Normal"/>
    <w:rsid w:val="00BD68AD"/>
    <w:pPr>
      <w:keepNext/>
      <w:outlineLvl w:val="1"/>
    </w:pPr>
    <w:rPr>
      <w:rFonts w:ascii="Times New Roman" w:hAnsi="Times New Roman"/>
      <w:b/>
      <w:i/>
      <w:sz w:val="22"/>
      <w:lang w:eastAsia="en-US"/>
    </w:rPr>
  </w:style>
  <w:style w:type="paragraph" w:styleId="Heading3">
    <w:name w:val="heading 3"/>
    <w:basedOn w:val="Normal"/>
    <w:next w:val="Normal"/>
    <w:rsid w:val="008D115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D5EB8"/>
    <w:rPr>
      <w:color w:val="0563C1"/>
      <w:u w:val="single"/>
    </w:rPr>
  </w:style>
  <w:style w:type="paragraph" w:customStyle="1" w:styleId="DDLTitle">
    <w:name w:val="DDL_Title"/>
    <w:basedOn w:val="Title"/>
    <w:next w:val="DDLSubtitle"/>
    <w:qFormat/>
    <w:rsid w:val="00AD115D"/>
    <w:pPr>
      <w:spacing w:before="0" w:after="280"/>
    </w:pPr>
    <w:rPr>
      <w:rFonts w:ascii="Arial" w:hAnsi="Arial"/>
      <w:sz w:val="18"/>
    </w:rPr>
  </w:style>
  <w:style w:type="paragraph" w:customStyle="1" w:styleId="DDLSubtitle">
    <w:name w:val="DDL_Subtitle"/>
    <w:basedOn w:val="Subtitle"/>
    <w:next w:val="DDLAddress1"/>
    <w:qFormat/>
    <w:rsid w:val="00AD115D"/>
    <w:pPr>
      <w:spacing w:after="180"/>
    </w:pPr>
    <w:rPr>
      <w:rFonts w:ascii="Arial" w:hAnsi="Arial"/>
      <w:b/>
      <w:sz w:val="18"/>
    </w:rPr>
  </w:style>
  <w:style w:type="paragraph" w:styleId="Title">
    <w:name w:val="Title"/>
    <w:basedOn w:val="Normal"/>
    <w:next w:val="Normal"/>
    <w:link w:val="TitleChar"/>
    <w:uiPriority w:val="10"/>
    <w:rsid w:val="00AD115D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uiPriority w:val="9"/>
    <w:rsid w:val="00565D5A"/>
    <w:rPr>
      <w:rFonts w:ascii="Arial" w:eastAsia="Times New Roman" w:hAnsi="Arial" w:cs="Times New Roman"/>
      <w:b/>
      <w:bCs/>
      <w:kern w:val="32"/>
      <w:sz w:val="18"/>
      <w:szCs w:val="32"/>
    </w:rPr>
  </w:style>
  <w:style w:type="character" w:customStyle="1" w:styleId="TitleChar">
    <w:name w:val="Title Char"/>
    <w:link w:val="Title"/>
    <w:uiPriority w:val="10"/>
    <w:rsid w:val="00AD115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rsid w:val="00AD115D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SubtitleChar">
    <w:name w:val="Subtitle Char"/>
    <w:link w:val="Subtitle"/>
    <w:uiPriority w:val="11"/>
    <w:rsid w:val="00AD115D"/>
    <w:rPr>
      <w:rFonts w:ascii="Calibri Light" w:eastAsia="Times New Roman" w:hAnsi="Calibri Light" w:cs="Times New Roman"/>
      <w:sz w:val="24"/>
      <w:szCs w:val="24"/>
    </w:rPr>
  </w:style>
  <w:style w:type="paragraph" w:customStyle="1" w:styleId="DDLAddress1">
    <w:name w:val="DDL_Address1"/>
    <w:basedOn w:val="DDLSubtitle"/>
    <w:next w:val="DDLAddress2"/>
    <w:qFormat/>
    <w:rsid w:val="00AD115D"/>
    <w:pPr>
      <w:spacing w:after="60"/>
    </w:pPr>
    <w:rPr>
      <w:b w:val="0"/>
    </w:rPr>
  </w:style>
  <w:style w:type="paragraph" w:customStyle="1" w:styleId="DDLAddress2">
    <w:name w:val="DDL_Address2"/>
    <w:basedOn w:val="DDLAddress1"/>
    <w:next w:val="DDLHeading1"/>
    <w:qFormat/>
    <w:rsid w:val="00AD115D"/>
    <w:pPr>
      <w:spacing w:after="280"/>
    </w:pPr>
  </w:style>
  <w:style w:type="paragraph" w:customStyle="1" w:styleId="DDLBodyText">
    <w:name w:val="DDL_BodyText"/>
    <w:basedOn w:val="Normal"/>
    <w:link w:val="DDLBodyTextZchn"/>
    <w:qFormat/>
    <w:rsid w:val="00D156FE"/>
  </w:style>
  <w:style w:type="paragraph" w:customStyle="1" w:styleId="DDLBullets">
    <w:name w:val="DDL_Bullets"/>
    <w:basedOn w:val="Normal"/>
    <w:qFormat/>
    <w:rsid w:val="00D156FE"/>
    <w:pPr>
      <w:numPr>
        <w:numId w:val="4"/>
      </w:numPr>
      <w:tabs>
        <w:tab w:val="left" w:pos="567"/>
        <w:tab w:val="left" w:pos="1701"/>
      </w:tabs>
      <w:spacing w:after="60"/>
      <w:ind w:left="568" w:hanging="284"/>
    </w:pPr>
  </w:style>
  <w:style w:type="paragraph" w:customStyle="1" w:styleId="DDLHeading1">
    <w:name w:val="DDL_Heading1"/>
    <w:basedOn w:val="Heading1"/>
    <w:next w:val="DDLBodyText"/>
    <w:qFormat/>
    <w:rsid w:val="00D156FE"/>
    <w:pPr>
      <w:spacing w:before="280"/>
    </w:pPr>
  </w:style>
  <w:style w:type="character" w:customStyle="1" w:styleId="DDLEmphasis">
    <w:name w:val="DDL_Emphasis"/>
    <w:qFormat/>
    <w:rsid w:val="00821655"/>
    <w:rPr>
      <w:rFonts w:ascii="Arial Black" w:hAnsi="Arial Black"/>
      <w:b w:val="0"/>
      <w:color w:val="595959"/>
      <w:sz w:val="18"/>
    </w:rPr>
  </w:style>
  <w:style w:type="character" w:styleId="CommentReference">
    <w:name w:val="annotation reference"/>
    <w:uiPriority w:val="99"/>
    <w:semiHidden/>
    <w:unhideWhenUsed/>
    <w:rsid w:val="009532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324F"/>
    <w:rPr>
      <w:sz w:val="20"/>
    </w:rPr>
  </w:style>
  <w:style w:type="character" w:customStyle="1" w:styleId="CommentTextChar">
    <w:name w:val="Comment Text Char"/>
    <w:link w:val="CommentText"/>
    <w:uiPriority w:val="99"/>
    <w:rsid w:val="0095324F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324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5324F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324F"/>
    <w:pPr>
      <w:spacing w:after="0"/>
    </w:pPr>
    <w:rPr>
      <w:rFonts w:ascii="Segoe UI" w:hAnsi="Segoe UI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5324F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95324F"/>
    <w:rPr>
      <w:b/>
      <w:bCs/>
      <w:sz w:val="20"/>
    </w:rPr>
  </w:style>
  <w:style w:type="paragraph" w:customStyle="1" w:styleId="DDLCaption">
    <w:name w:val="DDL_Caption"/>
    <w:basedOn w:val="Caption"/>
    <w:next w:val="Normal"/>
    <w:qFormat/>
    <w:rsid w:val="0095324F"/>
    <w:pPr>
      <w:tabs>
        <w:tab w:val="left" w:pos="851"/>
      </w:tabs>
    </w:pPr>
    <w:rPr>
      <w:sz w:val="16"/>
      <w:szCs w:val="16"/>
    </w:rPr>
  </w:style>
  <w:style w:type="paragraph" w:customStyle="1" w:styleId="DDLFigure">
    <w:name w:val="DDL_Figure"/>
    <w:basedOn w:val="Normal"/>
    <w:qFormat/>
    <w:rsid w:val="00DF392A"/>
    <w:pPr>
      <w:keepNext/>
      <w:spacing w:after="100"/>
      <w:ind w:left="851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A515A9"/>
    <w:rPr>
      <w:sz w:val="20"/>
    </w:rPr>
  </w:style>
  <w:style w:type="character" w:customStyle="1" w:styleId="EndnoteTextChar">
    <w:name w:val="Endnote Text Char"/>
    <w:link w:val="EndnoteText"/>
    <w:uiPriority w:val="99"/>
    <w:semiHidden/>
    <w:rsid w:val="00A515A9"/>
    <w:rPr>
      <w:rFonts w:ascii="Arial" w:hAnsi="Arial"/>
    </w:rPr>
  </w:style>
  <w:style w:type="character" w:styleId="EndnoteReference">
    <w:name w:val="endnote reference"/>
    <w:uiPriority w:val="99"/>
    <w:semiHidden/>
    <w:unhideWhenUsed/>
    <w:rsid w:val="00A515A9"/>
    <w:rPr>
      <w:vertAlign w:val="superscript"/>
    </w:rPr>
  </w:style>
  <w:style w:type="character" w:customStyle="1" w:styleId="DDLReferenceSuperscript">
    <w:name w:val="DDL_ReferenceSuperscript"/>
    <w:rsid w:val="00A515A9"/>
    <w:rPr>
      <w:vertAlign w:val="superscript"/>
    </w:rPr>
  </w:style>
  <w:style w:type="paragraph" w:customStyle="1" w:styleId="DDLReferences">
    <w:name w:val="DDL_References"/>
    <w:basedOn w:val="EndnoteText"/>
    <w:rsid w:val="00930DA1"/>
    <w:pPr>
      <w:tabs>
        <w:tab w:val="left" w:pos="284"/>
      </w:tabs>
      <w:ind w:left="284" w:hanging="284"/>
      <w:jc w:val="left"/>
    </w:pPr>
    <w:rPr>
      <w:sz w:val="16"/>
    </w:rPr>
  </w:style>
  <w:style w:type="paragraph" w:styleId="Header">
    <w:name w:val="header"/>
    <w:basedOn w:val="Normal"/>
    <w:link w:val="HeaderChar"/>
    <w:uiPriority w:val="99"/>
    <w:unhideWhenUsed/>
    <w:rsid w:val="00C126B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126B9"/>
    <w:rPr>
      <w:rFonts w:ascii="Arial" w:hAnsi="Arial"/>
      <w:sz w:val="18"/>
    </w:rPr>
  </w:style>
  <w:style w:type="paragraph" w:styleId="Footer">
    <w:name w:val="footer"/>
    <w:basedOn w:val="Normal"/>
    <w:link w:val="FooterChar"/>
    <w:uiPriority w:val="99"/>
    <w:unhideWhenUsed/>
    <w:rsid w:val="00C126B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126B9"/>
    <w:rPr>
      <w:rFonts w:ascii="Arial" w:hAnsi="Arial"/>
      <w:sz w:val="18"/>
    </w:rPr>
  </w:style>
  <w:style w:type="character" w:styleId="PlaceholderText">
    <w:name w:val="Placeholder Text"/>
    <w:basedOn w:val="DefaultParagraphFont"/>
    <w:uiPriority w:val="99"/>
    <w:semiHidden/>
    <w:rsid w:val="00160344"/>
    <w:rPr>
      <w:color w:val="808080"/>
    </w:rPr>
  </w:style>
  <w:style w:type="character" w:styleId="Strong">
    <w:name w:val="Strong"/>
    <w:uiPriority w:val="22"/>
    <w:qFormat/>
    <w:rsid w:val="00E14DBF"/>
    <w:rPr>
      <w:b/>
      <w:bCs/>
    </w:rPr>
  </w:style>
  <w:style w:type="paragraph" w:styleId="Revision">
    <w:name w:val="Revision"/>
    <w:hidden/>
    <w:uiPriority w:val="99"/>
    <w:semiHidden/>
    <w:rsid w:val="000A5A12"/>
    <w:rPr>
      <w:rFonts w:ascii="Arial" w:hAnsi="Arial"/>
      <w:sz w:val="18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5D5C36"/>
    <w:rPr>
      <w:color w:val="605E5C"/>
      <w:shd w:val="clear" w:color="auto" w:fill="E1DFDD"/>
    </w:rPr>
  </w:style>
  <w:style w:type="character" w:customStyle="1" w:styleId="DDLBodyTextZchn">
    <w:name w:val="DDL_BodyText Zchn"/>
    <w:basedOn w:val="DefaultParagraphFont"/>
    <w:link w:val="DDLBodyText"/>
    <w:rsid w:val="00B81669"/>
    <w:rPr>
      <w:rFonts w:ascii="Arial" w:hAnsi="Arial"/>
      <w:sz w:val="18"/>
    </w:rPr>
  </w:style>
  <w:style w:type="table" w:styleId="TableGrid">
    <w:name w:val="Table Grid"/>
    <w:basedOn w:val="TableNormal"/>
    <w:uiPriority w:val="59"/>
    <w:rsid w:val="009B49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A83E3A"/>
    <w:pPr>
      <w:spacing w:after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83E3A"/>
    <w:rPr>
      <w:rFonts w:ascii="Arial" w:hAnsi="Arial"/>
    </w:rPr>
  </w:style>
  <w:style w:type="character" w:styleId="FootnoteReference">
    <w:name w:val="footnote reference"/>
    <w:basedOn w:val="DefaultParagraphFont"/>
    <w:uiPriority w:val="99"/>
    <w:semiHidden/>
    <w:unhideWhenUsed/>
    <w:rsid w:val="00A83E3A"/>
    <w:rPr>
      <w:vertAlign w:val="superscript"/>
    </w:rPr>
  </w:style>
  <w:style w:type="paragraph" w:styleId="ListParagraph">
    <w:name w:val="List Paragraph"/>
    <w:basedOn w:val="Normal"/>
    <w:uiPriority w:val="34"/>
    <w:qFormat/>
    <w:rsid w:val="00FE370E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unhideWhenUsed/>
    <w:rsid w:val="003B444C"/>
    <w:pPr>
      <w:tabs>
        <w:tab w:val="left" w:pos="264"/>
      </w:tabs>
      <w:spacing w:after="240"/>
      <w:ind w:left="264" w:hanging="26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5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086072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84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719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1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8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7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85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14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49998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32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9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62049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466152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88695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705191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43990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669498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97066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941989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775336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177904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17612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502735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22339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052328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279874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441198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0260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033379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2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951075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17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93874C70D8C44D6B0BA71800E0865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E55F09-29C6-4D1A-89F1-59EE4CB6303B}"/>
      </w:docPartPr>
      <w:docPartBody>
        <w:p w:rsidR="004A5D97" w:rsidRDefault="00623571" w:rsidP="00623571">
          <w:pPr>
            <w:pStyle w:val="F93874C70D8C44D6B0BA71800E08656C4"/>
          </w:pPr>
          <w:r w:rsidRPr="00160344">
            <w:rPr>
              <w:rStyle w:val="PlaceholderText"/>
              <w:color w:val="auto"/>
            </w:rPr>
            <w:t>Title of Your Paper</w:t>
          </w:r>
        </w:p>
      </w:docPartBody>
    </w:docPart>
    <w:docPart>
      <w:docPartPr>
        <w:name w:val="38BA82FFF2774C26AC6862CFB8BB55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2EA8B4-C61A-4653-9C63-BB7ECA0F24DD}"/>
      </w:docPartPr>
      <w:docPartBody>
        <w:p w:rsidR="004A5D97" w:rsidRDefault="00623571" w:rsidP="00623571">
          <w:pPr>
            <w:pStyle w:val="38BA82FFF2774C26AC6862CFB8BB55DB3"/>
          </w:pPr>
          <w:r w:rsidRPr="00160344">
            <w:rPr>
              <w:rStyle w:val="PlaceholderText"/>
              <w:color w:val="auto"/>
              <w:u w:val="single"/>
            </w:rPr>
            <w:t>Main Author</w:t>
          </w:r>
        </w:p>
      </w:docPartBody>
    </w:docPart>
    <w:docPart>
      <w:docPartPr>
        <w:name w:val="31CEC88B39EA4183B2D5F8CE352BB6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9129E9-681F-4E40-A93F-63612D622BED}"/>
      </w:docPartPr>
      <w:docPartBody>
        <w:p w:rsidR="000120C1" w:rsidRDefault="006A1AF9" w:rsidP="006A1AF9">
          <w:pPr>
            <w:pStyle w:val="31CEC88B39EA4183B2D5F8CE352BB690"/>
          </w:pPr>
          <w:r w:rsidRPr="00160344">
            <w:rPr>
              <w:rStyle w:val="PlaceholderText"/>
              <w:color w:val="auto"/>
            </w:rPr>
            <w:t>Title of Your Paper</w:t>
          </w:r>
        </w:p>
      </w:docPartBody>
    </w:docPart>
    <w:docPart>
      <w:docPartPr>
        <w:name w:val="F144FB6CFEE740AAB87E1B264745CD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73AAB5-49C7-4E1F-B007-42308FFB8A18}"/>
      </w:docPartPr>
      <w:docPartBody>
        <w:p w:rsidR="000120C1" w:rsidRDefault="006A1AF9" w:rsidP="006A1AF9">
          <w:pPr>
            <w:pStyle w:val="F144FB6CFEE740AAB87E1B264745CDB3"/>
          </w:pPr>
          <w:r w:rsidRPr="00160344">
            <w:rPr>
              <w:rStyle w:val="PlaceholderText"/>
              <w:color w:val="auto"/>
              <w:u w:val="single"/>
            </w:rPr>
            <w:t>Main Author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3571"/>
    <w:rsid w:val="000120C1"/>
    <w:rsid w:val="000129FF"/>
    <w:rsid w:val="000713AB"/>
    <w:rsid w:val="00074500"/>
    <w:rsid w:val="00106CEB"/>
    <w:rsid w:val="00134A2D"/>
    <w:rsid w:val="00140C66"/>
    <w:rsid w:val="001703F7"/>
    <w:rsid w:val="00194847"/>
    <w:rsid w:val="001A251F"/>
    <w:rsid w:val="001A6D4C"/>
    <w:rsid w:val="001D4D96"/>
    <w:rsid w:val="0020235B"/>
    <w:rsid w:val="00226A3B"/>
    <w:rsid w:val="003009AF"/>
    <w:rsid w:val="004509D9"/>
    <w:rsid w:val="004A5D97"/>
    <w:rsid w:val="004D7A4B"/>
    <w:rsid w:val="004E2260"/>
    <w:rsid w:val="005025F8"/>
    <w:rsid w:val="00620DA1"/>
    <w:rsid w:val="00623571"/>
    <w:rsid w:val="00636654"/>
    <w:rsid w:val="006602A2"/>
    <w:rsid w:val="006A1AF9"/>
    <w:rsid w:val="00796B0F"/>
    <w:rsid w:val="008136A9"/>
    <w:rsid w:val="00890723"/>
    <w:rsid w:val="00890F9E"/>
    <w:rsid w:val="00943A37"/>
    <w:rsid w:val="009F0831"/>
    <w:rsid w:val="00A577FD"/>
    <w:rsid w:val="00AD0A82"/>
    <w:rsid w:val="00B01474"/>
    <w:rsid w:val="00B22A3B"/>
    <w:rsid w:val="00B52AD0"/>
    <w:rsid w:val="00BB6D73"/>
    <w:rsid w:val="00CF1D98"/>
    <w:rsid w:val="00DA0B5C"/>
    <w:rsid w:val="00DB04D1"/>
    <w:rsid w:val="00E60656"/>
    <w:rsid w:val="00F17E44"/>
    <w:rsid w:val="00F7183B"/>
    <w:rsid w:val="00FB1350"/>
    <w:rsid w:val="00FB16D6"/>
    <w:rsid w:val="00FE7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5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A1AF9"/>
    <w:rPr>
      <w:color w:val="808080"/>
    </w:rPr>
  </w:style>
  <w:style w:type="paragraph" w:customStyle="1" w:styleId="F93874C70D8C44D6B0BA71800E08656C4">
    <w:name w:val="F93874C70D8C44D6B0BA71800E08656C4"/>
    <w:rsid w:val="00623571"/>
    <w:pPr>
      <w:spacing w:after="280" w:line="240" w:lineRule="auto"/>
      <w:jc w:val="center"/>
      <w:outlineLvl w:val="0"/>
    </w:pPr>
    <w:rPr>
      <w:rFonts w:ascii="Arial" w:eastAsia="Times New Roman" w:hAnsi="Arial" w:cs="Times New Roman"/>
      <w:b/>
      <w:bCs/>
      <w:kern w:val="28"/>
      <w:sz w:val="18"/>
      <w:szCs w:val="32"/>
    </w:rPr>
  </w:style>
  <w:style w:type="paragraph" w:customStyle="1" w:styleId="38BA82FFF2774C26AC6862CFB8BB55DB3">
    <w:name w:val="38BA82FFF2774C26AC6862CFB8BB55DB3"/>
    <w:rsid w:val="00623571"/>
    <w:pPr>
      <w:spacing w:after="180" w:line="240" w:lineRule="auto"/>
      <w:jc w:val="center"/>
      <w:outlineLvl w:val="1"/>
    </w:pPr>
    <w:rPr>
      <w:rFonts w:ascii="Arial" w:eastAsia="Times New Roman" w:hAnsi="Arial" w:cs="Times New Roman"/>
      <w:b/>
      <w:sz w:val="18"/>
      <w:szCs w:val="24"/>
    </w:rPr>
  </w:style>
  <w:style w:type="paragraph" w:customStyle="1" w:styleId="31CEC88B39EA4183B2D5F8CE352BB690">
    <w:name w:val="31CEC88B39EA4183B2D5F8CE352BB690"/>
    <w:rsid w:val="006A1AF9"/>
  </w:style>
  <w:style w:type="paragraph" w:customStyle="1" w:styleId="F144FB6CFEE740AAB87E1B264745CDB3">
    <w:name w:val="F144FB6CFEE740AAB87E1B264745CDB3"/>
    <w:rsid w:val="006A1A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67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73BB7E0-E207-44EE-A37F-40EEE8466D33}">
  <we:reference id="wa200001361" version="2.2.1.0" store="de-DE" storeType="OMEX"/>
  <we:alternateReferences>
    <we:reference id="wa200001361" version="2.2.1.0" store="WA200001361" storeType="OMEX"/>
  </we:alternateReferences>
  <we:properties>
    <we:property name="paperpal-document-id" value="&quot;c940a180-0631-4731-96a8-1af9480bbbeb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F259E3E31D224CBC1D2EE3CF76D9A2" ma:contentTypeVersion="18" ma:contentTypeDescription="Create a new document." ma:contentTypeScope="" ma:versionID="2e11ce9c03fe9266284d6fd05a10de1d">
  <xsd:schema xmlns:xsd="http://www.w3.org/2001/XMLSchema" xmlns:xs="http://www.w3.org/2001/XMLSchema" xmlns:p="http://schemas.microsoft.com/office/2006/metadata/properties" xmlns:ns2="64c78038-89ac-4195-83e1-1279128b6e0c" xmlns:ns3="00022fe9-26d9-4c31-8678-3a6eabb28834" targetNamespace="http://schemas.microsoft.com/office/2006/metadata/properties" ma:root="true" ma:fieldsID="3388ff861c1fa0e8b2640573b7c6622d" ns2:_="" ns3:_="">
    <xsd:import namespace="64c78038-89ac-4195-83e1-1279128b6e0c"/>
    <xsd:import namespace="00022fe9-26d9-4c31-8678-3a6eabb288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c78038-89ac-4195-83e1-1279128b6e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76672f0-0c0c-4f0d-ba1c-f52cb396b3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022fe9-26d9-4c31-8678-3a6eabb2883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c0154c5-9d40-4264-885d-38a3ec9d1022}" ma:internalName="TaxCatchAll" ma:showField="CatchAllData" ma:web="00022fe9-26d9-4c31-8678-3a6eabb288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022fe9-26d9-4c31-8678-3a6eabb28834" xsi:nil="true"/>
    <lcf76f155ced4ddcb4097134ff3c332f xmlns="64c78038-89ac-4195-83e1-1279128b6e0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B034D4-059B-4D95-BBE5-BE166728F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c78038-89ac-4195-83e1-1279128b6e0c"/>
    <ds:schemaRef ds:uri="00022fe9-26d9-4c31-8678-3a6eabb288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9A2B28-58B6-4D29-AEF8-1C79473E949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030BD7A-820B-4079-A950-7F0AAC772676}">
  <ds:schemaRefs>
    <ds:schemaRef ds:uri="http://schemas.microsoft.com/office/2006/metadata/properties"/>
    <ds:schemaRef ds:uri="http://schemas.microsoft.com/office/infopath/2007/PartnerControls"/>
    <ds:schemaRef ds:uri="00022fe9-26d9-4c31-8678-3a6eabb28834"/>
    <ds:schemaRef ds:uri="64c78038-89ac-4195-83e1-1279128b6e0c"/>
  </ds:schemaRefs>
</ds:datastoreItem>
</file>

<file path=customXml/itemProps4.xml><?xml version="1.0" encoding="utf-8"?>
<ds:datastoreItem xmlns:ds="http://schemas.openxmlformats.org/officeDocument/2006/customXml" ds:itemID="{FCA5D22E-BE9C-4A4D-97B4-7D4C5D48F5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3163</Words>
  <Characters>17508</Characters>
  <Application>Microsoft Office Word</Application>
  <DocSecurity>4</DocSecurity>
  <Lines>145</Lines>
  <Paragraphs>41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Drug Delivery to the Lungs 20</vt:lpstr>
      <vt:lpstr>Drug Delivery to the Lungs 20</vt:lpstr>
    </vt:vector>
  </TitlesOfParts>
  <Company>3M</Company>
  <LinksUpToDate>false</LinksUpToDate>
  <CharactersWithSpaces>20630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Drug Delivery to the Lungs 20</dc:title>
  <dc:creator>UK000470</dc:creator>
  <cp:lastModifiedBy>Nikki Evans</cp:lastModifiedBy>
  <cp:revision>2</cp:revision>
  <cp:lastPrinted>2024-07-08T13:38:00Z</cp:lastPrinted>
  <dcterms:created xsi:type="dcterms:W3CDTF">2024-10-08T10:57:00Z</dcterms:created>
  <dcterms:modified xsi:type="dcterms:W3CDTF">2024-10-08T10:57:00Z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0x0101009EF259E3E31D224CBC1D2EE3CF76D9A2</vt:lpwstr>
  </property>
  <property fmtid="{D5CDD505-2E9C-101B-9397-08002B2CF9AE}" pid="3" name="MediaServiceImageTags">
    <vt:lpwstr/>
  </property>
  <property fmtid="{D5CDD505-2E9C-101B-9397-08002B2CF9AE}" pid="4" name="ZOTERO_PREF_1">
    <vt:lpwstr>&lt;data data-version="3" zotero-version="6.0.36"&gt;&lt;session id="ZgsLOtZr"/&gt;&lt;style id="http://www.zotero.org/styles/vancouver" locale="en-GB" hasBibliography="1" bibliographyStyleHasBeenSet="1"/&gt;&lt;prefs&gt;&lt;pref name="fieldType" value="Field"/&gt;&lt;pref name="automati</vt:lpwstr>
  </property>
  <property fmtid="{D5CDD505-2E9C-101B-9397-08002B2CF9AE}" pid="5" name="ZOTERO_PREF_2">
    <vt:lpwstr>cJournalAbbreviations" value="true"/&gt;&lt;/prefs&gt;&lt;/data&gt;</vt:lpwstr>
  </property>
</Properties>
</file>