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0B6C9E85" w:rsidR="000E77D5" w:rsidRPr="00754450" w:rsidRDefault="00573D4A" w:rsidP="00AD115D">
      <w:pPr>
        <w:pStyle w:val="DDLTitle"/>
        <w:rPr>
          <w:color w:val="000000" w:themeColor="text1"/>
        </w:rPr>
      </w:pPr>
      <w:sdt>
        <w:sdtPr>
          <w:rPr>
            <w:color w:val="000000" w:themeColor="text1"/>
          </w:rPr>
          <w:alias w:val="Title"/>
          <w:tag w:val="Title"/>
          <w:id w:val="-912845432"/>
          <w:lock w:val="sdtLocked"/>
          <w:placeholder>
            <w:docPart w:val="F93874C70D8C44D6B0BA71800E08656C"/>
          </w:placeholder>
        </w:sdtPr>
        <w:sdtEndPr/>
        <w:sdtContent>
          <w:sdt>
            <w:sdtPr>
              <w:rPr>
                <w:color w:val="000000" w:themeColor="text1"/>
              </w:rPr>
              <w:alias w:val="Title"/>
              <w:tag w:val="Title"/>
              <w:id w:val="-1651209277"/>
              <w:placeholder>
                <w:docPart w:val="FFF35A30D7C8C3498A17F6F7484AF54C"/>
              </w:placeholder>
            </w:sdtPr>
            <w:sdtEndPr/>
            <w:sdtContent>
              <w:r w:rsidR="00913423" w:rsidRPr="00754450">
                <w:rPr>
                  <w:color w:val="000000" w:themeColor="text1"/>
                </w:rPr>
                <w:t>A New Small Molecule Effective Against Common Pathogenic Respiratory Viruses with Characteristics Optimal for Direct Delivery to the Respiratory Epithelium</w:t>
              </w:r>
            </w:sdtContent>
          </w:sdt>
        </w:sdtContent>
      </w:sdt>
      <w:bookmarkEnd w:id="0"/>
      <w:r w:rsidR="00881895" w:rsidRPr="00754450">
        <w:rPr>
          <w:color w:val="000000" w:themeColor="text1"/>
        </w:rPr>
        <w:t xml:space="preserve"> </w:t>
      </w:r>
    </w:p>
    <w:bookmarkStart w:id="1" w:name="Author"/>
    <w:p w14:paraId="57DCC0EC" w14:textId="75DF5E94" w:rsidR="00C65A37" w:rsidRPr="00754450" w:rsidRDefault="00573D4A" w:rsidP="00AD115D">
      <w:pPr>
        <w:pStyle w:val="DDLSubtitle"/>
        <w:rPr>
          <w:color w:val="000000" w:themeColor="text1"/>
        </w:rPr>
      </w:pPr>
      <w:sdt>
        <w:sdtPr>
          <w:rPr>
            <w:color w:val="000000" w:themeColor="text1"/>
            <w:u w:val="single"/>
          </w:rPr>
          <w:alias w:val="Main Author"/>
          <w:tag w:val="Main Author"/>
          <w:id w:val="854543900"/>
          <w:lock w:val="sdtLocked"/>
          <w:placeholder>
            <w:docPart w:val="38BA82FFF2774C26AC6862CFB8BB55DB"/>
          </w:placeholder>
        </w:sdtPr>
        <w:sdtEndPr/>
        <w:sdtContent>
          <w:r w:rsidR="00913423" w:rsidRPr="00754450">
            <w:rPr>
              <w:color w:val="000000" w:themeColor="text1"/>
              <w:u w:val="single"/>
            </w:rPr>
            <w:t>David P. Fergenson</w:t>
          </w:r>
        </w:sdtContent>
      </w:sdt>
      <w:bookmarkEnd w:id="1"/>
      <w:r w:rsidR="00676DA7" w:rsidRPr="00754450">
        <w:rPr>
          <w:color w:val="000000" w:themeColor="text1"/>
          <w:vertAlign w:val="superscript"/>
        </w:rPr>
        <w:t>1</w:t>
      </w:r>
      <w:r w:rsidR="00676DA7" w:rsidRPr="00754450">
        <w:rPr>
          <w:color w:val="000000" w:themeColor="text1"/>
        </w:rPr>
        <w:t xml:space="preserve">, </w:t>
      </w:r>
      <w:r w:rsidR="00913423" w:rsidRPr="00754450">
        <w:rPr>
          <w:color w:val="000000" w:themeColor="text1"/>
        </w:rPr>
        <w:t>Li Du</w:t>
      </w:r>
      <w:r w:rsidR="00913423" w:rsidRPr="00754450">
        <w:rPr>
          <w:color w:val="000000" w:themeColor="text1"/>
          <w:vertAlign w:val="superscript"/>
        </w:rPr>
        <w:t>2</w:t>
      </w:r>
      <w:r w:rsidR="00913423" w:rsidRPr="00754450">
        <w:rPr>
          <w:color w:val="000000" w:themeColor="text1"/>
        </w:rPr>
        <w:t>, David Hanzel</w:t>
      </w:r>
      <w:r w:rsidR="00913423" w:rsidRPr="00754450">
        <w:rPr>
          <w:color w:val="000000" w:themeColor="text1"/>
          <w:vertAlign w:val="superscript"/>
        </w:rPr>
        <w:t>3</w:t>
      </w:r>
      <w:r w:rsidR="00913423" w:rsidRPr="00754450">
        <w:rPr>
          <w:color w:val="000000" w:themeColor="text1"/>
        </w:rPr>
        <w:t>,</w:t>
      </w:r>
      <w:r w:rsidR="00C65A37" w:rsidRPr="00754450">
        <w:rPr>
          <w:color w:val="000000" w:themeColor="text1"/>
        </w:rPr>
        <w:t xml:space="preserve"> </w:t>
      </w:r>
      <w:r w:rsidR="00913423" w:rsidRPr="00754450">
        <w:rPr>
          <w:color w:val="000000" w:themeColor="text1"/>
        </w:rPr>
        <w:t>Homer Boushey</w:t>
      </w:r>
      <w:r w:rsidR="00913423" w:rsidRPr="00754450">
        <w:rPr>
          <w:color w:val="000000" w:themeColor="text1"/>
          <w:vertAlign w:val="superscript"/>
        </w:rPr>
        <w:t>3,4</w:t>
      </w:r>
      <w:r w:rsidR="00913423" w:rsidRPr="00754450">
        <w:rPr>
          <w:color w:val="000000" w:themeColor="text1"/>
        </w:rPr>
        <w:t>, Jim Lin</w:t>
      </w:r>
      <w:r w:rsidR="00913423" w:rsidRPr="00754450">
        <w:rPr>
          <w:color w:val="000000" w:themeColor="text1"/>
          <w:vertAlign w:val="superscript"/>
        </w:rPr>
        <w:t>3</w:t>
      </w:r>
      <w:r w:rsidR="00913423" w:rsidRPr="00754450">
        <w:rPr>
          <w:color w:val="000000" w:themeColor="text1"/>
        </w:rPr>
        <w:t>, Maya Michon</w:t>
      </w:r>
      <w:r w:rsidR="00913423" w:rsidRPr="00754450">
        <w:rPr>
          <w:color w:val="000000" w:themeColor="text1"/>
          <w:vertAlign w:val="superscript"/>
        </w:rPr>
        <w:t>3</w:t>
      </w:r>
      <w:r w:rsidR="00913423" w:rsidRPr="00754450">
        <w:rPr>
          <w:color w:val="000000" w:themeColor="text1"/>
        </w:rPr>
        <w:t>, Anuradha F. Lingappa</w:t>
      </w:r>
      <w:r w:rsidR="00913423" w:rsidRPr="00754450">
        <w:rPr>
          <w:color w:val="000000" w:themeColor="text1"/>
          <w:vertAlign w:val="superscript"/>
        </w:rPr>
        <w:t>3</w:t>
      </w:r>
      <w:r w:rsidR="00913423" w:rsidRPr="00754450">
        <w:rPr>
          <w:color w:val="000000" w:themeColor="text1"/>
        </w:rPr>
        <w:t>, Kumar Paulvannan</w:t>
      </w:r>
      <w:r w:rsidR="00913423" w:rsidRPr="00754450">
        <w:rPr>
          <w:color w:val="000000" w:themeColor="text1"/>
          <w:vertAlign w:val="superscript"/>
        </w:rPr>
        <w:t>3</w:t>
      </w:r>
      <w:r w:rsidR="00913423" w:rsidRPr="00754450">
        <w:rPr>
          <w:color w:val="000000" w:themeColor="text1"/>
        </w:rPr>
        <w:t>, Shao Feng Yu</w:t>
      </w:r>
      <w:r w:rsidR="00913423" w:rsidRPr="00754450">
        <w:rPr>
          <w:color w:val="000000" w:themeColor="text1"/>
          <w:vertAlign w:val="superscript"/>
        </w:rPr>
        <w:t>3</w:t>
      </w:r>
      <w:r w:rsidR="00913423" w:rsidRPr="00754450">
        <w:rPr>
          <w:color w:val="000000" w:themeColor="text1"/>
        </w:rPr>
        <w:t>, John R. Greenland</w:t>
      </w:r>
      <w:r w:rsidR="00913423" w:rsidRPr="00754450">
        <w:rPr>
          <w:color w:val="000000" w:themeColor="text1"/>
          <w:vertAlign w:val="superscript"/>
        </w:rPr>
        <w:t>4</w:t>
      </w:r>
      <w:r w:rsidR="00913423" w:rsidRPr="00754450">
        <w:rPr>
          <w:color w:val="000000" w:themeColor="text1"/>
        </w:rPr>
        <w:t>, Satish Pillai</w:t>
      </w:r>
      <w:r w:rsidR="00913423" w:rsidRPr="00754450">
        <w:rPr>
          <w:color w:val="000000" w:themeColor="text1"/>
          <w:vertAlign w:val="superscript"/>
        </w:rPr>
        <w:t>2,4</w:t>
      </w:r>
      <w:r w:rsidR="00913423" w:rsidRPr="00754450">
        <w:rPr>
          <w:color w:val="000000" w:themeColor="text1"/>
        </w:rPr>
        <w:t>, Vishwanath R. Lingappa</w:t>
      </w:r>
      <w:r w:rsidR="00913423" w:rsidRPr="00754450">
        <w:rPr>
          <w:color w:val="000000" w:themeColor="text1"/>
          <w:vertAlign w:val="superscript"/>
        </w:rPr>
        <w:t>3,4</w:t>
      </w:r>
      <w:r w:rsidR="00913423" w:rsidRPr="00754450">
        <w:rPr>
          <w:color w:val="000000" w:themeColor="text1"/>
        </w:rPr>
        <w:t xml:space="preserve"> &amp; Igor Gonda</w:t>
      </w:r>
      <w:r w:rsidR="00913423" w:rsidRPr="00754450">
        <w:rPr>
          <w:color w:val="000000" w:themeColor="text1"/>
          <w:vertAlign w:val="superscript"/>
        </w:rPr>
        <w:t>3</w:t>
      </w:r>
    </w:p>
    <w:p w14:paraId="57DCC0ED" w14:textId="60DBE356" w:rsidR="00C65A37" w:rsidRPr="00754450" w:rsidRDefault="00676DA7" w:rsidP="00AD115D">
      <w:pPr>
        <w:pStyle w:val="DDLAddress1"/>
        <w:rPr>
          <w:color w:val="000000" w:themeColor="text1"/>
        </w:rPr>
      </w:pPr>
      <w:r w:rsidRPr="00754450">
        <w:rPr>
          <w:color w:val="000000" w:themeColor="text1"/>
          <w:vertAlign w:val="superscript"/>
        </w:rPr>
        <w:t>1</w:t>
      </w:r>
      <w:r w:rsidR="00913423" w:rsidRPr="00754450">
        <w:rPr>
          <w:color w:val="000000" w:themeColor="text1"/>
        </w:rPr>
        <w:t>Livermore Instruments Inc., 2038 Livingston Street, Suite B, Oakland, CA 94606, USA</w:t>
      </w:r>
    </w:p>
    <w:p w14:paraId="71417098" w14:textId="77777777" w:rsidR="00913423" w:rsidRPr="00754450" w:rsidRDefault="00913423" w:rsidP="00913423">
      <w:pPr>
        <w:pStyle w:val="DDLAddress1"/>
        <w:rPr>
          <w:color w:val="000000" w:themeColor="text1"/>
        </w:rPr>
      </w:pPr>
      <w:r w:rsidRPr="00754450">
        <w:rPr>
          <w:color w:val="000000" w:themeColor="text1"/>
          <w:vertAlign w:val="superscript"/>
        </w:rPr>
        <w:t>2</w:t>
      </w:r>
      <w:r w:rsidRPr="00754450">
        <w:rPr>
          <w:color w:val="000000" w:themeColor="text1"/>
        </w:rPr>
        <w:t>Vitalent Research Institute, 360 Speer Street, San Francisco, CA 94112, USA</w:t>
      </w:r>
    </w:p>
    <w:p w14:paraId="4DB9841A" w14:textId="77777777" w:rsidR="00913423" w:rsidRPr="00754450" w:rsidRDefault="00913423" w:rsidP="00913423">
      <w:pPr>
        <w:pStyle w:val="DDLAddress1"/>
        <w:rPr>
          <w:color w:val="000000" w:themeColor="text1"/>
        </w:rPr>
      </w:pPr>
      <w:r w:rsidRPr="00754450">
        <w:rPr>
          <w:color w:val="000000" w:themeColor="text1"/>
          <w:vertAlign w:val="superscript"/>
        </w:rPr>
        <w:t>3</w:t>
      </w:r>
      <w:r w:rsidRPr="00754450">
        <w:rPr>
          <w:color w:val="000000" w:themeColor="text1"/>
        </w:rPr>
        <w:t>PRAV Biosciences, Inc.,670 5th Street, San Francisco, CA 94107, USA</w:t>
      </w:r>
    </w:p>
    <w:p w14:paraId="608AF3D8" w14:textId="48FDE098" w:rsidR="00913423" w:rsidRPr="00754450" w:rsidRDefault="00913423" w:rsidP="00913423">
      <w:pPr>
        <w:pStyle w:val="DDLAddress1"/>
        <w:rPr>
          <w:color w:val="000000" w:themeColor="text1"/>
        </w:rPr>
      </w:pPr>
      <w:r w:rsidRPr="00754450">
        <w:rPr>
          <w:color w:val="000000" w:themeColor="text1"/>
          <w:vertAlign w:val="superscript"/>
        </w:rPr>
        <w:t>4</w:t>
      </w:r>
      <w:r w:rsidRPr="00754450">
        <w:rPr>
          <w:color w:val="000000" w:themeColor="text1"/>
        </w:rPr>
        <w:t>The University of California, San Francisco, CA 94143, USA</w:t>
      </w:r>
    </w:p>
    <w:p w14:paraId="57DCC0EF" w14:textId="77777777" w:rsidR="00C65A37" w:rsidRPr="00754450" w:rsidRDefault="00C65A37" w:rsidP="004B14B9">
      <w:pPr>
        <w:pStyle w:val="DDLHeading1"/>
        <w:rPr>
          <w:color w:val="000000" w:themeColor="text1"/>
        </w:rPr>
      </w:pPr>
      <w:r w:rsidRPr="00754450">
        <w:rPr>
          <w:color w:val="000000" w:themeColor="text1"/>
        </w:rPr>
        <w:t>Summary</w:t>
      </w:r>
    </w:p>
    <w:p w14:paraId="39F02E84" w14:textId="01908200" w:rsidR="00913423" w:rsidRPr="00754450" w:rsidRDefault="00703C59" w:rsidP="00913423">
      <w:pPr>
        <w:pStyle w:val="DDLBodyText"/>
        <w:rPr>
          <w:color w:val="000000" w:themeColor="text1"/>
          <w:sz w:val="20"/>
        </w:rPr>
      </w:pPr>
      <w:r w:rsidRPr="00754450">
        <w:rPr>
          <w:color w:val="000000" w:themeColor="text1"/>
          <w:sz w:val="20"/>
        </w:rPr>
        <w:t xml:space="preserve">We </w:t>
      </w:r>
      <w:r w:rsidR="00CC20FE" w:rsidRPr="00754450">
        <w:rPr>
          <w:color w:val="000000" w:themeColor="text1"/>
          <w:sz w:val="20"/>
        </w:rPr>
        <w:t xml:space="preserve">present our </w:t>
      </w:r>
      <w:r w:rsidR="00CC20FE" w:rsidRPr="00754450">
        <w:rPr>
          <w:i/>
          <w:iCs/>
          <w:color w:val="000000" w:themeColor="text1"/>
          <w:sz w:val="20"/>
        </w:rPr>
        <w:t>in vitro</w:t>
      </w:r>
      <w:r w:rsidR="00CC20FE" w:rsidRPr="00754450">
        <w:rPr>
          <w:color w:val="000000" w:themeColor="text1"/>
          <w:sz w:val="20"/>
        </w:rPr>
        <w:t xml:space="preserve"> finding that </w:t>
      </w:r>
      <w:r w:rsidR="00FD14D3" w:rsidRPr="00754450">
        <w:rPr>
          <w:color w:val="000000" w:themeColor="text1"/>
          <w:sz w:val="20"/>
        </w:rPr>
        <w:t xml:space="preserve">PAV-104, </w:t>
      </w:r>
      <w:r w:rsidR="00CC20FE" w:rsidRPr="00754450">
        <w:rPr>
          <w:color w:val="000000" w:themeColor="text1"/>
          <w:sz w:val="20"/>
        </w:rPr>
        <w:t xml:space="preserve">a novel </w:t>
      </w:r>
      <w:r w:rsidR="00FD14D3" w:rsidRPr="00754450">
        <w:rPr>
          <w:color w:val="000000" w:themeColor="text1"/>
          <w:sz w:val="20"/>
        </w:rPr>
        <w:t>broad-spectrum</w:t>
      </w:r>
      <w:r w:rsidR="00CC20FE" w:rsidRPr="00754450">
        <w:rPr>
          <w:color w:val="000000" w:themeColor="text1"/>
          <w:sz w:val="20"/>
        </w:rPr>
        <w:t xml:space="preserve"> </w:t>
      </w:r>
      <w:r w:rsidR="002C1C17" w:rsidRPr="00754450">
        <w:rPr>
          <w:color w:val="000000" w:themeColor="text1"/>
          <w:sz w:val="20"/>
        </w:rPr>
        <w:t xml:space="preserve">small molecule </w:t>
      </w:r>
      <w:r w:rsidR="00CC20FE" w:rsidRPr="00754450">
        <w:rPr>
          <w:color w:val="000000" w:themeColor="text1"/>
          <w:sz w:val="20"/>
        </w:rPr>
        <w:t>antiviral</w:t>
      </w:r>
      <w:r w:rsidR="00FD14D3" w:rsidRPr="00754450">
        <w:rPr>
          <w:color w:val="000000" w:themeColor="text1"/>
          <w:sz w:val="20"/>
        </w:rPr>
        <w:t>,</w:t>
      </w:r>
      <w:r w:rsidR="00CC20FE" w:rsidRPr="00754450">
        <w:rPr>
          <w:color w:val="000000" w:themeColor="text1"/>
          <w:sz w:val="20"/>
        </w:rPr>
        <w:t xml:space="preserve"> is ideally administered to the apical surface of the lung epithelium as </w:t>
      </w:r>
      <w:r w:rsidR="00FD14D3" w:rsidRPr="00754450">
        <w:rPr>
          <w:color w:val="000000" w:themeColor="text1"/>
          <w:sz w:val="20"/>
        </w:rPr>
        <w:t xml:space="preserve">in the case of </w:t>
      </w:r>
      <w:r w:rsidR="00CC20FE" w:rsidRPr="00754450">
        <w:rPr>
          <w:color w:val="000000" w:themeColor="text1"/>
          <w:sz w:val="20"/>
        </w:rPr>
        <w:t xml:space="preserve">an </w:t>
      </w:r>
      <w:r w:rsidR="00FD14D3" w:rsidRPr="00754450">
        <w:rPr>
          <w:color w:val="000000" w:themeColor="text1"/>
          <w:sz w:val="20"/>
        </w:rPr>
        <w:t>inhaled</w:t>
      </w:r>
      <w:r w:rsidR="00CC20FE" w:rsidRPr="00754450">
        <w:rPr>
          <w:color w:val="000000" w:themeColor="text1"/>
          <w:sz w:val="20"/>
        </w:rPr>
        <w:t xml:space="preserve"> </w:t>
      </w:r>
      <w:r w:rsidR="00FD14D3" w:rsidRPr="00754450">
        <w:rPr>
          <w:color w:val="000000" w:themeColor="text1"/>
          <w:sz w:val="20"/>
        </w:rPr>
        <w:t>formulation</w:t>
      </w:r>
      <w:r w:rsidR="00CC20FE" w:rsidRPr="00754450">
        <w:rPr>
          <w:color w:val="000000" w:themeColor="text1"/>
          <w:sz w:val="20"/>
        </w:rPr>
        <w:t xml:space="preserve">. </w:t>
      </w:r>
      <w:r w:rsidR="001E23CB" w:rsidRPr="00754450">
        <w:rPr>
          <w:color w:val="000000" w:themeColor="text1"/>
          <w:sz w:val="20"/>
        </w:rPr>
        <w:t>The</w:t>
      </w:r>
      <w:r w:rsidR="00913423" w:rsidRPr="00754450">
        <w:rPr>
          <w:color w:val="000000" w:themeColor="text1"/>
          <w:sz w:val="20"/>
        </w:rPr>
        <w:t xml:space="preserve"> PAV-104</w:t>
      </w:r>
      <w:r w:rsidR="001E23CB" w:rsidRPr="00754450">
        <w:rPr>
          <w:color w:val="000000" w:themeColor="text1"/>
          <w:sz w:val="20"/>
        </w:rPr>
        <w:t xml:space="preserve"> chemotype </w:t>
      </w:r>
      <w:r w:rsidR="00913423" w:rsidRPr="00754450">
        <w:rPr>
          <w:color w:val="000000" w:themeColor="text1"/>
          <w:sz w:val="20"/>
        </w:rPr>
        <w:t>exhibits nanomolar activity against the six viral families that cause 95% of human respiratory viral disease including SARS-CoV-2 [</w:t>
      </w:r>
      <w:r w:rsidR="00913423" w:rsidRPr="00754450">
        <w:rPr>
          <w:rStyle w:val="DDLReferenceSuperscript"/>
          <w:color w:val="000000" w:themeColor="text1"/>
          <w:sz w:val="20"/>
          <w:vertAlign w:val="baseline"/>
        </w:rPr>
        <w:endnoteReference w:id="1"/>
      </w:r>
      <w:r w:rsidR="00913423" w:rsidRPr="00754450">
        <w:rPr>
          <w:color w:val="000000" w:themeColor="text1"/>
          <w:sz w:val="20"/>
        </w:rPr>
        <w:t>,</w:t>
      </w:r>
      <w:r w:rsidR="00913423" w:rsidRPr="00754450">
        <w:rPr>
          <w:rStyle w:val="DDLReferenceSuperscript"/>
          <w:color w:val="000000" w:themeColor="text1"/>
          <w:sz w:val="20"/>
          <w:vertAlign w:val="baseline"/>
        </w:rPr>
        <w:endnoteReference w:id="2"/>
      </w:r>
      <w:r w:rsidR="00913423" w:rsidRPr="00754450">
        <w:rPr>
          <w:color w:val="000000" w:themeColor="text1"/>
          <w:sz w:val="20"/>
        </w:rPr>
        <w:t xml:space="preserve">]; shows minimal toxicity in rats at </w:t>
      </w:r>
      <w:r w:rsidR="002C1C17" w:rsidRPr="00754450">
        <w:rPr>
          <w:color w:val="000000" w:themeColor="text1"/>
          <w:sz w:val="20"/>
        </w:rPr>
        <w:t xml:space="preserve">a </w:t>
      </w:r>
      <w:r w:rsidR="00913423" w:rsidRPr="00754450">
        <w:rPr>
          <w:color w:val="000000" w:themeColor="text1"/>
          <w:sz w:val="20"/>
        </w:rPr>
        <w:t xml:space="preserve">dose achieving </w:t>
      </w:r>
      <w:r w:rsidR="00857BB8" w:rsidRPr="00754450">
        <w:rPr>
          <w:color w:val="000000" w:themeColor="text1"/>
          <w:sz w:val="20"/>
        </w:rPr>
        <w:t>&gt;</w:t>
      </w:r>
      <w:r w:rsidR="00913423" w:rsidRPr="00754450">
        <w:rPr>
          <w:color w:val="000000" w:themeColor="text1"/>
          <w:sz w:val="20"/>
        </w:rPr>
        <w:t>100x EC</w:t>
      </w:r>
      <w:r w:rsidR="002C1C17" w:rsidRPr="00754450">
        <w:rPr>
          <w:color w:val="000000" w:themeColor="text1"/>
          <w:sz w:val="20"/>
          <w:vertAlign w:val="subscript"/>
        </w:rPr>
        <w:t>5</w:t>
      </w:r>
      <w:r w:rsidR="00913423" w:rsidRPr="00754450">
        <w:rPr>
          <w:color w:val="000000" w:themeColor="text1"/>
          <w:sz w:val="20"/>
          <w:vertAlign w:val="subscript"/>
        </w:rPr>
        <w:t>0</w:t>
      </w:r>
      <w:r w:rsidR="00913423" w:rsidRPr="00754450">
        <w:rPr>
          <w:color w:val="000000" w:themeColor="text1"/>
          <w:sz w:val="20"/>
        </w:rPr>
        <w:t> blood levels</w:t>
      </w:r>
      <w:r w:rsidR="002C1C17" w:rsidRPr="00754450">
        <w:rPr>
          <w:color w:val="000000" w:themeColor="text1"/>
          <w:sz w:val="20"/>
        </w:rPr>
        <w:t xml:space="preserve"> for 24h</w:t>
      </w:r>
      <w:r w:rsidR="00913423" w:rsidRPr="00754450">
        <w:rPr>
          <w:color w:val="000000" w:themeColor="text1"/>
          <w:sz w:val="20"/>
        </w:rPr>
        <w:t xml:space="preserve"> with good lung exposure; and</w:t>
      </w:r>
      <w:r w:rsidR="00913423" w:rsidRPr="00754450">
        <w:rPr>
          <w:rStyle w:val="apple-converted-space"/>
          <w:color w:val="000000" w:themeColor="text1"/>
          <w:sz w:val="20"/>
        </w:rPr>
        <w:t> </w:t>
      </w:r>
      <w:r w:rsidR="00913423" w:rsidRPr="00754450">
        <w:rPr>
          <w:color w:val="000000" w:themeColor="text1"/>
          <w:sz w:val="20"/>
        </w:rPr>
        <w:t>appears not</w:t>
      </w:r>
      <w:r w:rsidR="00913423" w:rsidRPr="00754450">
        <w:rPr>
          <w:rStyle w:val="apple-converted-space"/>
          <w:color w:val="000000" w:themeColor="text1"/>
          <w:sz w:val="20"/>
        </w:rPr>
        <w:t xml:space="preserve"> to </w:t>
      </w:r>
      <w:r w:rsidR="00913423" w:rsidRPr="00754450">
        <w:rPr>
          <w:color w:val="000000" w:themeColor="text1"/>
          <w:sz w:val="20"/>
        </w:rPr>
        <w:t>generate resistance </w:t>
      </w:r>
      <w:r w:rsidR="00913423" w:rsidRPr="00754450">
        <w:rPr>
          <w:i/>
          <w:iCs/>
          <w:color w:val="000000" w:themeColor="text1"/>
          <w:sz w:val="20"/>
        </w:rPr>
        <w:t>in vitro</w:t>
      </w:r>
      <w:r w:rsidR="00913423" w:rsidRPr="00754450">
        <w:rPr>
          <w:color w:val="000000" w:themeColor="text1"/>
          <w:sz w:val="20"/>
        </w:rPr>
        <w:t xml:space="preserve"> [2]. </w:t>
      </w:r>
      <w:r w:rsidR="00913423" w:rsidRPr="00754450">
        <w:rPr>
          <w:i/>
          <w:iCs/>
          <w:color w:val="000000" w:themeColor="text1"/>
          <w:sz w:val="20"/>
        </w:rPr>
        <w:t>In vitro</w:t>
      </w:r>
      <w:r w:rsidR="00913423" w:rsidRPr="00754450">
        <w:rPr>
          <w:color w:val="000000" w:themeColor="text1"/>
          <w:sz w:val="20"/>
        </w:rPr>
        <w:t xml:space="preserve"> evidence suggests that the broad effectiveness and low toxicity result from PAV-104 targeting an allosteric site on a subset of </w:t>
      </w:r>
      <w:r w:rsidR="002C1C17" w:rsidRPr="00754450">
        <w:rPr>
          <w:color w:val="000000" w:themeColor="text1"/>
          <w:sz w:val="20"/>
        </w:rPr>
        <w:t xml:space="preserve">the </w:t>
      </w:r>
      <w:r w:rsidR="00913423" w:rsidRPr="00754450">
        <w:rPr>
          <w:color w:val="000000" w:themeColor="text1"/>
          <w:sz w:val="20"/>
        </w:rPr>
        <w:t>protein 14-3-3 that is retasked from an autophagy role in healthy cells to a viral replication role by many viruses; PAV-104 appears to target only the disease</w:t>
      </w:r>
      <w:r w:rsidR="002C1C17" w:rsidRPr="00754450">
        <w:rPr>
          <w:color w:val="000000" w:themeColor="text1"/>
          <w:sz w:val="20"/>
        </w:rPr>
        <w:t>-</w:t>
      </w:r>
      <w:r w:rsidR="00573D4A" w:rsidRPr="00754450">
        <w:rPr>
          <w:color w:val="000000" w:themeColor="text1"/>
          <w:sz w:val="20"/>
        </w:rPr>
        <w:t>associated conformation</w:t>
      </w:r>
      <w:r w:rsidR="00913423" w:rsidRPr="00754450">
        <w:rPr>
          <w:color w:val="000000" w:themeColor="text1"/>
          <w:sz w:val="20"/>
        </w:rPr>
        <w:t xml:space="preserve"> of the protein. Compounds of the PAV-104 chemotype have shown efficacy in two animal models [2].</w:t>
      </w:r>
      <w:r w:rsidR="00FD14D3" w:rsidRPr="00754450">
        <w:rPr>
          <w:color w:val="000000" w:themeColor="text1"/>
          <w:sz w:val="20"/>
        </w:rPr>
        <w:t xml:space="preserve"> </w:t>
      </w:r>
      <w:r w:rsidR="001E23CB" w:rsidRPr="00754450">
        <w:rPr>
          <w:color w:val="000000" w:themeColor="text1"/>
          <w:sz w:val="20"/>
        </w:rPr>
        <w:t xml:space="preserve">Given the obvious utility of </w:t>
      </w:r>
      <w:r w:rsidR="00913423" w:rsidRPr="00754450">
        <w:rPr>
          <w:color w:val="000000" w:themeColor="text1"/>
          <w:sz w:val="20"/>
        </w:rPr>
        <w:t>a pan-respiratory anti-viral compound without the liability of resistance development</w:t>
      </w:r>
      <w:r w:rsidR="001E23CB" w:rsidRPr="00754450">
        <w:rPr>
          <w:color w:val="000000" w:themeColor="text1"/>
          <w:sz w:val="20"/>
        </w:rPr>
        <w:t>, w</w:t>
      </w:r>
      <w:r w:rsidR="00913423" w:rsidRPr="00754450">
        <w:rPr>
          <w:color w:val="000000" w:themeColor="text1"/>
          <w:sz w:val="20"/>
        </w:rPr>
        <w:t>e sought to identify its optimal mode of administration. Here we show that</w:t>
      </w:r>
      <w:r w:rsidR="001E23CB" w:rsidRPr="00754450">
        <w:rPr>
          <w:color w:val="000000" w:themeColor="text1"/>
          <w:sz w:val="20"/>
        </w:rPr>
        <w:t xml:space="preserve"> the</w:t>
      </w:r>
      <w:r w:rsidR="00913423" w:rsidRPr="00754450">
        <w:rPr>
          <w:color w:val="000000" w:themeColor="text1"/>
          <w:sz w:val="20"/>
        </w:rPr>
        <w:t xml:space="preserve"> application of PAV-104 at 50nM to the apical surface of primary human bronchial epithelial cells cultured at an air-liquid interface (HBE@ALI) reduced viral load by &gt;3 logs, significantly more than the 1 log drop</w:t>
      </w:r>
      <w:r w:rsidR="00804D21" w:rsidRPr="00754450">
        <w:rPr>
          <w:color w:val="000000" w:themeColor="text1"/>
          <w:sz w:val="20"/>
        </w:rPr>
        <w:t xml:space="preserve"> achieved</w:t>
      </w:r>
      <w:r w:rsidR="00913423" w:rsidRPr="00754450">
        <w:rPr>
          <w:color w:val="000000" w:themeColor="text1"/>
          <w:sz w:val="20"/>
        </w:rPr>
        <w:t xml:space="preserve"> upon dosing at the same concentration from the basal surface. These findings suggest that PAV-104 is a prime candidate for inhalation delivery.</w:t>
      </w:r>
    </w:p>
    <w:p w14:paraId="57DCC0F1" w14:textId="77777777" w:rsidR="00E14DBF" w:rsidRPr="00754450" w:rsidRDefault="00E14DBF" w:rsidP="004B14B9">
      <w:pPr>
        <w:pStyle w:val="DDLHeading1"/>
        <w:rPr>
          <w:color w:val="000000" w:themeColor="text1"/>
        </w:rPr>
      </w:pPr>
      <w:r w:rsidRPr="00754450">
        <w:rPr>
          <w:color w:val="000000" w:themeColor="text1"/>
        </w:rPr>
        <w:t>Key Message</w:t>
      </w:r>
    </w:p>
    <w:p w14:paraId="0A3EA06D" w14:textId="7E2D3DEB" w:rsidR="00913423" w:rsidRPr="00754450" w:rsidRDefault="00913423" w:rsidP="00913423">
      <w:pPr>
        <w:pStyle w:val="DDLBodyText"/>
        <w:rPr>
          <w:rStyle w:val="Strong"/>
          <w:b w:val="0"/>
          <w:bCs w:val="0"/>
          <w:color w:val="000000" w:themeColor="text1"/>
          <w:sz w:val="20"/>
        </w:rPr>
      </w:pPr>
      <w:r w:rsidRPr="00754450">
        <w:rPr>
          <w:color w:val="000000" w:themeColor="text1"/>
          <w:sz w:val="20"/>
        </w:rPr>
        <w:t>PAV-104 chemotype targets an allosteric site found exclusively in virally-infected cells without toxicity; is broadly effective against</w:t>
      </w:r>
      <w:r w:rsidR="007A57FE" w:rsidRPr="00754450">
        <w:rPr>
          <w:color w:val="000000" w:themeColor="text1"/>
          <w:sz w:val="20"/>
        </w:rPr>
        <w:t xml:space="preserve"> </w:t>
      </w:r>
      <w:r w:rsidRPr="00754450">
        <w:rPr>
          <w:color w:val="000000" w:themeColor="text1"/>
          <w:sz w:val="20"/>
        </w:rPr>
        <w:t>respiratory viruses; validated in animal models; and evades viral resistance. Here, we demonstrate PAV-104’s particular potency applied to the apical surface of infected human bronchial epithelial cells as in inhalation administration.</w:t>
      </w:r>
    </w:p>
    <w:p w14:paraId="57DCC0F3" w14:textId="77777777" w:rsidR="00C65A37" w:rsidRPr="00754450" w:rsidRDefault="00C65A37" w:rsidP="004B14B9">
      <w:pPr>
        <w:pStyle w:val="DDLHeading1"/>
        <w:rPr>
          <w:color w:val="000000" w:themeColor="text1"/>
        </w:rPr>
      </w:pPr>
      <w:r w:rsidRPr="00754450">
        <w:rPr>
          <w:color w:val="000000" w:themeColor="text1"/>
        </w:rPr>
        <w:t>Introduction</w:t>
      </w:r>
    </w:p>
    <w:p w14:paraId="01998F9D" w14:textId="1E367AF6" w:rsidR="00D601C9" w:rsidRPr="00754450" w:rsidRDefault="00A64522" w:rsidP="00913423">
      <w:pPr>
        <w:pStyle w:val="DDLBodyText"/>
        <w:rPr>
          <w:color w:val="000000" w:themeColor="text1"/>
          <w:sz w:val="20"/>
        </w:rPr>
      </w:pPr>
      <w:r w:rsidRPr="00754450">
        <w:rPr>
          <w:color w:val="000000" w:themeColor="text1"/>
          <w:sz w:val="20"/>
        </w:rPr>
        <w:t xml:space="preserve">This work focuses on the optimization of the mode of administration of PAV-104 [1], a novel antiviral molecule. </w:t>
      </w:r>
      <w:r w:rsidR="00913423" w:rsidRPr="00754450">
        <w:rPr>
          <w:color w:val="000000" w:themeColor="text1"/>
          <w:sz w:val="20"/>
        </w:rPr>
        <w:t xml:space="preserve">The </w:t>
      </w:r>
      <w:r w:rsidR="00913423" w:rsidRPr="00754450">
        <w:rPr>
          <w:rStyle w:val="None"/>
          <w:rFonts w:eastAsia="Arial Unicode MS"/>
          <w:color w:val="000000" w:themeColor="text1"/>
          <w:sz w:val="20"/>
        </w:rPr>
        <w:t xml:space="preserve">development of safe and efficacious vaccines has diminished the transmission and severity of SARS-CoV-2 infection, but the rapid mutation rate of this virus, the waning of immunity over time, and the simultaneous occurrence of multiple respiratory virus infections </w:t>
      </w:r>
      <w:r w:rsidRPr="00754450">
        <w:rPr>
          <w:rStyle w:val="None"/>
          <w:rFonts w:eastAsia="Arial Unicode MS"/>
          <w:color w:val="000000" w:themeColor="text1"/>
          <w:sz w:val="20"/>
        </w:rPr>
        <w:t>remain challenges</w:t>
      </w:r>
      <w:r w:rsidR="00913423" w:rsidRPr="00754450">
        <w:rPr>
          <w:rStyle w:val="None"/>
          <w:rFonts w:eastAsia="Arial Unicode MS"/>
          <w:color w:val="000000" w:themeColor="text1"/>
          <w:sz w:val="20"/>
        </w:rPr>
        <w:t>.</w:t>
      </w:r>
      <w:r w:rsidRPr="00754450">
        <w:rPr>
          <w:color w:val="000000" w:themeColor="text1"/>
          <w:sz w:val="20"/>
        </w:rPr>
        <w:t xml:space="preserve"> </w:t>
      </w:r>
      <w:r w:rsidR="00913423" w:rsidRPr="00754450">
        <w:rPr>
          <w:color w:val="000000" w:themeColor="text1"/>
          <w:sz w:val="20"/>
        </w:rPr>
        <w:t xml:space="preserve">Antiviral </w:t>
      </w:r>
      <w:r w:rsidR="00913423" w:rsidRPr="00754450">
        <w:rPr>
          <w:rStyle w:val="None"/>
          <w:rFonts w:eastAsia="Arial Unicode MS"/>
          <w:color w:val="000000" w:themeColor="text1"/>
          <w:sz w:val="20"/>
        </w:rPr>
        <w:t>therapies generally bind to the active site of a viral protein. Treatment with a single antiviral or even two orthogonally acting antivirals that target a viral protein is inherently brittle, as viruses mutate rapidly in response to the selection pressure. This approach has hitherto been largely specific to individual viruses, requiring that the virus be identified, since treatment with the wrong antiviral will be futile at best. In respiratory viruses, time is of the essence as earlier treatment, when infection remains limited to the upper respiratory tract, is prophylactic for the spread to the more serious infection of the lower respiratory tract [3]. Viral identification, however, delays treatment. The success of HIV antiviral therapy does not translate well to acute respiratory infection antiviral therapies. Respiratory viruses are difficult to distinguish and they spread rapidly, with the potential for high morbidity and mortality before effective therapies can be delivered. At present there is no FDA-approved drug for most of the six respiratory viral families responsible for 95% of human respiratory viral disease. This stands in stark contrast to antibacterial chemotherapy, where antibiotics are typically effective against novel pathogens and are administered immediately upon the observation of a broad range of symptoms. The ideal antiviral therapy would, therefore, resemble current antibiotic therapy far more than existing antiviral drugs, with a low probability of the emergence of resistant strains and low host toxicity. With these principles in mind, we developed a new approach to antiviral drug discovery [1,2] described briefly below and we identified a chemotype, PAV-104, that appears to target the host-viral interface and restores the innate immune response that ha</w:t>
      </w:r>
      <w:r w:rsidR="007A57FE" w:rsidRPr="00754450">
        <w:rPr>
          <w:rStyle w:val="None"/>
          <w:rFonts w:eastAsia="Arial Unicode MS"/>
          <w:color w:val="000000" w:themeColor="text1"/>
          <w:sz w:val="20"/>
        </w:rPr>
        <w:t>d</w:t>
      </w:r>
      <w:r w:rsidR="00913423" w:rsidRPr="00754450">
        <w:rPr>
          <w:rStyle w:val="None"/>
          <w:rFonts w:eastAsia="Arial Unicode MS"/>
          <w:color w:val="000000" w:themeColor="text1"/>
          <w:sz w:val="20"/>
        </w:rPr>
        <w:t xml:space="preserve"> been subverted by the viral invader</w:t>
      </w:r>
      <w:r w:rsidR="00913423" w:rsidRPr="00754450">
        <w:rPr>
          <w:color w:val="000000" w:themeColor="text1"/>
          <w:sz w:val="20"/>
        </w:rPr>
        <w:t>.</w:t>
      </w:r>
      <w:r w:rsidR="00D601C9" w:rsidRPr="00754450">
        <w:rPr>
          <w:color w:val="000000" w:themeColor="text1"/>
          <w:sz w:val="20"/>
        </w:rPr>
        <w:t xml:space="preserve"> </w:t>
      </w:r>
      <w:r w:rsidRPr="00754450">
        <w:rPr>
          <w:i/>
          <w:iCs/>
          <w:color w:val="000000" w:themeColor="text1"/>
          <w:sz w:val="20"/>
        </w:rPr>
        <w:t xml:space="preserve">In Vitro </w:t>
      </w:r>
      <w:r w:rsidRPr="00754450">
        <w:rPr>
          <w:color w:val="000000" w:themeColor="text1"/>
          <w:sz w:val="20"/>
        </w:rPr>
        <w:t>testing was performed to determine its optimal route of administration.</w:t>
      </w:r>
    </w:p>
    <w:p w14:paraId="19B082BD" w14:textId="77777777" w:rsidR="00913423" w:rsidRPr="00754450" w:rsidRDefault="00913423" w:rsidP="00913423">
      <w:pPr>
        <w:pStyle w:val="DDLHeading1"/>
        <w:rPr>
          <w:rStyle w:val="None"/>
          <w:rFonts w:eastAsia="Arial Unicode MS"/>
          <w:color w:val="000000" w:themeColor="text1"/>
          <w:sz w:val="20"/>
          <w:szCs w:val="20"/>
        </w:rPr>
      </w:pPr>
      <w:r w:rsidRPr="00754450">
        <w:rPr>
          <w:rFonts w:eastAsia="Arial Unicode MS"/>
          <w:noProof/>
          <w:color w:val="000000" w:themeColor="text1"/>
          <w:sz w:val="20"/>
          <w:szCs w:val="20"/>
        </w:rPr>
        <w:lastRenderedPageBreak/>
        <mc:AlternateContent>
          <mc:Choice Requires="wpg">
            <w:drawing>
              <wp:anchor distT="0" distB="0" distL="114300" distR="114300" simplePos="0" relativeHeight="251659264" behindDoc="0" locked="0" layoutInCell="1" allowOverlap="1" wp14:anchorId="239440E3" wp14:editId="098A0F19">
                <wp:simplePos x="0" y="0"/>
                <wp:positionH relativeFrom="column">
                  <wp:posOffset>4121785</wp:posOffset>
                </wp:positionH>
                <wp:positionV relativeFrom="paragraph">
                  <wp:posOffset>0</wp:posOffset>
                </wp:positionV>
                <wp:extent cx="1528445" cy="1635125"/>
                <wp:effectExtent l="0" t="0" r="0" b="3175"/>
                <wp:wrapTight wrapText="bothSides">
                  <wp:wrapPolygon edited="0">
                    <wp:start x="0" y="0"/>
                    <wp:lineTo x="0" y="21474"/>
                    <wp:lineTo x="21358" y="21474"/>
                    <wp:lineTo x="21358" y="0"/>
                    <wp:lineTo x="0" y="0"/>
                  </wp:wrapPolygon>
                </wp:wrapTight>
                <wp:docPr id="675959839" name="Group 1"/>
                <wp:cNvGraphicFramePr/>
                <a:graphic xmlns:a="http://schemas.openxmlformats.org/drawingml/2006/main">
                  <a:graphicData uri="http://schemas.microsoft.com/office/word/2010/wordprocessingGroup">
                    <wpg:wgp>
                      <wpg:cNvGrpSpPr/>
                      <wpg:grpSpPr>
                        <a:xfrm>
                          <a:off x="0" y="0"/>
                          <a:ext cx="1528445" cy="1635125"/>
                          <a:chOff x="0" y="-99779"/>
                          <a:chExt cx="1528445" cy="1636075"/>
                        </a:xfrm>
                      </wpg:grpSpPr>
                      <pic:pic xmlns:pic="http://schemas.openxmlformats.org/drawingml/2006/picture">
                        <pic:nvPicPr>
                          <pic:cNvPr id="1661440413"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99779"/>
                            <a:ext cx="1528445" cy="882015"/>
                          </a:xfrm>
                          <a:prstGeom prst="rect">
                            <a:avLst/>
                          </a:prstGeom>
                        </pic:spPr>
                      </pic:pic>
                      <wps:wsp>
                        <wps:cNvPr id="1889005397" name="Text Box 1"/>
                        <wps:cNvSpPr txBox="1"/>
                        <wps:spPr>
                          <a:xfrm>
                            <a:off x="0" y="875994"/>
                            <a:ext cx="1527810" cy="660302"/>
                          </a:xfrm>
                          <a:prstGeom prst="rect">
                            <a:avLst/>
                          </a:prstGeom>
                          <a:solidFill>
                            <a:prstClr val="white"/>
                          </a:solidFill>
                          <a:ln>
                            <a:noFill/>
                          </a:ln>
                        </wps:spPr>
                        <wps:txbx>
                          <w:txbxContent>
                            <w:p w14:paraId="0E203232" w14:textId="77777777" w:rsidR="00913423" w:rsidRPr="002C1C17" w:rsidRDefault="00913423" w:rsidP="002A452D">
                              <w:pPr>
                                <w:pStyle w:val="DDLCaption"/>
                              </w:pPr>
                              <w:r w:rsidRPr="002C1C17">
                                <w:t xml:space="preserve">Figure </w:t>
                              </w:r>
                              <w:fldSimple w:instr=" SEQ Figure \* ARABIC ">
                                <w:r w:rsidRPr="002C1C17">
                                  <w:t>1</w:t>
                                </w:r>
                              </w:fldSimple>
                              <w:r w:rsidRPr="002C1C17">
                                <w:t>: Structure of the PAV-104 chemotype. The specific substitutions of R1-R8 in PAV-104 are shown in Reference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39440E3" id="Group 1" o:spid="_x0000_s1026" style="position:absolute;left:0;text-align:left;margin-left:324.55pt;margin-top:0;width:120.35pt;height:128.75pt;z-index:251659264;mso-height-relative:margin" coordorigin=",-997" coordsize="15284,16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997;width:15284;height:8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">
                  <v:imagedata r:id="rId12" o:title=""/>
                </v:shape>
                <v:shapetype id="_x0000_t202" coordsize="21600,21600" o:spt="202" path="m,l,21600r21600,l21600,xe">
                  <v:stroke joinstyle="miter"/>
                  <v:path gradientshapeok="t" o:connecttype="rect"/>
                </v:shapetype>
                <v:shape id="Text Box 1" o:spid="_x0000_s1028" type="#_x0000_t202" style="position:absolute;top:8759;width:15278;height:6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" stroked="f">
                  <v:textbox inset="0,0,0,0">
                    <w:txbxContent>
                      <w:p w14:paraId="0E203232" w14:textId="77777777" w:rsidR="00913423" w:rsidRPr="002C1C17" w:rsidRDefault="00913423" w:rsidP="002A452D">
                        <w:pPr>
                          <w:pStyle w:val="DDLCaption"/>
                        </w:pPr>
                        <w:r w:rsidRPr="002C1C17">
                          <w:t xml:space="preserve">Figure </w:t>
                        </w:r>
                        <w:fldSimple w:instr=" SEQ Figure \* ARABIC ">
                          <w:r w:rsidRPr="002C1C17">
                            <w:t>1</w:t>
                          </w:r>
                        </w:fldSimple>
                        <w:r w:rsidRPr="002C1C17">
                          <w:t>: Structure of the PAV-104 chemotype. The specific substitutions of R1-R8 in PAV-104 are shown in Reference 1.</w:t>
                        </w:r>
                      </w:p>
                    </w:txbxContent>
                  </v:textbox>
                </v:shape>
                <w10:wrap type="tight"/>
              </v:group>
            </w:pict>
          </mc:Fallback>
        </mc:AlternateContent>
      </w:r>
      <w:r w:rsidRPr="00754450">
        <w:rPr>
          <w:rStyle w:val="None"/>
          <w:rFonts w:eastAsia="Arial Unicode MS"/>
          <w:color w:val="000000" w:themeColor="text1"/>
          <w:sz w:val="20"/>
          <w:szCs w:val="20"/>
        </w:rPr>
        <w:t>Materials</w:t>
      </w:r>
    </w:p>
    <w:p w14:paraId="1D94F896" w14:textId="77777777" w:rsidR="00913423" w:rsidRPr="00754450" w:rsidRDefault="00913423" w:rsidP="00913423">
      <w:pPr>
        <w:pStyle w:val="DDLBodyText"/>
        <w:rPr>
          <w:rFonts w:eastAsia="Arial Unicode MS"/>
          <w:color w:val="000000" w:themeColor="text1"/>
          <w:sz w:val="20"/>
        </w:rPr>
      </w:pPr>
      <w:r w:rsidRPr="00754450">
        <w:rPr>
          <w:rStyle w:val="None"/>
          <w:rFonts w:eastAsia="Arial Unicode MS"/>
          <w:color w:val="000000" w:themeColor="text1"/>
          <w:sz w:val="20"/>
        </w:rPr>
        <w:t xml:space="preserve">PAV-104 (Figure 1) was synthesized as described in Reference 1. All other materials were purchased from ThermoFisher Scientific, Inc. (Waltham, MA). </w:t>
      </w:r>
      <w:r w:rsidRPr="00754450">
        <w:rPr>
          <w:color w:val="000000" w:themeColor="text1"/>
          <w:sz w:val="20"/>
        </w:rPr>
        <w:t>De-identified human airway tissue samples were obtained from an Institutional Review Board approved biobank at The University of California, San Francisco (protocol #13-10738). Air-liquid interface medium (ALI medium) for culture and maintenance of human bronchial epithelial cells is as described in Reference 8.</w:t>
      </w:r>
    </w:p>
    <w:p w14:paraId="146F72EA" w14:textId="77777777" w:rsidR="001E23CB" w:rsidRPr="00754450" w:rsidRDefault="001E23CB" w:rsidP="001E23CB">
      <w:pPr>
        <w:pStyle w:val="DDLHeading1"/>
        <w:rPr>
          <w:color w:val="000000" w:themeColor="text1"/>
          <w:sz w:val="20"/>
        </w:rPr>
      </w:pPr>
      <w:r w:rsidRPr="00754450">
        <w:rPr>
          <w:color w:val="000000" w:themeColor="text1"/>
          <w:sz w:val="20"/>
          <w:szCs w:val="20"/>
        </w:rPr>
        <w:t>Experimental</w:t>
      </w:r>
      <w:r w:rsidRPr="00754450">
        <w:rPr>
          <w:rStyle w:val="None"/>
          <w:color w:val="000000" w:themeColor="text1"/>
          <w:sz w:val="20"/>
          <w:szCs w:val="20"/>
        </w:rPr>
        <w:t xml:space="preserve"> </w:t>
      </w:r>
      <w:r w:rsidRPr="00754450">
        <w:rPr>
          <w:color w:val="000000" w:themeColor="text1"/>
          <w:sz w:val="20"/>
          <w:szCs w:val="20"/>
        </w:rPr>
        <w:t>Methods</w:t>
      </w:r>
    </w:p>
    <w:p w14:paraId="7711425E" w14:textId="200D0FCA" w:rsidR="00913423" w:rsidRPr="00754450" w:rsidRDefault="00A64522" w:rsidP="00913423">
      <w:pPr>
        <w:pStyle w:val="DDLBodyText"/>
        <w:rPr>
          <w:rStyle w:val="None"/>
          <w:rFonts w:eastAsia="Arial"/>
          <w:color w:val="000000" w:themeColor="text1"/>
          <w:sz w:val="20"/>
        </w:rPr>
      </w:pPr>
      <w:r w:rsidRPr="00754450">
        <w:rPr>
          <w:rStyle w:val="None"/>
          <w:rFonts w:eastAsia="Arial Unicode MS"/>
          <w:color w:val="000000" w:themeColor="text1"/>
          <w:sz w:val="20"/>
        </w:rPr>
        <w:t>We examined PAV-104’s efficacy in inhibiting SARS-CoV-2 replication in primary human bronchial epithelial cells cultured at an air-liquid interface (HBE@ALI). HBE@ALI cultures constitute a high-fidelity surrogate for the human respiratory system, closely resembl</w:t>
      </w:r>
      <w:r w:rsidR="007A57FE" w:rsidRPr="00754450">
        <w:rPr>
          <w:rStyle w:val="None"/>
          <w:rFonts w:eastAsia="Arial Unicode MS"/>
          <w:color w:val="000000" w:themeColor="text1"/>
          <w:sz w:val="20"/>
        </w:rPr>
        <w:t>ing</w:t>
      </w:r>
      <w:r w:rsidRPr="00754450">
        <w:rPr>
          <w:rStyle w:val="None"/>
          <w:rFonts w:eastAsia="Arial Unicode MS"/>
          <w:color w:val="000000" w:themeColor="text1"/>
          <w:sz w:val="20"/>
        </w:rPr>
        <w:t xml:space="preserve"> the bronchial epithelium </w:t>
      </w:r>
      <w:r w:rsidRPr="00754450">
        <w:rPr>
          <w:rStyle w:val="None"/>
          <w:rFonts w:eastAsia="Arial Unicode MS"/>
          <w:i/>
          <w:iCs/>
          <w:color w:val="000000" w:themeColor="text1"/>
          <w:sz w:val="20"/>
        </w:rPr>
        <w:t>in vivo</w:t>
      </w:r>
      <w:r w:rsidRPr="00754450">
        <w:rPr>
          <w:rStyle w:val="None"/>
          <w:rFonts w:eastAsia="Arial Unicode MS"/>
          <w:color w:val="000000" w:themeColor="text1"/>
          <w:sz w:val="20"/>
        </w:rPr>
        <w:t xml:space="preserve"> (forms tight junctions, expresses polarity, produces mucus, has motile cilia). </w:t>
      </w:r>
      <w:r w:rsidR="00913423" w:rsidRPr="00754450">
        <w:rPr>
          <w:rStyle w:val="None"/>
          <w:rFonts w:eastAsia="Arial Unicode MS"/>
          <w:color w:val="000000" w:themeColor="text1"/>
          <w:sz w:val="20"/>
        </w:rPr>
        <w:t>HBE@ALI</w:t>
      </w:r>
      <w:r w:rsidRPr="00754450">
        <w:rPr>
          <w:rStyle w:val="None"/>
          <w:rFonts w:eastAsia="Arial Unicode MS"/>
          <w:color w:val="000000" w:themeColor="text1"/>
          <w:sz w:val="20"/>
        </w:rPr>
        <w:t xml:space="preserve"> cultures </w:t>
      </w:r>
      <w:r w:rsidR="00913423" w:rsidRPr="00754450">
        <w:rPr>
          <w:rStyle w:val="None"/>
          <w:rFonts w:eastAsia="Arial Unicode MS"/>
          <w:color w:val="000000" w:themeColor="text1"/>
          <w:sz w:val="20"/>
        </w:rPr>
        <w:t xml:space="preserve">were prepared as follows: </w:t>
      </w:r>
      <w:r w:rsidR="00913423" w:rsidRPr="00754450">
        <w:rPr>
          <w:rStyle w:val="None"/>
          <w:color w:val="000000" w:themeColor="text1"/>
          <w:sz w:val="20"/>
        </w:rPr>
        <w:t xml:space="preserve">Human bronchus was harvested from explanted lungs. The tissue was submerged and agitated for 1 minute in phosphate buffered saline (PBS) with penicillin (50 IU/ml), streptomycin (50ug/ml) and gentamycin (50ug/ml) and 5mM dithiothreitol to wash and remove mucus. After 3 washes, the tissue was placed in Dulbecco’s Modified Eagle Medium (DMEM) with 0.1% protease and the above antibiotics overnight at 4°C. The next day, the solution was agitated and remaining tissue removed. Cells were centrifuged at 300G/4°C for 5 minutes, then resuspended in 0.05% trypsin-EDTA and incubated for 5 minutes at 37°C. The trypsinization reaction was neutralized with 10% </w:t>
      </w:r>
      <w:proofErr w:type="spellStart"/>
      <w:r w:rsidR="00913423" w:rsidRPr="00754450">
        <w:rPr>
          <w:rStyle w:val="None"/>
          <w:color w:val="000000" w:themeColor="text1"/>
          <w:sz w:val="20"/>
        </w:rPr>
        <w:t>Fetal</w:t>
      </w:r>
      <w:proofErr w:type="spellEnd"/>
      <w:r w:rsidR="00913423" w:rsidRPr="00754450">
        <w:rPr>
          <w:rStyle w:val="None"/>
          <w:color w:val="000000" w:themeColor="text1"/>
          <w:sz w:val="20"/>
        </w:rPr>
        <w:t xml:space="preserve"> Bovine Serum (FBS) in DMEM, then cells were filtered through a cell strainer and centrifuged at 300G/4°C for 5 minutes. The cell pellet was resuspended in 10% FBS in DMEM and a 10uL aliquot was stained with trypan-blue and counted on a haemocytometer. 7.5x10</w:t>
      </w:r>
      <w:r w:rsidR="00913423" w:rsidRPr="00754450">
        <w:rPr>
          <w:rStyle w:val="None"/>
          <w:color w:val="000000" w:themeColor="text1"/>
          <w:sz w:val="20"/>
          <w:vertAlign w:val="superscript"/>
        </w:rPr>
        <w:t>4</w:t>
      </w:r>
      <w:r w:rsidR="00913423" w:rsidRPr="00754450">
        <w:rPr>
          <w:rStyle w:val="None"/>
          <w:color w:val="000000" w:themeColor="text1"/>
          <w:sz w:val="20"/>
        </w:rPr>
        <w:t xml:space="preserve"> cells were plated onto each 6mm/0.4mm FNC-coated Transwell air-liquid interface (ALI) insert. 10% FBS in DMEM and ALI medium were added in equal volumes to each basal compartment and cultures were incubated at 37°C/5% CO</w:t>
      </w:r>
      <w:r w:rsidR="00913423" w:rsidRPr="00754450">
        <w:rPr>
          <w:rStyle w:val="None"/>
          <w:color w:val="000000" w:themeColor="text1"/>
          <w:sz w:val="20"/>
          <w:vertAlign w:val="subscript"/>
        </w:rPr>
        <w:t>2</w:t>
      </w:r>
      <w:r w:rsidR="00913423" w:rsidRPr="00754450">
        <w:rPr>
          <w:rStyle w:val="None"/>
          <w:color w:val="000000" w:themeColor="text1"/>
          <w:sz w:val="20"/>
        </w:rPr>
        <w:t>. The next day, media was removed and both compartments were washed with PBS and the antibiotics at the concentrations noted above. ALI media [8] was then added to each basal compartment and changed every 3 days until cells were ready for use at day 28.</w:t>
      </w:r>
    </w:p>
    <w:p w14:paraId="22064B5B" w14:textId="09FC2602" w:rsidR="00913423" w:rsidRPr="00754450" w:rsidRDefault="00A64522" w:rsidP="00913423">
      <w:pPr>
        <w:pStyle w:val="DDLBodyText"/>
        <w:rPr>
          <w:rStyle w:val="None"/>
          <w:rFonts w:eastAsia="Arial Unicode MS"/>
          <w:color w:val="000000" w:themeColor="text1"/>
          <w:sz w:val="20"/>
        </w:rPr>
      </w:pPr>
      <w:r w:rsidRPr="00754450">
        <w:rPr>
          <w:b/>
          <w:bCs/>
          <w:noProof/>
          <w:color w:val="000000" w:themeColor="text1"/>
          <w:kern w:val="32"/>
          <w:sz w:val="20"/>
          <w:szCs w:val="32"/>
        </w:rPr>
        <mc:AlternateContent>
          <mc:Choice Requires="wpg">
            <w:drawing>
              <wp:anchor distT="0" distB="0" distL="114300" distR="114300" simplePos="0" relativeHeight="251663360" behindDoc="0" locked="0" layoutInCell="1" allowOverlap="1" wp14:anchorId="49805D1C" wp14:editId="742954CB">
                <wp:simplePos x="0" y="0"/>
                <wp:positionH relativeFrom="column">
                  <wp:posOffset>3526155</wp:posOffset>
                </wp:positionH>
                <wp:positionV relativeFrom="paragraph">
                  <wp:posOffset>51435</wp:posOffset>
                </wp:positionV>
                <wp:extent cx="2416175" cy="4045617"/>
                <wp:effectExtent l="0" t="0" r="0" b="5715"/>
                <wp:wrapSquare wrapText="bothSides"/>
                <wp:docPr id="371933461" name="Group 3"/>
                <wp:cNvGraphicFramePr/>
                <a:graphic xmlns:a="http://schemas.openxmlformats.org/drawingml/2006/main">
                  <a:graphicData uri="http://schemas.microsoft.com/office/word/2010/wordprocessingGroup">
                    <wpg:wgp>
                      <wpg:cNvGrpSpPr/>
                      <wpg:grpSpPr>
                        <a:xfrm>
                          <a:off x="0" y="0"/>
                          <a:ext cx="2416175" cy="4045617"/>
                          <a:chOff x="0" y="-360039"/>
                          <a:chExt cx="2416175" cy="4046557"/>
                        </a:xfrm>
                      </wpg:grpSpPr>
                      <pic:pic xmlns:pic="http://schemas.openxmlformats.org/drawingml/2006/picture">
                        <pic:nvPicPr>
                          <pic:cNvPr id="1079956533" name="Pictur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49919" y="-360039"/>
                            <a:ext cx="1453253" cy="2802594"/>
                          </a:xfrm>
                          <a:prstGeom prst="rect">
                            <a:avLst/>
                          </a:prstGeom>
                        </pic:spPr>
                      </pic:pic>
                      <wps:wsp>
                        <wps:cNvPr id="2095404060" name="Text Box 1"/>
                        <wps:cNvSpPr txBox="1"/>
                        <wps:spPr>
                          <a:xfrm>
                            <a:off x="0" y="2403520"/>
                            <a:ext cx="2416175" cy="1282998"/>
                          </a:xfrm>
                          <a:prstGeom prst="rect">
                            <a:avLst/>
                          </a:prstGeom>
                          <a:solidFill>
                            <a:prstClr val="white"/>
                          </a:solidFill>
                          <a:ln>
                            <a:noFill/>
                          </a:ln>
                        </wps:spPr>
                        <wps:txbx>
                          <w:txbxContent>
                            <w:p w14:paraId="3B142C72" w14:textId="77777777" w:rsidR="00D6674C" w:rsidRPr="00881E5E" w:rsidRDefault="00D6674C" w:rsidP="002A452D">
                              <w:pPr>
                                <w:pStyle w:val="DDLCaption"/>
                                <w:rPr>
                                  <w:rFonts w:cs="Arial"/>
                                  <w:noProof/>
                                  <w:sz w:val="22"/>
                                  <w:szCs w:val="22"/>
                                </w:rPr>
                              </w:pPr>
                              <w:r w:rsidRPr="00881E5E">
                                <w:t xml:space="preserve">Figure </w:t>
                              </w:r>
                              <w:fldSimple w:instr=" SEQ Figure \* ARABIC ">
                                <w:r w:rsidRPr="00881E5E">
                                  <w:rPr>
                                    <w:noProof/>
                                  </w:rPr>
                                  <w:t>2</w:t>
                                </w:r>
                              </w:fldSimple>
                              <w:r w:rsidRPr="00881E5E">
                                <w:t xml:space="preserve">: Shown is the mean and standard deviation of SARS-CoV-2 N expression (n=3 for DMSO-treated and drug-treatment groups; n=2 for heat-inactivated condition). Statistical significance was calculated using a one-way ANOVA test and is indicated with asterisks (**** = p&lt;0.0001). Basal administration of PAV-104 resulted in a 1 log reduction in SARS-CoV-2 replication while apical administration, simulating inhalation delivery, resulted in a </w:t>
                              </w:r>
                              <w:proofErr w:type="gramStart"/>
                              <w:r w:rsidRPr="00881E5E">
                                <w:t>3 log</w:t>
                              </w:r>
                              <w:proofErr w:type="gramEnd"/>
                              <w:r w:rsidRPr="00881E5E">
                                <w:t xml:space="preserve"> reduction.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49805D1C" id="Group 3" o:spid="_x0000_s1029" style="position:absolute;left:0;text-align:left;margin-left:277.65pt;margin-top:4.05pt;width:190.25pt;height:318.55pt;z-index:251663360;mso-height-relative:margin" coordorigin=",-3600" coordsize="24161,404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">
                <v:shape id="Picture 1" o:spid="_x0000_s1030" type="#_x0000_t75" style="position:absolute;left:5499;top:-3600;width:14532;height:28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">
                  <v:imagedata r:id="rId14" o:title=""/>
                </v:shape>
                <v:shape id="Text Box 1" o:spid="_x0000_s1031" type="#_x0000_t202" style="position:absolute;top:24035;width:24161;height:12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" stroked="f">
                  <v:textbox style="mso-fit-shape-to-text:t" inset="0,0,0,0">
                    <w:txbxContent>
                      <w:p w14:paraId="3B142C72" w14:textId="77777777" w:rsidR="00D6674C" w:rsidRPr="00881E5E" w:rsidRDefault="00D6674C" w:rsidP="002A452D">
                        <w:pPr>
                          <w:pStyle w:val="DDLCaption"/>
                          <w:rPr>
                            <w:rFonts w:cs="Arial"/>
                            <w:noProof/>
                            <w:sz w:val="22"/>
                            <w:szCs w:val="22"/>
                          </w:rPr>
                        </w:pPr>
                        <w:r w:rsidRPr="00881E5E">
                          <w:t xml:space="preserve">Figure </w:t>
                        </w:r>
                        <w:fldSimple w:instr=" SEQ Figure \* ARABIC ">
                          <w:r w:rsidRPr="00881E5E">
                            <w:rPr>
                              <w:noProof/>
                            </w:rPr>
                            <w:t>2</w:t>
                          </w:r>
                        </w:fldSimple>
                        <w:r w:rsidRPr="00881E5E">
                          <w:t xml:space="preserve">: Shown is the mean and standard deviation of SARS-CoV-2 N expression (n=3 for DMSO-treated and drug-treatment groups; n=2 for heat-inactivated condition). Statistical significance was calculated using a one-way ANOVA test and is indicated with asterisks (**** = p&lt;0.0001). Basal administration of PAV-104 resulted in a 1 log reduction in SARS-CoV-2 replication while apical administration, simulating inhalation delivery, resulted in a </w:t>
                        </w:r>
                        <w:proofErr w:type="gramStart"/>
                        <w:r w:rsidRPr="00881E5E">
                          <w:t>3 log</w:t>
                        </w:r>
                        <w:proofErr w:type="gramEnd"/>
                        <w:r w:rsidRPr="00881E5E">
                          <w:t xml:space="preserve"> reduction.</w:t>
                        </w:r>
                      </w:p>
                    </w:txbxContent>
                  </v:textbox>
                </v:shape>
                <w10:wrap type="square"/>
              </v:group>
            </w:pict>
          </mc:Fallback>
        </mc:AlternateContent>
      </w:r>
      <w:r w:rsidRPr="00754450">
        <w:rPr>
          <w:rStyle w:val="None"/>
          <w:rFonts w:eastAsia="Arial Unicode MS"/>
          <w:color w:val="000000" w:themeColor="text1"/>
          <w:sz w:val="20"/>
        </w:rPr>
        <w:t>W</w:t>
      </w:r>
      <w:r w:rsidR="00913423" w:rsidRPr="00754450">
        <w:rPr>
          <w:rStyle w:val="None"/>
          <w:rFonts w:eastAsia="Arial Unicode MS"/>
          <w:color w:val="000000" w:themeColor="text1"/>
          <w:sz w:val="20"/>
        </w:rPr>
        <w:t>e compared the efficacy of PAV-104 applied to the apical vs. basal surface of the epithelium as a possible way of predicting the relative efficacy of inhaled vs. systemic administration.</w:t>
      </w:r>
      <w:r w:rsidRPr="00754450">
        <w:rPr>
          <w:rStyle w:val="None"/>
          <w:rFonts w:eastAsia="Arial Unicode MS"/>
          <w:color w:val="000000" w:themeColor="text1"/>
          <w:sz w:val="20"/>
        </w:rPr>
        <w:t xml:space="preserve"> </w:t>
      </w:r>
      <w:r w:rsidR="00913423" w:rsidRPr="00754450">
        <w:rPr>
          <w:rStyle w:val="None"/>
          <w:color w:val="000000" w:themeColor="text1"/>
          <w:sz w:val="20"/>
        </w:rPr>
        <w:t>All studies involving SARS-CoV-2 infection of primary airway epithelial cells were conducted in the Vitalant Research Institute BSL3 Facility. Six hours prior to infection, ALI medium [8] containing dilutions of PAV-104 (50nM) or dimethyl sulfoxide (DMSO) at a final concentration of 0.1% as a control were added to the basal compartment, the apical compartment, or both. Basal administration in HBE@ALI simulated oral dosing</w:t>
      </w:r>
      <w:r w:rsidR="00BF0D8B" w:rsidRPr="00754450">
        <w:rPr>
          <w:rStyle w:val="None"/>
          <w:color w:val="000000" w:themeColor="text1"/>
          <w:sz w:val="20"/>
        </w:rPr>
        <w:t>;</w:t>
      </w:r>
      <w:r w:rsidR="00913423" w:rsidRPr="00754450">
        <w:rPr>
          <w:rStyle w:val="None"/>
          <w:color w:val="000000" w:themeColor="text1"/>
          <w:sz w:val="20"/>
        </w:rPr>
        <w:t xml:space="preserve"> </w:t>
      </w:r>
      <w:r w:rsidR="00BF0D8B" w:rsidRPr="00754450">
        <w:rPr>
          <w:rStyle w:val="None"/>
          <w:color w:val="000000" w:themeColor="text1"/>
          <w:sz w:val="20"/>
        </w:rPr>
        <w:t>a</w:t>
      </w:r>
      <w:r w:rsidR="00913423" w:rsidRPr="00754450">
        <w:rPr>
          <w:rStyle w:val="None"/>
          <w:color w:val="000000" w:themeColor="text1"/>
          <w:sz w:val="20"/>
        </w:rPr>
        <w:t>pical administration in HBE@ALI simulated inhaled therapeutics. For infection, ALI medium containing the drug was removed, and SARS-CoV-2 diluted in ALI-culture medium containing the drug was added on to the apical chamber of inserts (250 µl) and the basal compartment (500 µl). The cultures were incubated for 2 hours at 37</w:t>
      </w:r>
      <w:r w:rsidR="00913423" w:rsidRPr="00754450">
        <w:rPr>
          <w:rStyle w:val="None"/>
          <w:rFonts w:cs="Arial"/>
          <w:color w:val="000000" w:themeColor="text1"/>
          <w:sz w:val="20"/>
        </w:rPr>
        <w:t>°</w:t>
      </w:r>
      <w:r w:rsidR="00913423" w:rsidRPr="00754450">
        <w:rPr>
          <w:rStyle w:val="None"/>
          <w:color w:val="000000" w:themeColor="text1"/>
          <w:sz w:val="20"/>
        </w:rPr>
        <w:t>C/5% CO</w:t>
      </w:r>
      <w:r w:rsidR="00913423" w:rsidRPr="00754450">
        <w:rPr>
          <w:rStyle w:val="None"/>
          <w:color w:val="000000" w:themeColor="text1"/>
          <w:sz w:val="20"/>
          <w:vertAlign w:val="subscript"/>
        </w:rPr>
        <w:t>2</w:t>
      </w:r>
      <w:r w:rsidR="00913423" w:rsidRPr="00754450">
        <w:rPr>
          <w:rStyle w:val="None"/>
          <w:color w:val="000000" w:themeColor="text1"/>
          <w:sz w:val="20"/>
        </w:rPr>
        <w:t xml:space="preserve"> to allow for virus entry, then washed, and 500 µl of fresh ALI medium containing the drug was added to the basal compartment. The drugs were maintained in the medium for the duration of the experiment. Cells were incubated at 37</w:t>
      </w:r>
      <w:r w:rsidR="00913423" w:rsidRPr="00754450">
        <w:rPr>
          <w:rStyle w:val="None"/>
          <w:rFonts w:cs="Arial"/>
          <w:color w:val="000000" w:themeColor="text1"/>
          <w:sz w:val="20"/>
        </w:rPr>
        <w:t>°</w:t>
      </w:r>
      <w:r w:rsidR="00913423" w:rsidRPr="00754450">
        <w:rPr>
          <w:rStyle w:val="None"/>
          <w:color w:val="000000" w:themeColor="text1"/>
          <w:sz w:val="20"/>
        </w:rPr>
        <w:t>C/5% CO</w:t>
      </w:r>
      <w:r w:rsidR="00913423" w:rsidRPr="00754450">
        <w:rPr>
          <w:rStyle w:val="None"/>
          <w:color w:val="000000" w:themeColor="text1"/>
          <w:sz w:val="20"/>
          <w:vertAlign w:val="subscript"/>
        </w:rPr>
        <w:t>2</w:t>
      </w:r>
      <w:r w:rsidR="00913423" w:rsidRPr="00754450">
        <w:rPr>
          <w:rStyle w:val="None"/>
          <w:color w:val="000000" w:themeColor="text1"/>
          <w:sz w:val="20"/>
        </w:rPr>
        <w:t xml:space="preserve"> and harvested for analysis at 36 hours post-infection. </w:t>
      </w:r>
      <w:r w:rsidR="00913423" w:rsidRPr="00754450">
        <w:rPr>
          <w:rStyle w:val="None"/>
          <w:rFonts w:eastAsia="Arial Unicode MS"/>
          <w:color w:val="000000" w:themeColor="text1"/>
          <w:sz w:val="20"/>
        </w:rPr>
        <w:t>Apical exposure, simulating the oral administration of PAV-104, was accomplished via the addition of PAV-104 at 50 nm to the ALI medium. Basal administration, simulating inhalation exposure, was accomplished by decanting 250 microliters of 50 nM PAV-104 dissolved in normal saline onto the apical surface of the HBE@ALI. The results of exposure apically, basally, both or neither appear in Figure 2.</w:t>
      </w:r>
      <w:r w:rsidR="00913423" w:rsidRPr="00754450">
        <w:rPr>
          <w:rStyle w:val="None"/>
          <w:color w:val="000000" w:themeColor="text1"/>
          <w:sz w:val="20"/>
        </w:rPr>
        <w:t xml:space="preserve"> </w:t>
      </w:r>
      <w:r w:rsidR="00913423" w:rsidRPr="00754450">
        <w:rPr>
          <w:rFonts w:eastAsia="Arial Unicode MS"/>
          <w:color w:val="000000" w:themeColor="text1"/>
          <w:sz w:val="20"/>
        </w:rPr>
        <w:t>All other methods used or referred to have been described in detail in references 1 and 2.</w:t>
      </w:r>
    </w:p>
    <w:p w14:paraId="37B43A0F" w14:textId="0757C137" w:rsidR="00913423" w:rsidRPr="00754450" w:rsidRDefault="00913423" w:rsidP="00913423">
      <w:pPr>
        <w:pStyle w:val="DDLHeading1"/>
        <w:rPr>
          <w:rStyle w:val="None"/>
          <w:rFonts w:eastAsia="Arial Unicode MS"/>
          <w:color w:val="000000" w:themeColor="text1"/>
          <w:sz w:val="20"/>
          <w:szCs w:val="20"/>
        </w:rPr>
      </w:pPr>
      <w:r w:rsidRPr="00754450">
        <w:rPr>
          <w:rStyle w:val="None"/>
          <w:rFonts w:eastAsia="Arial Unicode MS"/>
          <w:color w:val="000000" w:themeColor="text1"/>
          <w:sz w:val="20"/>
          <w:szCs w:val="20"/>
        </w:rPr>
        <w:lastRenderedPageBreak/>
        <w:t xml:space="preserve">Results </w:t>
      </w:r>
    </w:p>
    <w:p w14:paraId="18242E10" w14:textId="6D4D22AC" w:rsidR="00913423" w:rsidRPr="00754450" w:rsidRDefault="00913423" w:rsidP="004B14B9">
      <w:pPr>
        <w:pStyle w:val="DDLBodyText"/>
        <w:rPr>
          <w:bCs/>
          <w:color w:val="000000" w:themeColor="text1"/>
        </w:rPr>
      </w:pPr>
      <w:r w:rsidRPr="00754450">
        <w:rPr>
          <w:color w:val="000000" w:themeColor="text1"/>
          <w:sz w:val="20"/>
        </w:rPr>
        <w:t xml:space="preserve">As can be seen (Figure 2), SARS-CoV-2 replicated well in the HBE@ALI model. Basal administration of 50nM PAV-104, simulating oral dosing followed by lung exposure via the bloodstream, reduced the expression of SARS-CoV-2 significantly (approximately 1 log). However, apical administration at the same concentration, reduced the viral load by greater than 3 logs. </w:t>
      </w:r>
      <w:r w:rsidR="00BF0D8B" w:rsidRPr="00754450">
        <w:rPr>
          <w:color w:val="000000" w:themeColor="text1"/>
          <w:sz w:val="20"/>
        </w:rPr>
        <w:t xml:space="preserve">This suggests that inhalation may be the optimal mode of delivery for PAV-104. </w:t>
      </w:r>
      <w:r w:rsidR="00BF0D8B" w:rsidRPr="00754450">
        <w:rPr>
          <w:rStyle w:val="None"/>
          <w:color w:val="000000" w:themeColor="text1"/>
          <w:sz w:val="20"/>
        </w:rPr>
        <w:t xml:space="preserve">Inhalation is rapid and compatible with both prophylaxis and critical care medicine. </w:t>
      </w:r>
      <w:r w:rsidRPr="00754450">
        <w:rPr>
          <w:color w:val="000000" w:themeColor="text1"/>
          <w:sz w:val="20"/>
        </w:rPr>
        <w:t xml:space="preserve">This difference in efficacy based on route of administration is surprising and extraordinary because lung tissue exposure of PAV-104, after oral dosing in rats, has been demonstrated to be good [2]. </w:t>
      </w:r>
    </w:p>
    <w:p w14:paraId="5F4A7333" w14:textId="4060657C" w:rsidR="00D6674C" w:rsidRPr="00754450" w:rsidRDefault="00913423" w:rsidP="002C1C17">
      <w:pPr>
        <w:pStyle w:val="DDLHeading1"/>
        <w:rPr>
          <w:rStyle w:val="None"/>
          <w:rFonts w:eastAsia="Arial Unicode MS"/>
          <w:color w:val="000000" w:themeColor="text1"/>
          <w:sz w:val="20"/>
        </w:rPr>
      </w:pPr>
      <w:r w:rsidRPr="00754450">
        <w:rPr>
          <w:rStyle w:val="None"/>
          <w:color w:val="000000" w:themeColor="text1"/>
          <w:sz w:val="20"/>
          <w:szCs w:val="20"/>
        </w:rPr>
        <w:t>Discussion</w:t>
      </w:r>
    </w:p>
    <w:p w14:paraId="022A69A2" w14:textId="14AAC147" w:rsidR="00D6674C" w:rsidRPr="00754450" w:rsidRDefault="00D6674C" w:rsidP="00D6674C">
      <w:pPr>
        <w:pStyle w:val="DDLBodyText"/>
        <w:rPr>
          <w:rStyle w:val="None"/>
          <w:rFonts w:eastAsia="Arial Unicode MS"/>
          <w:color w:val="000000" w:themeColor="text1"/>
          <w:sz w:val="20"/>
        </w:rPr>
      </w:pPr>
      <w:r w:rsidRPr="00754450">
        <w:rPr>
          <w:rStyle w:val="None"/>
          <w:rFonts w:eastAsia="Arial Unicode MS"/>
          <w:color w:val="000000" w:themeColor="text1"/>
          <w:sz w:val="20"/>
        </w:rPr>
        <w:t xml:space="preserve">Here, we present data indicating that PAV-104, a pan-respiratory antiviral compound targeting a host protein assembly interface that </w:t>
      </w:r>
      <w:r w:rsidR="001661AF" w:rsidRPr="00754450">
        <w:rPr>
          <w:rStyle w:val="None"/>
          <w:rFonts w:eastAsia="Arial Unicode MS"/>
          <w:color w:val="000000" w:themeColor="text1"/>
          <w:sz w:val="20"/>
        </w:rPr>
        <w:t>appears to be</w:t>
      </w:r>
      <w:r w:rsidRPr="00754450">
        <w:rPr>
          <w:rStyle w:val="None"/>
          <w:rFonts w:eastAsia="Arial Unicode MS"/>
          <w:color w:val="000000" w:themeColor="text1"/>
          <w:sz w:val="20"/>
        </w:rPr>
        <w:t xml:space="preserve"> allosterically modified by respiratory viruses, shows heightened efficacy when administered apically versus basally in HBE@ALI which cannot be explained by simple lung exposure [2]. To explore the significance and speculate as to the mechanisms of the HBE@ALI results, we must first describe the science behind PAV-104 itself. Briefly, PAV-104 was discovered using a unique cell-free protein synthesis and assembly (CFPSA) screening process [1,2,4]. The CFPSA system was programmed </w:t>
      </w:r>
      <w:r w:rsidR="008F534B" w:rsidRPr="00754450">
        <w:rPr>
          <w:rStyle w:val="None"/>
          <w:rFonts w:eastAsia="Arial Unicode MS"/>
          <w:color w:val="000000" w:themeColor="text1"/>
          <w:sz w:val="20"/>
        </w:rPr>
        <w:t>with</w:t>
      </w:r>
      <w:r w:rsidRPr="00754450">
        <w:rPr>
          <w:rStyle w:val="None"/>
          <w:rFonts w:eastAsia="Arial Unicode MS"/>
          <w:color w:val="000000" w:themeColor="text1"/>
          <w:sz w:val="20"/>
        </w:rPr>
        <w:t xml:space="preserve"> influenza virus (FLUV) mRNA</w:t>
      </w:r>
      <w:r w:rsidR="001661AF" w:rsidRPr="00754450">
        <w:rPr>
          <w:rStyle w:val="None"/>
          <w:rFonts w:eastAsia="Arial Unicode MS"/>
          <w:color w:val="000000" w:themeColor="text1"/>
          <w:sz w:val="20"/>
        </w:rPr>
        <w:t>s</w:t>
      </w:r>
      <w:r w:rsidR="008F534B" w:rsidRPr="00754450">
        <w:rPr>
          <w:rStyle w:val="None"/>
          <w:rFonts w:eastAsia="Arial Unicode MS"/>
          <w:color w:val="000000" w:themeColor="text1"/>
          <w:sz w:val="20"/>
        </w:rPr>
        <w:t xml:space="preserve"> co</w:t>
      </w:r>
      <w:r w:rsidR="00A64522" w:rsidRPr="00754450">
        <w:rPr>
          <w:rStyle w:val="None"/>
          <w:rFonts w:eastAsia="Arial Unicode MS"/>
          <w:color w:val="000000" w:themeColor="text1"/>
          <w:sz w:val="20"/>
        </w:rPr>
        <w:t>-</w:t>
      </w:r>
      <w:r w:rsidR="008F534B" w:rsidRPr="00754450">
        <w:rPr>
          <w:rStyle w:val="None"/>
          <w:rFonts w:eastAsia="Arial Unicode MS"/>
          <w:color w:val="000000" w:themeColor="text1"/>
          <w:sz w:val="20"/>
        </w:rPr>
        <w:t xml:space="preserve">expressed with </w:t>
      </w:r>
      <w:r w:rsidRPr="00754450">
        <w:rPr>
          <w:rStyle w:val="None"/>
          <w:rFonts w:eastAsia="Arial Unicode MS"/>
          <w:color w:val="000000" w:themeColor="text1"/>
          <w:sz w:val="20"/>
        </w:rPr>
        <w:t xml:space="preserve">innocuous green florescent protein (GFP). The CFPSA was </w:t>
      </w:r>
      <w:r w:rsidR="008F534B" w:rsidRPr="00754450">
        <w:rPr>
          <w:rStyle w:val="None"/>
          <w:rFonts w:eastAsia="Arial Unicode MS"/>
          <w:color w:val="000000" w:themeColor="text1"/>
          <w:sz w:val="20"/>
        </w:rPr>
        <w:t>implemented</w:t>
      </w:r>
      <w:r w:rsidRPr="00754450">
        <w:rPr>
          <w:rStyle w:val="None"/>
          <w:rFonts w:eastAsia="Arial Unicode MS"/>
          <w:color w:val="000000" w:themeColor="text1"/>
          <w:sz w:val="20"/>
        </w:rPr>
        <w:t xml:space="preserve"> in 384 well plate</w:t>
      </w:r>
      <w:r w:rsidR="008F534B" w:rsidRPr="00754450">
        <w:rPr>
          <w:rStyle w:val="None"/>
          <w:rFonts w:eastAsia="Arial Unicode MS"/>
          <w:color w:val="000000" w:themeColor="text1"/>
          <w:sz w:val="20"/>
        </w:rPr>
        <w:t>s</w:t>
      </w:r>
      <w:r w:rsidRPr="00754450">
        <w:rPr>
          <w:rStyle w:val="None"/>
          <w:rFonts w:eastAsia="Arial Unicode MS"/>
          <w:color w:val="000000" w:themeColor="text1"/>
          <w:sz w:val="20"/>
        </w:rPr>
        <w:t xml:space="preserve"> with laboratory automation to screen a library of 150,000 drug-like small molecules for inhibitors of </w:t>
      </w:r>
      <w:r w:rsidR="008F534B" w:rsidRPr="00754450">
        <w:rPr>
          <w:rStyle w:val="None"/>
          <w:rFonts w:eastAsia="Arial Unicode MS"/>
          <w:color w:val="000000" w:themeColor="text1"/>
          <w:sz w:val="20"/>
        </w:rPr>
        <w:t xml:space="preserve">FLUV </w:t>
      </w:r>
      <w:r w:rsidRPr="00754450">
        <w:rPr>
          <w:rStyle w:val="None"/>
          <w:rFonts w:eastAsia="Arial Unicode MS"/>
          <w:color w:val="000000" w:themeColor="text1"/>
          <w:sz w:val="20"/>
        </w:rPr>
        <w:t>capsid assembly</w:t>
      </w:r>
      <w:r w:rsidR="008F534B" w:rsidRPr="00754450">
        <w:rPr>
          <w:rStyle w:val="None"/>
          <w:rFonts w:eastAsia="Arial Unicode MS"/>
          <w:color w:val="000000" w:themeColor="text1"/>
          <w:sz w:val="20"/>
        </w:rPr>
        <w:t xml:space="preserve">, </w:t>
      </w:r>
      <w:r w:rsidRPr="00754450">
        <w:rPr>
          <w:rStyle w:val="None"/>
          <w:rFonts w:eastAsia="Arial Unicode MS"/>
          <w:color w:val="000000" w:themeColor="text1"/>
          <w:sz w:val="20"/>
        </w:rPr>
        <w:t>a surrogate for viral disease</w:t>
      </w:r>
      <w:r w:rsidR="008F534B" w:rsidRPr="00754450">
        <w:rPr>
          <w:rStyle w:val="None"/>
          <w:rFonts w:eastAsia="Arial Unicode MS"/>
          <w:color w:val="000000" w:themeColor="text1"/>
          <w:sz w:val="20"/>
        </w:rPr>
        <w:t>,</w:t>
      </w:r>
      <w:r w:rsidRPr="00754450">
        <w:rPr>
          <w:rStyle w:val="None"/>
          <w:rFonts w:eastAsia="Arial Unicode MS"/>
          <w:color w:val="000000" w:themeColor="text1"/>
          <w:sz w:val="20"/>
        </w:rPr>
        <w:t xml:space="preserve"> without inhibition of GFP synthesis</w:t>
      </w:r>
      <w:r w:rsidR="008F534B" w:rsidRPr="00754450">
        <w:rPr>
          <w:rStyle w:val="None"/>
          <w:rFonts w:eastAsia="Arial Unicode MS"/>
          <w:color w:val="000000" w:themeColor="text1"/>
          <w:sz w:val="20"/>
        </w:rPr>
        <w:t>, a surrogate for cellular metabolism</w:t>
      </w:r>
      <w:r w:rsidRPr="00754450">
        <w:rPr>
          <w:rStyle w:val="None"/>
          <w:rFonts w:eastAsia="Arial Unicode MS"/>
          <w:color w:val="000000" w:themeColor="text1"/>
          <w:sz w:val="20"/>
        </w:rPr>
        <w:t>. Successful drug candidates, termed protein assembly modulators, were those that selectively disrupted capsid formation</w:t>
      </w:r>
      <w:r w:rsidR="001661AF" w:rsidRPr="00754450">
        <w:rPr>
          <w:rStyle w:val="None"/>
          <w:rFonts w:eastAsia="Arial Unicode MS"/>
          <w:color w:val="000000" w:themeColor="text1"/>
          <w:sz w:val="20"/>
        </w:rPr>
        <w:t xml:space="preserve"> but not protein synthesis</w:t>
      </w:r>
      <w:r w:rsidRPr="00754450">
        <w:rPr>
          <w:rStyle w:val="None"/>
          <w:rFonts w:eastAsia="Arial Unicode MS"/>
          <w:color w:val="000000" w:themeColor="text1"/>
          <w:sz w:val="20"/>
        </w:rPr>
        <w:t xml:space="preserve">. Three </w:t>
      </w:r>
      <w:r w:rsidR="008F534B" w:rsidRPr="00754450">
        <w:rPr>
          <w:rStyle w:val="None"/>
          <w:rFonts w:eastAsia="Arial Unicode MS"/>
          <w:color w:val="000000" w:themeColor="text1"/>
          <w:sz w:val="20"/>
        </w:rPr>
        <w:t>such</w:t>
      </w:r>
      <w:r w:rsidRPr="00754450">
        <w:rPr>
          <w:rStyle w:val="None"/>
          <w:rFonts w:eastAsia="Arial Unicode MS"/>
          <w:color w:val="000000" w:themeColor="text1"/>
          <w:sz w:val="20"/>
        </w:rPr>
        <w:t xml:space="preserve"> chemotypes were observed, with </w:t>
      </w:r>
      <w:r w:rsidR="001661AF" w:rsidRPr="00754450">
        <w:rPr>
          <w:rStyle w:val="None"/>
          <w:rFonts w:eastAsia="Arial Unicode MS"/>
          <w:color w:val="000000" w:themeColor="text1"/>
          <w:sz w:val="20"/>
        </w:rPr>
        <w:t xml:space="preserve">the chemotype culminating in </w:t>
      </w:r>
      <w:r w:rsidRPr="00754450">
        <w:rPr>
          <w:rStyle w:val="None"/>
          <w:rFonts w:eastAsia="Arial Unicode MS"/>
          <w:color w:val="000000" w:themeColor="text1"/>
          <w:sz w:val="20"/>
        </w:rPr>
        <w:t>PAV-104 being chosen for advancement. Details of our explorations into PAV-104’s mode of action appear in Reference 1 and its optimization to target a multi-protein complex found exclusively in infected cells appears in Reference 2.</w:t>
      </w:r>
    </w:p>
    <w:p w14:paraId="302323F9" w14:textId="477FBAA7" w:rsidR="00D6674C" w:rsidRPr="00754450" w:rsidRDefault="00D6674C" w:rsidP="00D6674C">
      <w:pPr>
        <w:pStyle w:val="DDLBodyText"/>
        <w:rPr>
          <w:rStyle w:val="None"/>
          <w:color w:val="000000" w:themeColor="text1"/>
          <w:sz w:val="20"/>
        </w:rPr>
      </w:pPr>
      <w:r w:rsidRPr="00754450">
        <w:rPr>
          <w:rStyle w:val="None"/>
          <w:rFonts w:eastAsia="Arial Unicode MS"/>
          <w:color w:val="000000" w:themeColor="text1"/>
          <w:sz w:val="20"/>
        </w:rPr>
        <w:t xml:space="preserve">We validated </w:t>
      </w:r>
      <w:r w:rsidR="008F534B" w:rsidRPr="00754450">
        <w:rPr>
          <w:rStyle w:val="None"/>
          <w:rFonts w:eastAsia="Arial Unicode MS"/>
          <w:color w:val="000000" w:themeColor="text1"/>
          <w:sz w:val="20"/>
        </w:rPr>
        <w:t>PAV-104</w:t>
      </w:r>
      <w:r w:rsidRPr="00754450">
        <w:rPr>
          <w:rStyle w:val="None"/>
          <w:rFonts w:eastAsia="Arial Unicode MS"/>
          <w:color w:val="000000" w:themeColor="text1"/>
          <w:sz w:val="20"/>
        </w:rPr>
        <w:t xml:space="preserve"> against FLUV in cell culture [2]. Passage of influenza virus in the presence of low doses of compounds early in the PAV-104 lead series did not select for drug resistance mutations, in contrast to the approved FLUV antiviral Oseltamivir (marketed as Tamiflu) for which resistance mutants readily emerged [2]. This is consistent with our hypothesis that assembly modulators act, to a significant extent, upon proteins encoded by host genes, rather than solely on proteins encoded by the rapidly mutating viral genome.</w:t>
      </w:r>
    </w:p>
    <w:p w14:paraId="4F27E32C" w14:textId="77777777" w:rsidR="00D6674C" w:rsidRPr="00754450" w:rsidRDefault="00D6674C" w:rsidP="00D6674C">
      <w:pPr>
        <w:pStyle w:val="DDLBodyText"/>
        <w:rPr>
          <w:rStyle w:val="None"/>
          <w:rFonts w:eastAsia="Arial Unicode MS"/>
          <w:color w:val="000000" w:themeColor="text1"/>
          <w:sz w:val="20"/>
        </w:rPr>
      </w:pPr>
      <w:r w:rsidRPr="00754450">
        <w:rPr>
          <w:rStyle w:val="None"/>
          <w:rFonts w:eastAsia="Arial Unicode MS"/>
          <w:color w:val="000000" w:themeColor="text1"/>
          <w:sz w:val="20"/>
        </w:rPr>
        <w:t>We next tested our assembly modulators on human cell cultures of several unrelated respiratory viruses including human rhinovirus (HRV), bovine coronavirus (BoCoV) and murine herpesvirus (MHV). We observed similar antiviral effects indicating substantial conservation of the drug target across these viral families [2]. Next, we validated the antiviral activity in animal models [2]. Early analogues of the PAV-104 chemotype were administered to pigs randomized within each litter into control and treatment groups and inoculated with porcine epidemic diarrhoea coronavirus, demonstrating a mortality benefit even in severely ill coronavirus-infected pigs [</w:t>
      </w:r>
      <w:r w:rsidRPr="00754450">
        <w:rPr>
          <w:rStyle w:val="None"/>
          <w:rFonts w:eastAsia="Arial Unicode MS"/>
          <w:color w:val="000000" w:themeColor="text1"/>
          <w:sz w:val="20"/>
        </w:rPr>
        <w:fldChar w:fldCharType="begin"/>
      </w:r>
      <w:r w:rsidRPr="00754450">
        <w:rPr>
          <w:rStyle w:val="None"/>
          <w:rFonts w:eastAsia="Arial Unicode MS"/>
          <w:color w:val="000000" w:themeColor="text1"/>
          <w:sz w:val="20"/>
        </w:rPr>
        <w:instrText xml:space="preserve"> ADDIN ZOTERO_ITEM CSL_CITATION {"citationID":"msIVPVqH","properties":{"formattedCitation":"\\super 2\\nosupersub{}","plainCitation":"2","noteIndex":0},"citationItems":[{"id":1695,"uris":["http://zotero.org/users/7061502/items/9JQBUZ94"],"itemData":{"id":1695,"type":"article-journal","abstract":"We present a small molecule chemotype, identified by an orthogonal drug screen, exhibiting nanomolar activity against members of all the six viral families causing most human respiratory viral disease, with a demonstrated barrier to resistance development. Antiviral activity is shown in mammalian cells, including human primary bronchial epithelial cells cultured to an air-liquid interface and infected with SARS-CoV-2. In animals, efficacy of early compounds in the lead series is shown by survival (for a coronavirus) and viral load (for a paramyxovirus). The drug target is shown to include a subset of the protein 14-3-3 within a transient host multi-protein complex containing components implicated in viral lifecycles and in innate immunity. This multi-protein complex is modified upon viral infection and largely restored by drug treatment. Our findings suggest a new clinical therapeutic strategy for early treatment upon upper respiratory viral infection to prevent progression to lower respiratory tract or systemic disease.\nOne Sentence Summary: A host-targeted drug to treat all respiratory viruses without viral resistance development.","container-title":"bioRxiv: The Preprint Server for Biology","DOI":"10.1101/2021.01.17.426875","journalAbbreviation":"bioRxiv","language":"eng","note":"PMID: 34931190\nPMCID: PMC8687465","page":"2021.01.17.426875","source":"PubMed","title":"A Pan-respiratory Antiviral Chemotype Targeting a Transient Host Multiprotein Complex","author":[{"family":"Müller-Schiffmann","given":"Andreas"},{"family":"Michon","given":"Maya"},{"family":"Lingappa","given":"Anuradha F."},{"family":"Yu","given":"Shao Feng"},{"family":"Du","given":"Li"},{"family":"Deiter","given":"Fred"},{"family":"Broce","given":"Sean"},{"family":"Mallesh","given":"Suguna"},{"family":"Crabtree","given":"Jackelyn"},{"family":"Lingappa","given":"Usha F."},{"family":"Macieik","given":"Amanda"},{"family":"Müller","given":"Lisa"},{"family":"Ostermann","given":"Philipp Niklas"},{"family":"Andrée","given":"Marcel"},{"family":"Adams","given":"Ortwin"},{"family":"Schaal","given":"Heiner"},{"family":"Hogan","given":"Robert J."},{"family":"Tripp","given":"Ralph A."},{"family":"Appaiah","given":"Umesh"},{"family":"Anand","given":"Sanjeev K."},{"family":"Campi","given":"Thomas W."},{"family":"Ford","given":"Michael J."},{"family":"Reed","given":"Jonathan C."},{"family":"Lin","given":"Jim"},{"family":"Akintunde","given":"Olayemi"},{"family":"Copeland","given":"Kiel"},{"family":"Nichols","given":"Christine"},{"family":"Petrouski","given":"Emma"},{"family":"Moreira","given":"A. Raquel"},{"family":"Jiang","given":"I.-Ting"},{"family":"DeYarman","given":"Nicholas"},{"family":"Brown","given":"Ian"},{"family":"Lau","given":"Sharon"},{"family":"Segal","given":"Ilana"},{"family":"Goldsmith","given":"Danielle"},{"family":"Hong","given":"Shi"},{"family":"Asundi","given":"Vinod"},{"family":"Briggs","given":"Erica M."},{"family":"Phyo","given":"Ngwe Sin"},{"family":"Froehlich","given":"Markus"},{"family":"Onisko","given":"Bruce"},{"family":"Matlack","given":"Kent"},{"family":"Dey","given":"Debendranath"},{"family":"Lingappa","given":"Jaisri R."},{"family":"Prasad","given":"M. Dharma"},{"family":"Kitaygorodskyy","given":"Anatoliy"},{"family":"Solas","given":"Dennis"},{"family":"Boushey","given":"Homer"},{"family":"Greenland","given":"John"},{"family":"Pillai","given":"Satish"},{"family":"Lo","given":"Michael K."},{"family":"Montgomery","given":"Joel M."},{"family":"Spiropoulou","given":"Christina F."},{"family":"Korth","given":"Carsten"},{"family":"Selvarajah","given":"Suganya"},{"family":"Paulvannan","given":"Kumar"},{"family":"Lingappa","given":"Vishwanath R."}],"issued":{"date-parts":[["2022",7,19]]}}}],"schema":"https://github.com/citation-style-language/schema/raw/master/csl-citation.json"} </w:instrText>
      </w:r>
      <w:r w:rsidRPr="00754450">
        <w:rPr>
          <w:rStyle w:val="None"/>
          <w:rFonts w:eastAsia="Arial Unicode MS"/>
          <w:color w:val="000000" w:themeColor="text1"/>
          <w:sz w:val="20"/>
        </w:rPr>
        <w:fldChar w:fldCharType="separate"/>
      </w:r>
      <w:r w:rsidRPr="00754450">
        <w:rPr>
          <w:color w:val="000000" w:themeColor="text1"/>
          <w:sz w:val="20"/>
        </w:rPr>
        <w:t>2</w:t>
      </w:r>
      <w:r w:rsidRPr="00754450">
        <w:rPr>
          <w:rStyle w:val="None"/>
          <w:rFonts w:eastAsia="Arial Unicode MS"/>
          <w:color w:val="000000" w:themeColor="text1"/>
          <w:sz w:val="20"/>
        </w:rPr>
        <w:fldChar w:fldCharType="end"/>
      </w:r>
      <w:r w:rsidRPr="00754450">
        <w:rPr>
          <w:rStyle w:val="None"/>
          <w:rFonts w:eastAsia="Arial Unicode MS"/>
          <w:color w:val="000000" w:themeColor="text1"/>
          <w:sz w:val="20"/>
        </w:rPr>
        <w:t>].</w:t>
      </w:r>
      <w:r w:rsidRPr="00754450">
        <w:rPr>
          <w:rStyle w:val="None"/>
          <w:color w:val="000000" w:themeColor="text1"/>
          <w:sz w:val="20"/>
        </w:rPr>
        <w:t xml:space="preserve"> Effectiveness of a more advanced analogue was confirmed in</w:t>
      </w:r>
      <w:r w:rsidRPr="00754450">
        <w:rPr>
          <w:rStyle w:val="None"/>
          <w:rFonts w:eastAsia="Arial Unicode MS"/>
          <w:color w:val="000000" w:themeColor="text1"/>
          <w:sz w:val="20"/>
        </w:rPr>
        <w:t xml:space="preserve"> rats and in the anecdotal treatment of a cat with feline infectious peritonitis (FIP), a coronaviral disease (case study publication in progress).</w:t>
      </w:r>
    </w:p>
    <w:p w14:paraId="4842E60D" w14:textId="77777777" w:rsidR="00D6674C" w:rsidRPr="00754450" w:rsidRDefault="00D6674C" w:rsidP="00D6674C">
      <w:pPr>
        <w:pStyle w:val="DDLBodyText"/>
        <w:rPr>
          <w:rStyle w:val="None"/>
          <w:rFonts w:eastAsia="Arial Unicode MS"/>
          <w:color w:val="000000" w:themeColor="text1"/>
          <w:sz w:val="20"/>
        </w:rPr>
      </w:pPr>
      <w:r w:rsidRPr="00754450">
        <w:rPr>
          <w:rStyle w:val="None"/>
          <w:rFonts w:eastAsia="Arial Unicode MS"/>
          <w:color w:val="000000" w:themeColor="text1"/>
          <w:sz w:val="20"/>
        </w:rPr>
        <w:t xml:space="preserve">It was important to determine the breadth of viruses targetable by an assembly modulator that was initially identified for activity against FLUV. We assessed the PAV-104 lead series for </w:t>
      </w:r>
      <w:r w:rsidRPr="00754450">
        <w:rPr>
          <w:rStyle w:val="None"/>
          <w:rFonts w:eastAsia="Arial Unicode MS"/>
          <w:i/>
          <w:iCs/>
          <w:color w:val="000000" w:themeColor="text1"/>
          <w:sz w:val="20"/>
        </w:rPr>
        <w:t>in vitro</w:t>
      </w:r>
      <w:r w:rsidRPr="00754450">
        <w:rPr>
          <w:rStyle w:val="None"/>
          <w:rFonts w:eastAsia="Arial Unicode MS"/>
          <w:color w:val="000000" w:themeColor="text1"/>
          <w:sz w:val="20"/>
        </w:rPr>
        <w:t xml:space="preserve"> antiviral activity against the six viral families that cause 95% of all human respiratory viral illness including FLUV (2 strains), </w:t>
      </w:r>
      <w:r w:rsidRPr="00754450">
        <w:rPr>
          <w:rStyle w:val="None"/>
          <w:rFonts w:eastAsia="Arial Unicode MS"/>
          <w:i/>
          <w:iCs/>
          <w:color w:val="000000" w:themeColor="text1"/>
          <w:sz w:val="20"/>
        </w:rPr>
        <w:t>Coronaviridae</w:t>
      </w:r>
      <w:r w:rsidRPr="00754450">
        <w:rPr>
          <w:rStyle w:val="None"/>
          <w:rFonts w:eastAsia="Arial Unicode MS"/>
          <w:color w:val="000000" w:themeColor="text1"/>
          <w:sz w:val="20"/>
        </w:rPr>
        <w:t xml:space="preserve"> (including multiple SARS-CoV-2 strains), </w:t>
      </w:r>
      <w:r w:rsidRPr="00754450">
        <w:rPr>
          <w:rStyle w:val="None"/>
          <w:rFonts w:eastAsia="Arial Unicode MS"/>
          <w:i/>
          <w:iCs/>
          <w:color w:val="000000" w:themeColor="text1"/>
          <w:sz w:val="20"/>
        </w:rPr>
        <w:t>Paramyxoviridae</w:t>
      </w:r>
      <w:r w:rsidRPr="00754450">
        <w:rPr>
          <w:rStyle w:val="None"/>
          <w:rFonts w:eastAsia="Arial Unicode MS"/>
          <w:color w:val="000000" w:themeColor="text1"/>
          <w:sz w:val="20"/>
        </w:rPr>
        <w:t xml:space="preserve"> (both RSV and Nipah virus), </w:t>
      </w:r>
      <w:r w:rsidRPr="00754450">
        <w:rPr>
          <w:rStyle w:val="None"/>
          <w:rFonts w:eastAsia="Arial Unicode MS"/>
          <w:i/>
          <w:iCs/>
          <w:color w:val="000000" w:themeColor="text1"/>
          <w:sz w:val="20"/>
        </w:rPr>
        <w:t>Adenoviridae</w:t>
      </w:r>
      <w:r w:rsidRPr="00754450">
        <w:rPr>
          <w:rStyle w:val="None"/>
          <w:rFonts w:eastAsia="Arial Unicode MS"/>
          <w:color w:val="000000" w:themeColor="text1"/>
          <w:sz w:val="20"/>
        </w:rPr>
        <w:t xml:space="preserve">, </w:t>
      </w:r>
      <w:r w:rsidRPr="00754450">
        <w:rPr>
          <w:rStyle w:val="None"/>
          <w:rFonts w:eastAsia="Arial Unicode MS"/>
          <w:i/>
          <w:iCs/>
          <w:color w:val="000000" w:themeColor="text1"/>
          <w:sz w:val="20"/>
        </w:rPr>
        <w:t>Herpesviridae</w:t>
      </w:r>
      <w:r w:rsidRPr="00754450">
        <w:rPr>
          <w:rStyle w:val="None"/>
          <w:rFonts w:eastAsia="Arial Unicode MS"/>
          <w:color w:val="000000" w:themeColor="text1"/>
          <w:sz w:val="20"/>
        </w:rPr>
        <w:t xml:space="preserve"> and </w:t>
      </w:r>
      <w:r w:rsidRPr="00754450">
        <w:rPr>
          <w:rStyle w:val="None"/>
          <w:rFonts w:eastAsia="Arial Unicode MS"/>
          <w:i/>
          <w:iCs/>
          <w:color w:val="000000" w:themeColor="text1"/>
          <w:sz w:val="20"/>
        </w:rPr>
        <w:t>Picornaviridae</w:t>
      </w:r>
      <w:r w:rsidRPr="00754450">
        <w:rPr>
          <w:rStyle w:val="None"/>
          <w:rFonts w:eastAsia="Arial Unicode MS"/>
          <w:color w:val="000000" w:themeColor="text1"/>
          <w:sz w:val="20"/>
        </w:rPr>
        <w:t xml:space="preserve"> (multiple strains of rhinovirus) and found 50% effective concentrations (EC50) in the nM range against each.</w:t>
      </w:r>
    </w:p>
    <w:p w14:paraId="2C9379EE" w14:textId="3695526A" w:rsidR="00913423" w:rsidRPr="00754450" w:rsidRDefault="00913423" w:rsidP="00913423">
      <w:pPr>
        <w:pStyle w:val="DDLBodyText"/>
        <w:rPr>
          <w:rStyle w:val="None"/>
          <w:rFonts w:eastAsia="Arial Unicode MS"/>
          <w:color w:val="000000" w:themeColor="text1"/>
          <w:sz w:val="20"/>
        </w:rPr>
      </w:pPr>
      <w:r w:rsidRPr="00754450">
        <w:rPr>
          <w:rStyle w:val="None"/>
          <w:rFonts w:eastAsia="Arial Unicode MS"/>
          <w:color w:val="000000" w:themeColor="text1"/>
          <w:sz w:val="20"/>
        </w:rPr>
        <w:t>One hypothesis to explain these findings has to do with the novel target of PAV-104. Apparently, a single, highly conserved human host muti-protein complex, which we term a normal assembly machine [2], is modified as a critical step in the vast majority of all respiratory viral infections to form an aberrant assembly machine</w:t>
      </w:r>
      <w:r w:rsidR="00E65BA1" w:rsidRPr="00754450">
        <w:rPr>
          <w:rStyle w:val="None"/>
          <w:rFonts w:eastAsia="Arial Unicode MS"/>
          <w:color w:val="000000" w:themeColor="text1"/>
          <w:sz w:val="20"/>
        </w:rPr>
        <w:t xml:space="preserve"> comprising a host-viral interface</w:t>
      </w:r>
      <w:r w:rsidRPr="00754450">
        <w:rPr>
          <w:rStyle w:val="None"/>
          <w:rFonts w:eastAsia="Arial Unicode MS"/>
          <w:color w:val="000000" w:themeColor="text1"/>
          <w:sz w:val="20"/>
        </w:rPr>
        <w:t xml:space="preserve">. </w:t>
      </w:r>
      <w:r w:rsidR="00814D5E" w:rsidRPr="00754450">
        <w:rPr>
          <w:color w:val="000000" w:themeColor="text1"/>
          <w:sz w:val="20"/>
        </w:rPr>
        <w:t>Although the precise function of the target multi-protein complex in healthy, uninfected cells is as yet unknown, it</w:t>
      </w:r>
      <w:r w:rsidRPr="00754450">
        <w:rPr>
          <w:color w:val="000000" w:themeColor="text1"/>
          <w:sz w:val="20"/>
        </w:rPr>
        <w:t xml:space="preserve"> contains p62/SQSTM1 and therefore is implicated in autophagy. The form found in virus-infected cells </w:t>
      </w:r>
      <w:r w:rsidR="00814D5E" w:rsidRPr="00754450">
        <w:rPr>
          <w:color w:val="000000" w:themeColor="text1"/>
          <w:sz w:val="20"/>
        </w:rPr>
        <w:t>lacks</w:t>
      </w:r>
      <w:r w:rsidRPr="00754450">
        <w:rPr>
          <w:color w:val="000000" w:themeColor="text1"/>
          <w:sz w:val="20"/>
        </w:rPr>
        <w:t xml:space="preserve"> p62/SQSTM1, contains </w:t>
      </w:r>
      <w:r w:rsidR="00814D5E" w:rsidRPr="00754450">
        <w:rPr>
          <w:color w:val="000000" w:themeColor="text1"/>
          <w:sz w:val="20"/>
        </w:rPr>
        <w:t xml:space="preserve">a </w:t>
      </w:r>
      <w:r w:rsidRPr="00754450">
        <w:rPr>
          <w:color w:val="000000" w:themeColor="text1"/>
          <w:sz w:val="20"/>
        </w:rPr>
        <w:t xml:space="preserve">viral nucleoprotein (demonstrated for SARS-CoV-2), and appears to be retasked for capsid assembly, an essential step of viral replication [2]. The target of </w:t>
      </w:r>
      <w:r w:rsidR="00E65BA1" w:rsidRPr="00754450">
        <w:rPr>
          <w:color w:val="000000" w:themeColor="text1"/>
          <w:sz w:val="20"/>
        </w:rPr>
        <w:t>this</w:t>
      </w:r>
      <w:r w:rsidRPr="00754450">
        <w:rPr>
          <w:color w:val="000000" w:themeColor="text1"/>
          <w:sz w:val="20"/>
        </w:rPr>
        <w:t xml:space="preserve"> chemotype is an allosteric site on a subset of the protein 14-3-3 present in this complex that is found in two forms [2]. </w:t>
      </w:r>
      <w:r w:rsidR="00784357" w:rsidRPr="00754450">
        <w:rPr>
          <w:color w:val="000000" w:themeColor="text1"/>
          <w:sz w:val="20"/>
        </w:rPr>
        <w:t>The specific analog</w:t>
      </w:r>
      <w:r w:rsidR="00831E26" w:rsidRPr="00754450">
        <w:rPr>
          <w:color w:val="000000" w:themeColor="text1"/>
          <w:sz w:val="20"/>
        </w:rPr>
        <w:t>ue</w:t>
      </w:r>
      <w:r w:rsidR="00784357" w:rsidRPr="00754450">
        <w:rPr>
          <w:color w:val="000000" w:themeColor="text1"/>
          <w:sz w:val="20"/>
        </w:rPr>
        <w:t xml:space="preserve"> </w:t>
      </w:r>
      <w:r w:rsidRPr="00754450">
        <w:rPr>
          <w:color w:val="000000" w:themeColor="text1"/>
          <w:sz w:val="20"/>
        </w:rPr>
        <w:t>PAV-104 appears to bind to the protein complex almost exclusively in its virally retasked configuration,</w:t>
      </w:r>
      <w:r w:rsidRPr="00754450">
        <w:rPr>
          <w:rStyle w:val="None"/>
          <w:rFonts w:eastAsia="Arial Unicode MS"/>
          <w:color w:val="000000" w:themeColor="text1"/>
          <w:sz w:val="20"/>
        </w:rPr>
        <w:t xml:space="preserve"> reverting the aberrant assembly machine to its uninfected configuration [</w:t>
      </w:r>
      <w:r w:rsidRPr="00754450">
        <w:rPr>
          <w:rStyle w:val="None"/>
          <w:rFonts w:eastAsia="Arial Unicode MS"/>
          <w:color w:val="000000" w:themeColor="text1"/>
          <w:sz w:val="20"/>
        </w:rPr>
        <w:fldChar w:fldCharType="begin"/>
      </w:r>
      <w:r w:rsidRPr="00754450">
        <w:rPr>
          <w:rStyle w:val="None"/>
          <w:rFonts w:eastAsia="Arial Unicode MS"/>
          <w:color w:val="000000" w:themeColor="text1"/>
          <w:sz w:val="20"/>
        </w:rPr>
        <w:instrText xml:space="preserve"> ADDIN ZOTERO_ITEM CSL_CITATION {"citationID":"udusPY6i","properties":{"formattedCitation":"\\super 2\\nosupersub{}","plainCitation":"2","noteIndex":0},"citationItems":[{"id":1695,"uris":["http://zotero.org/users/7061502/items/9JQBUZ94"],"itemData":{"id":1695,"type":"article-journal","abstract":"We present a small molecule chemotype, identified by an orthogonal drug screen, exhibiting nanomolar activity against members of all the six viral families causing most human respiratory viral disease, with a demonstrated barrier to resistance development. Antiviral activity is shown in mammalian cells, including human primary bronchial epithelial cells cultured to an air-liquid interface and infected with SARS-CoV-2. In animals, efficacy of early compounds in the lead series is shown by survival (for a coronavirus) and viral load (for a paramyxovirus). The drug target is shown to include a subset of the protein 14-3-3 within a transient host multi-protein complex containing components implicated in viral lifecycles and in innate immunity. This multi-protein complex is modified upon viral infection and largely restored by drug treatment. Our findings suggest a new clinical therapeutic strategy for early treatment upon upper respiratory viral infection to prevent progression to lower respiratory tract or systemic disease.\nOne Sentence Summary: A host-targeted drug to treat all respiratory viruses without viral resistance development.","container-title":"bioRxiv: The Preprint Server for Biology","DOI":"10.1101/2021.01.17.426875","journalAbbreviation":"bioRxiv","language":"eng","note":"PMID: 34931190\nPMCID: PMC8687465","page":"2021.01.17.426875","source":"PubMed","title":"A Pan-respiratory Antiviral Chemotype Targeting a Transient Host Multiprotein Complex","author":[{"family":"Müller-Schiffmann","given":"Andreas"},{"family":"Michon","given":"Maya"},{"family":"Lingappa","given":"Anuradha F."},{"family":"Yu","given":"Shao Feng"},{"family":"Du","given":"Li"},{"family":"Deiter","given":"Fred"},{"family":"Broce","given":"Sean"},{"family":"Mallesh","given":"Suguna"},{"family":"Crabtree","given":"Jackelyn"},{"family":"Lingappa","given":"Usha F."},{"family":"Macieik","given":"Amanda"},{"family":"Müller","given":"Lisa"},{"family":"Ostermann","given":"Philipp Niklas"},{"family":"Andrée","given":"Marcel"},{"family":"Adams","given":"Ortwin"},{"family":"Schaal","given":"Heiner"},{"family":"Hogan","given":"Robert J."},{"family":"Tripp","given":"Ralph A."},{"family":"Appaiah","given":"Umesh"},{"family":"Anand","given":"Sanjeev K."},{"family":"Campi","given":"Thomas W."},{"family":"Ford","given":"Michael J."},{"family":"Reed","given":"Jonathan C."},{"family":"Lin","given":"Jim"},{"family":"Akintunde","given":"Olayemi"},{"family":"Copeland","given":"Kiel"},{"family":"Nichols","given":"Christine"},{"family":"Petrouski","given":"Emma"},{"family":"Moreira","given":"A. Raquel"},{"family":"Jiang","given":"I.-Ting"},{"family":"DeYarman","given":"Nicholas"},{"family":"Brown","given":"Ian"},{"family":"Lau","given":"Sharon"},{"family":"Segal","given":"Ilana"},{"family":"Goldsmith","given":"Danielle"},{"family":"Hong","given":"Shi"},{"family":"Asundi","given":"Vinod"},{"family":"Briggs","given":"Erica M."},{"family":"Phyo","given":"Ngwe Sin"},{"family":"Froehlich","given":"Markus"},{"family":"Onisko","given":"Bruce"},{"family":"Matlack","given":"Kent"},{"family":"Dey","given":"Debendranath"},{"family":"Lingappa","given":"Jaisri R."},{"family":"Prasad","given":"M. Dharma"},{"family":"Kitaygorodskyy","given":"Anatoliy"},{"family":"Solas","given":"Dennis"},{"family":"Boushey","given":"Homer"},{"family":"Greenland","given":"John"},{"family":"Pillai","given":"Satish"},{"family":"Lo","given":"Michael K."},{"family":"Montgomery","given":"Joel M."},{"family":"Spiropoulou","given":"Christina F."},{"family":"Korth","given":"Carsten"},{"family":"Selvarajah","given":"Suganya"},{"family":"Paulvannan","given":"Kumar"},{"family":"Lingappa","given":"Vishwanath R."}],"issued":{"date-parts":[["2022",7,19]]}}}],"schema":"https://github.com/citation-style-language/schema/raw/master/csl-citation.json"} </w:instrText>
      </w:r>
      <w:r w:rsidRPr="00754450">
        <w:rPr>
          <w:rStyle w:val="None"/>
          <w:rFonts w:eastAsia="Arial Unicode MS"/>
          <w:color w:val="000000" w:themeColor="text1"/>
          <w:sz w:val="20"/>
        </w:rPr>
        <w:fldChar w:fldCharType="separate"/>
      </w:r>
      <w:r w:rsidRPr="00754450">
        <w:rPr>
          <w:color w:val="000000" w:themeColor="text1"/>
          <w:sz w:val="20"/>
        </w:rPr>
        <w:t>2</w:t>
      </w:r>
      <w:r w:rsidRPr="00754450">
        <w:rPr>
          <w:rStyle w:val="None"/>
          <w:rFonts w:eastAsia="Arial Unicode MS"/>
          <w:color w:val="000000" w:themeColor="text1"/>
          <w:sz w:val="20"/>
        </w:rPr>
        <w:fldChar w:fldCharType="end"/>
      </w:r>
      <w:r w:rsidRPr="00754450">
        <w:rPr>
          <w:rStyle w:val="None"/>
          <w:rFonts w:eastAsia="Arial Unicode MS"/>
          <w:color w:val="000000" w:themeColor="text1"/>
          <w:sz w:val="20"/>
        </w:rPr>
        <w:t xml:space="preserve">] and restoring, we hypothesize, the </w:t>
      </w:r>
      <w:r w:rsidRPr="00754450">
        <w:rPr>
          <w:rStyle w:val="None"/>
          <w:rFonts w:eastAsia="Arial Unicode MS"/>
          <w:color w:val="000000" w:themeColor="text1"/>
          <w:sz w:val="20"/>
        </w:rPr>
        <w:lastRenderedPageBreak/>
        <w:t xml:space="preserve">innate antiviral immune response (reflected by the restoration of P62, an important regulator of autophagy) </w:t>
      </w:r>
      <w:r w:rsidRPr="00754450">
        <w:rPr>
          <w:color w:val="000000" w:themeColor="text1"/>
          <w:sz w:val="20"/>
        </w:rPr>
        <w:t xml:space="preserve">[1, 2]. </w:t>
      </w:r>
      <w:r w:rsidRPr="00754450">
        <w:rPr>
          <w:rStyle w:val="None"/>
          <w:rFonts w:eastAsia="Arial Unicode MS"/>
          <w:color w:val="000000" w:themeColor="text1"/>
          <w:sz w:val="20"/>
        </w:rPr>
        <w:t xml:space="preserve">These findings are consistent with previous work implicating 14-3-3, a known allosteric modulator of protein kinases [5] in both coronaviral infection and autophagy [6,7]. </w:t>
      </w:r>
      <w:r w:rsidRPr="00754450">
        <w:rPr>
          <w:color w:val="000000" w:themeColor="text1"/>
          <w:sz w:val="20"/>
        </w:rPr>
        <w:t>Targeting a host protein complex, as opposed to targeting a viral protein, likely explains the demonstrated barrier to emergence of drug resistance; targeting the complex only in its disease-modified configuration likely explains the low toxicity [2].</w:t>
      </w:r>
    </w:p>
    <w:p w14:paraId="30B97B8D" w14:textId="569211C4" w:rsidR="00913423" w:rsidRPr="00754450" w:rsidRDefault="00913423" w:rsidP="00913423">
      <w:pPr>
        <w:pStyle w:val="DDLBodyText"/>
        <w:rPr>
          <w:rStyle w:val="None"/>
          <w:rFonts w:eastAsia="Arial Unicode MS"/>
          <w:color w:val="000000" w:themeColor="text1"/>
          <w:sz w:val="20"/>
        </w:rPr>
      </w:pPr>
      <w:r w:rsidRPr="00754450">
        <w:rPr>
          <w:rStyle w:val="None"/>
          <w:rFonts w:eastAsia="Arial Unicode MS"/>
          <w:color w:val="000000" w:themeColor="text1"/>
          <w:sz w:val="20"/>
        </w:rPr>
        <w:t xml:space="preserve">Most virus exits the bronchial epithelial cell via the apical surface. Thus, it is reasonable to hypothesize that, in addition to altering the target host multi-protein complex, viral infection may also relocate </w:t>
      </w:r>
      <w:r w:rsidR="009A34E0" w:rsidRPr="00754450">
        <w:rPr>
          <w:rStyle w:val="None"/>
          <w:rFonts w:eastAsia="Arial Unicode MS"/>
          <w:color w:val="000000" w:themeColor="text1"/>
          <w:sz w:val="20"/>
        </w:rPr>
        <w:t>the modified target</w:t>
      </w:r>
      <w:r w:rsidRPr="00754450">
        <w:rPr>
          <w:rStyle w:val="None"/>
          <w:rFonts w:eastAsia="Arial Unicode MS"/>
          <w:color w:val="000000" w:themeColor="text1"/>
          <w:sz w:val="20"/>
        </w:rPr>
        <w:t xml:space="preserve"> to the apical surface. If true, then apical administration</w:t>
      </w:r>
      <w:r w:rsidR="00BF0D8B" w:rsidRPr="00754450">
        <w:rPr>
          <w:rStyle w:val="None"/>
          <w:rFonts w:eastAsia="Arial Unicode MS"/>
          <w:color w:val="000000" w:themeColor="text1"/>
          <w:sz w:val="20"/>
        </w:rPr>
        <w:t>,</w:t>
      </w:r>
      <w:r w:rsidRPr="00754450">
        <w:rPr>
          <w:rStyle w:val="None"/>
          <w:rFonts w:eastAsia="Arial Unicode MS"/>
          <w:color w:val="000000" w:themeColor="text1"/>
          <w:sz w:val="20"/>
        </w:rPr>
        <w:t xml:space="preserve"> which simulates inhalation delivery</w:t>
      </w:r>
      <w:r w:rsidR="00BF0D8B" w:rsidRPr="00754450">
        <w:rPr>
          <w:rStyle w:val="None"/>
          <w:rFonts w:eastAsia="Arial Unicode MS"/>
          <w:color w:val="000000" w:themeColor="text1"/>
          <w:sz w:val="20"/>
        </w:rPr>
        <w:t>,</w:t>
      </w:r>
      <w:r w:rsidRPr="00754450">
        <w:rPr>
          <w:rStyle w:val="None"/>
          <w:rFonts w:eastAsia="Arial Unicode MS"/>
          <w:color w:val="000000" w:themeColor="text1"/>
          <w:sz w:val="20"/>
        </w:rPr>
        <w:t xml:space="preserve"> places the drug </w:t>
      </w:r>
      <w:r w:rsidR="009A34E0" w:rsidRPr="00754450">
        <w:rPr>
          <w:rStyle w:val="None"/>
          <w:rFonts w:eastAsia="Arial Unicode MS"/>
          <w:color w:val="000000" w:themeColor="text1"/>
          <w:sz w:val="20"/>
        </w:rPr>
        <w:t>in proximity</w:t>
      </w:r>
      <w:r w:rsidRPr="00754450">
        <w:rPr>
          <w:rStyle w:val="None"/>
          <w:rFonts w:eastAsia="Arial Unicode MS"/>
          <w:color w:val="000000" w:themeColor="text1"/>
          <w:sz w:val="20"/>
        </w:rPr>
        <w:t xml:space="preserve"> to its target. On the other hand, drug arriving via the bloodstream to the basal side would need to cross the bronchial epithelial cell to reach the virally modified drug target, with intracellular loss processes </w:t>
      </w:r>
      <w:r w:rsidRPr="00754450">
        <w:rPr>
          <w:rStyle w:val="None"/>
          <w:rFonts w:eastAsia="Arial Unicode MS" w:cs="Arial"/>
          <w:color w:val="000000" w:themeColor="text1"/>
          <w:sz w:val="20"/>
          <w:u w:color="FF0000"/>
        </w:rPr>
        <w:t>(</w:t>
      </w:r>
      <w:proofErr w:type="gramStart"/>
      <w:r w:rsidRPr="00754450">
        <w:rPr>
          <w:rStyle w:val="None"/>
          <w:rFonts w:eastAsia="Arial Unicode MS" w:cs="Arial"/>
          <w:color w:val="000000" w:themeColor="text1"/>
          <w:sz w:val="20"/>
          <w:u w:color="FF0000"/>
        </w:rPr>
        <w:t>e.g.</w:t>
      </w:r>
      <w:proofErr w:type="gramEnd"/>
      <w:r w:rsidRPr="00754450">
        <w:rPr>
          <w:rStyle w:val="None"/>
          <w:rFonts w:eastAsia="Arial Unicode MS" w:cs="Arial"/>
          <w:color w:val="000000" w:themeColor="text1"/>
          <w:sz w:val="20"/>
          <w:u w:color="FF0000"/>
        </w:rPr>
        <w:t xml:space="preserve"> by metabolism, protein binding, etc</w:t>
      </w:r>
      <w:r w:rsidR="00BF0D8B" w:rsidRPr="00754450">
        <w:rPr>
          <w:rStyle w:val="None"/>
          <w:rFonts w:eastAsia="Arial Unicode MS" w:cs="Arial"/>
          <w:color w:val="000000" w:themeColor="text1"/>
          <w:sz w:val="20"/>
          <w:u w:color="FF0000"/>
        </w:rPr>
        <w:t>.</w:t>
      </w:r>
      <w:r w:rsidRPr="00754450">
        <w:rPr>
          <w:rStyle w:val="None"/>
          <w:rFonts w:eastAsia="Arial Unicode MS" w:cs="Arial"/>
          <w:color w:val="000000" w:themeColor="text1"/>
          <w:sz w:val="20"/>
          <w:u w:color="FF0000"/>
        </w:rPr>
        <w:t>)</w:t>
      </w:r>
      <w:r w:rsidRPr="00754450">
        <w:rPr>
          <w:rStyle w:val="None"/>
          <w:rFonts w:eastAsia="Arial Unicode MS"/>
          <w:color w:val="000000" w:themeColor="text1"/>
          <w:sz w:val="20"/>
        </w:rPr>
        <w:t xml:space="preserve"> </w:t>
      </w:r>
      <w:r w:rsidR="009A34E0" w:rsidRPr="00754450">
        <w:rPr>
          <w:rStyle w:val="None"/>
          <w:rFonts w:eastAsia="Arial Unicode MS"/>
          <w:color w:val="000000" w:themeColor="text1"/>
          <w:sz w:val="20"/>
        </w:rPr>
        <w:t>resulting in partial diminution of</w:t>
      </w:r>
      <w:r w:rsidRPr="00754450">
        <w:rPr>
          <w:rStyle w:val="None"/>
          <w:rFonts w:eastAsia="Arial Unicode MS"/>
          <w:color w:val="000000" w:themeColor="text1"/>
          <w:sz w:val="20"/>
        </w:rPr>
        <w:t xml:space="preserve"> its effectiveness. As with other inhalation therapies for respiratory diseases [</w:t>
      </w:r>
      <w:r w:rsidRPr="00754450">
        <w:rPr>
          <w:rStyle w:val="DDLReferenceSuperscript"/>
          <w:color w:val="000000" w:themeColor="text1"/>
          <w:sz w:val="20"/>
          <w:vertAlign w:val="baseline"/>
        </w:rPr>
        <w:endnoteReference w:id="3"/>
      </w:r>
      <w:r w:rsidRPr="00754450">
        <w:rPr>
          <w:rStyle w:val="None"/>
          <w:rFonts w:eastAsia="Arial Unicode MS"/>
          <w:color w:val="000000" w:themeColor="text1"/>
          <w:sz w:val="20"/>
        </w:rPr>
        <w:t xml:space="preserve">], apical administration minimizes potential complications from systemic side effects and avoids first pass metabolism and </w:t>
      </w:r>
      <w:r w:rsidR="009A34E0" w:rsidRPr="00754450">
        <w:rPr>
          <w:rStyle w:val="None"/>
          <w:rFonts w:eastAsia="Arial Unicode MS"/>
          <w:color w:val="000000" w:themeColor="text1"/>
          <w:sz w:val="20"/>
        </w:rPr>
        <w:t xml:space="preserve">most </w:t>
      </w:r>
      <w:r w:rsidRPr="00754450">
        <w:rPr>
          <w:rStyle w:val="None"/>
          <w:rFonts w:eastAsia="Arial Unicode MS"/>
          <w:color w:val="000000" w:themeColor="text1"/>
          <w:sz w:val="20"/>
        </w:rPr>
        <w:t>drug-drug interactions resulting from oral or parenteral delivery [4].</w:t>
      </w:r>
    </w:p>
    <w:p w14:paraId="56C58CC3" w14:textId="77777777" w:rsidR="00913423" w:rsidRPr="00754450" w:rsidRDefault="00913423" w:rsidP="00913423">
      <w:pPr>
        <w:pStyle w:val="DDLHeading1"/>
        <w:rPr>
          <w:color w:val="000000" w:themeColor="text1"/>
          <w:sz w:val="20"/>
          <w:szCs w:val="20"/>
        </w:rPr>
      </w:pPr>
      <w:r w:rsidRPr="00754450">
        <w:rPr>
          <w:color w:val="000000" w:themeColor="text1"/>
          <w:sz w:val="20"/>
          <w:szCs w:val="20"/>
        </w:rPr>
        <w:t>Conclusions and Future Work</w:t>
      </w:r>
    </w:p>
    <w:p w14:paraId="73B60C0C" w14:textId="132972F7" w:rsidR="00913423" w:rsidRPr="00754450" w:rsidRDefault="00913423" w:rsidP="00913423">
      <w:pPr>
        <w:pStyle w:val="DDLBodyText"/>
        <w:rPr>
          <w:rStyle w:val="None"/>
          <w:rFonts w:eastAsia="Arial Unicode MS"/>
          <w:color w:val="000000" w:themeColor="text1"/>
          <w:sz w:val="20"/>
        </w:rPr>
      </w:pPr>
      <w:r w:rsidRPr="00754450">
        <w:rPr>
          <w:rStyle w:val="None"/>
          <w:rFonts w:eastAsia="Arial Unicode MS"/>
          <w:color w:val="000000" w:themeColor="text1"/>
          <w:sz w:val="20"/>
        </w:rPr>
        <w:t>Apical administration of PAV-104, simulating inhalation delivery, is 100x more effective</w:t>
      </w:r>
      <w:r w:rsidR="009A34E0" w:rsidRPr="00754450">
        <w:rPr>
          <w:rStyle w:val="None"/>
          <w:rFonts w:eastAsia="Arial Unicode MS"/>
          <w:color w:val="000000" w:themeColor="text1"/>
          <w:sz w:val="20"/>
        </w:rPr>
        <w:t xml:space="preserve"> than basal administration,</w:t>
      </w:r>
      <w:r w:rsidRPr="00754450">
        <w:rPr>
          <w:rStyle w:val="None"/>
          <w:rFonts w:eastAsia="Arial Unicode MS"/>
          <w:color w:val="000000" w:themeColor="text1"/>
          <w:sz w:val="20"/>
        </w:rPr>
        <w:t xml:space="preserve"> in an </w:t>
      </w:r>
      <w:r w:rsidRPr="00754450">
        <w:rPr>
          <w:rStyle w:val="None"/>
          <w:rFonts w:eastAsia="Arial Unicode MS"/>
          <w:i/>
          <w:iCs/>
          <w:color w:val="000000" w:themeColor="text1"/>
          <w:sz w:val="20"/>
        </w:rPr>
        <w:t>in vitro</w:t>
      </w:r>
      <w:r w:rsidRPr="00754450">
        <w:rPr>
          <w:rStyle w:val="None"/>
          <w:rFonts w:eastAsia="Arial Unicode MS"/>
          <w:color w:val="000000" w:themeColor="text1"/>
          <w:sz w:val="20"/>
        </w:rPr>
        <w:t xml:space="preserve"> primary human bronchial epithelial cell model. Because PAV-104 has been validated against a broad range of viruses and in multiple animal species, we believe that it constitutes a compelling candidate for the first pan-respiratory antiviral antibiotic designed to avoid the emergence of resistance and to be safe through its selective targeting of an aberrant host protein complex not present in the healthy host.</w:t>
      </w:r>
    </w:p>
    <w:p w14:paraId="29F92830" w14:textId="5F10A3F0" w:rsidR="00913423" w:rsidRPr="00754450" w:rsidRDefault="00913423" w:rsidP="00913423">
      <w:pPr>
        <w:pStyle w:val="DDLBodyText"/>
        <w:rPr>
          <w:rStyle w:val="None"/>
          <w:rFonts w:eastAsia="Arial Unicode MS"/>
          <w:color w:val="000000" w:themeColor="text1"/>
          <w:sz w:val="20"/>
        </w:rPr>
      </w:pPr>
      <w:r w:rsidRPr="00754450">
        <w:rPr>
          <w:rStyle w:val="None"/>
          <w:rFonts w:eastAsia="Arial Unicode MS"/>
          <w:color w:val="000000" w:themeColor="text1"/>
          <w:sz w:val="20"/>
        </w:rPr>
        <w:t xml:space="preserve">Proposed future work includes the inhalation formulation and assessment for exposure, efficacy and human toxicity of PAV-104. It is also possible to test the </w:t>
      </w:r>
      <w:r w:rsidR="00BB68EA" w:rsidRPr="00754450">
        <w:rPr>
          <w:rStyle w:val="None"/>
          <w:rFonts w:eastAsia="Arial Unicode MS"/>
          <w:color w:val="000000" w:themeColor="text1"/>
          <w:sz w:val="20"/>
        </w:rPr>
        <w:t>hypothetical</w:t>
      </w:r>
      <w:r w:rsidRPr="00754450">
        <w:rPr>
          <w:rStyle w:val="None"/>
          <w:rFonts w:eastAsia="Arial Unicode MS"/>
          <w:color w:val="000000" w:themeColor="text1"/>
          <w:sz w:val="20"/>
        </w:rPr>
        <w:t xml:space="preserve"> </w:t>
      </w:r>
      <w:r w:rsidR="00BB68EA" w:rsidRPr="00754450">
        <w:rPr>
          <w:rStyle w:val="None"/>
          <w:rFonts w:eastAsia="Arial Unicode MS"/>
          <w:color w:val="000000" w:themeColor="text1"/>
          <w:sz w:val="20"/>
        </w:rPr>
        <w:t>cause of the</w:t>
      </w:r>
      <w:r w:rsidRPr="00754450">
        <w:rPr>
          <w:rStyle w:val="None"/>
          <w:rFonts w:eastAsia="Arial Unicode MS"/>
          <w:color w:val="000000" w:themeColor="text1"/>
          <w:sz w:val="20"/>
        </w:rPr>
        <w:t xml:space="preserve"> exaggerated potency observed from apical vs</w:t>
      </w:r>
      <w:r w:rsidR="00BF0D8B" w:rsidRPr="00754450">
        <w:rPr>
          <w:rStyle w:val="None"/>
          <w:rFonts w:eastAsia="Arial Unicode MS"/>
          <w:color w:val="000000" w:themeColor="text1"/>
          <w:sz w:val="20"/>
        </w:rPr>
        <w:t>.</w:t>
      </w:r>
      <w:r w:rsidRPr="00754450">
        <w:rPr>
          <w:rStyle w:val="None"/>
          <w:rFonts w:eastAsia="Arial Unicode MS"/>
          <w:color w:val="000000" w:themeColor="text1"/>
          <w:sz w:val="20"/>
        </w:rPr>
        <w:t xml:space="preserve"> basal dosing. By attaching a fluorophore to PAV-104 at a location known not to reduce target binding [2], it may be possible to image the </w:t>
      </w:r>
      <w:r w:rsidRPr="00754450">
        <w:rPr>
          <w:rStyle w:val="None"/>
          <w:rFonts w:eastAsia="Arial Unicode MS"/>
          <w:i/>
          <w:iCs/>
          <w:color w:val="000000" w:themeColor="text1"/>
          <w:sz w:val="20"/>
        </w:rPr>
        <w:t>in vivo</w:t>
      </w:r>
      <w:r w:rsidRPr="00754450">
        <w:rPr>
          <w:rStyle w:val="None"/>
          <w:rFonts w:eastAsia="Arial Unicode MS"/>
          <w:color w:val="000000" w:themeColor="text1"/>
          <w:sz w:val="20"/>
        </w:rPr>
        <w:t xml:space="preserve"> actions of the virus and the drug.</w:t>
      </w:r>
    </w:p>
    <w:p w14:paraId="56878EC8" w14:textId="77777777" w:rsidR="00913423" w:rsidRPr="00754450" w:rsidRDefault="00913423" w:rsidP="00913423">
      <w:pPr>
        <w:pStyle w:val="DDLHeading1"/>
        <w:rPr>
          <w:color w:val="000000" w:themeColor="text1"/>
          <w:sz w:val="20"/>
          <w:szCs w:val="20"/>
        </w:rPr>
      </w:pPr>
      <w:r w:rsidRPr="00754450">
        <w:rPr>
          <w:color w:val="000000" w:themeColor="text1"/>
          <w:sz w:val="20"/>
          <w:szCs w:val="20"/>
        </w:rPr>
        <w:t>References</w:t>
      </w:r>
    </w:p>
    <w:sectPr w:rsidR="00913423" w:rsidRPr="00754450" w:rsidSect="00660395">
      <w:headerReference w:type="even" r:id="rId15"/>
      <w:headerReference w:type="default" r:id="rId16"/>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4EDD8" w14:textId="77777777" w:rsidR="00515142" w:rsidRDefault="00515142" w:rsidP="00A515A9">
      <w:pPr>
        <w:spacing w:after="0"/>
      </w:pPr>
      <w:r>
        <w:separator/>
      </w:r>
    </w:p>
  </w:endnote>
  <w:endnote w:type="continuationSeparator" w:id="0">
    <w:p w14:paraId="29B397F6" w14:textId="77777777" w:rsidR="00515142" w:rsidRDefault="00515142" w:rsidP="00A515A9">
      <w:pPr>
        <w:spacing w:after="0"/>
      </w:pPr>
      <w:r>
        <w:continuationSeparator/>
      </w:r>
    </w:p>
  </w:endnote>
  <w:endnote w:id="1">
    <w:p w14:paraId="4E354E93" w14:textId="77777777" w:rsidR="00913423" w:rsidRPr="003D4FB1" w:rsidRDefault="00913423" w:rsidP="00913423">
      <w:pPr>
        <w:pStyle w:val="DDLBodyText"/>
        <w:rPr>
          <w:sz w:val="16"/>
          <w:szCs w:val="16"/>
        </w:rPr>
      </w:pPr>
      <w:r w:rsidRPr="00573D4A">
        <w:rPr>
          <w:sz w:val="16"/>
          <w:szCs w:val="16"/>
          <w:lang w:val="de-DE"/>
        </w:rPr>
        <w:t>[</w:t>
      </w:r>
      <w:r w:rsidRPr="003D4FB1">
        <w:rPr>
          <w:rStyle w:val="EndnoteReference"/>
          <w:sz w:val="16"/>
          <w:szCs w:val="16"/>
          <w:vertAlign w:val="baseline"/>
        </w:rPr>
        <w:endnoteRef/>
      </w:r>
      <w:r w:rsidRPr="00573D4A">
        <w:rPr>
          <w:sz w:val="16"/>
          <w:szCs w:val="16"/>
          <w:lang w:val="de-DE"/>
        </w:rPr>
        <w:t>]</w:t>
      </w:r>
      <w:r w:rsidRPr="00573D4A">
        <w:rPr>
          <w:sz w:val="16"/>
          <w:szCs w:val="16"/>
          <w:lang w:val="de-DE"/>
        </w:rPr>
        <w:tab/>
        <w:t xml:space="preserve">Du, L, Deiter, F, Bouzidi, M, Billaud, J-N, Graham. </w:t>
      </w:r>
      <w:r w:rsidRPr="003D4FB1">
        <w:rPr>
          <w:sz w:val="16"/>
          <w:szCs w:val="16"/>
        </w:rPr>
        <w:t>S, Prerna, D, Selvarajah, S, Lingappa, A, Michon, M, Yu, S, Paulvannan, K, Lingappa, V, Boushey, H, Greenland, J, and Pillai, S: A Novel Viral Assembly Inhibitor Blocks SARS-CoV-2 Replication in Airway Epithelial Cells, Nature Portfolio 2023; Preprint.. https://www.researchsquare.com/article/rs-2887435/v1. doi:10.21203/rs.3.rs-2887435/v1.</w:t>
      </w:r>
    </w:p>
  </w:endnote>
  <w:endnote w:id="2">
    <w:p w14:paraId="6E144853" w14:textId="77777777" w:rsidR="00913423" w:rsidRPr="003D4FB1" w:rsidRDefault="00913423" w:rsidP="00913423">
      <w:pPr>
        <w:pStyle w:val="DDLBodyText"/>
        <w:rPr>
          <w:sz w:val="16"/>
          <w:szCs w:val="16"/>
        </w:rPr>
      </w:pPr>
      <w:r w:rsidRPr="003D4FB1">
        <w:rPr>
          <w:sz w:val="16"/>
          <w:szCs w:val="16"/>
        </w:rPr>
        <w:t>[</w:t>
      </w:r>
      <w:r w:rsidRPr="003D4FB1">
        <w:rPr>
          <w:rStyle w:val="EndnoteReference"/>
          <w:sz w:val="16"/>
          <w:szCs w:val="16"/>
          <w:vertAlign w:val="baseline"/>
        </w:rPr>
        <w:endnoteRef/>
      </w:r>
      <w:r w:rsidRPr="003D4FB1">
        <w:rPr>
          <w:sz w:val="16"/>
          <w:szCs w:val="16"/>
        </w:rPr>
        <w:t>]</w:t>
      </w:r>
      <w:r w:rsidRPr="003D4FB1">
        <w:rPr>
          <w:sz w:val="16"/>
          <w:szCs w:val="16"/>
        </w:rPr>
        <w:tab/>
      </w:r>
      <w:r w:rsidRPr="003D4FB1">
        <w:rPr>
          <w:sz w:val="16"/>
          <w:szCs w:val="16"/>
          <w:lang w:val="en-US"/>
        </w:rPr>
        <w:t>Müller-Schiffman, A, Michon, M, Lingappa, A, Yu, S</w:t>
      </w:r>
      <w:r w:rsidRPr="003D4FB1">
        <w:rPr>
          <w:sz w:val="16"/>
          <w:szCs w:val="16"/>
        </w:rPr>
        <w:t xml:space="preserve"> </w:t>
      </w:r>
      <w:r w:rsidRPr="003D4FB1">
        <w:rPr>
          <w:sz w:val="16"/>
          <w:szCs w:val="16"/>
          <w:lang w:val="en-US"/>
        </w:rPr>
        <w:t>F, Du, L, Deiter, F, Broce, S, Malles</w:t>
      </w:r>
      <w:r w:rsidRPr="003D4FB1">
        <w:rPr>
          <w:sz w:val="16"/>
          <w:szCs w:val="16"/>
        </w:rPr>
        <w:t>h</w:t>
      </w:r>
      <w:r w:rsidRPr="003D4FB1">
        <w:rPr>
          <w:sz w:val="16"/>
          <w:szCs w:val="16"/>
          <w:lang w:val="en-US"/>
        </w:rPr>
        <w:t>, S, Crabtree, J, Lingappa, U</w:t>
      </w:r>
      <w:r w:rsidRPr="003D4FB1">
        <w:rPr>
          <w:sz w:val="16"/>
          <w:szCs w:val="16"/>
        </w:rPr>
        <w:t xml:space="preserve"> </w:t>
      </w:r>
      <w:r w:rsidRPr="003D4FB1">
        <w:rPr>
          <w:sz w:val="16"/>
          <w:szCs w:val="16"/>
          <w:lang w:val="en-US"/>
        </w:rPr>
        <w:t>F, Macie</w:t>
      </w:r>
      <w:r w:rsidRPr="003D4FB1">
        <w:rPr>
          <w:sz w:val="16"/>
          <w:szCs w:val="16"/>
        </w:rPr>
        <w:t>i</w:t>
      </w:r>
      <w:r w:rsidRPr="003D4FB1">
        <w:rPr>
          <w:sz w:val="16"/>
          <w:szCs w:val="16"/>
          <w:lang w:val="en-US"/>
        </w:rPr>
        <w:t xml:space="preserve">k, A, Müller, </w:t>
      </w:r>
      <w:r w:rsidRPr="003D4FB1">
        <w:rPr>
          <w:sz w:val="16"/>
          <w:szCs w:val="16"/>
        </w:rPr>
        <w:t>L</w:t>
      </w:r>
      <w:r w:rsidRPr="003D4FB1">
        <w:rPr>
          <w:sz w:val="16"/>
          <w:szCs w:val="16"/>
          <w:lang w:val="en-US"/>
        </w:rPr>
        <w:t>, Ostermann, P</w:t>
      </w:r>
      <w:r w:rsidRPr="003D4FB1">
        <w:rPr>
          <w:sz w:val="16"/>
          <w:szCs w:val="16"/>
        </w:rPr>
        <w:t xml:space="preserve"> </w:t>
      </w:r>
      <w:r w:rsidRPr="003D4FB1">
        <w:rPr>
          <w:sz w:val="16"/>
          <w:szCs w:val="16"/>
          <w:lang w:val="en-US"/>
        </w:rPr>
        <w:t>N, Andrée, M, Adams, O, Schall, H, Hogan, R</w:t>
      </w:r>
      <w:r w:rsidRPr="003D4FB1">
        <w:rPr>
          <w:sz w:val="16"/>
          <w:szCs w:val="16"/>
        </w:rPr>
        <w:t xml:space="preserve"> </w:t>
      </w:r>
      <w:r w:rsidRPr="003D4FB1">
        <w:rPr>
          <w:sz w:val="16"/>
          <w:szCs w:val="16"/>
          <w:lang w:val="en-US"/>
        </w:rPr>
        <w:t>J, Tripp, R</w:t>
      </w:r>
      <w:r w:rsidRPr="003D4FB1">
        <w:rPr>
          <w:sz w:val="16"/>
          <w:szCs w:val="16"/>
        </w:rPr>
        <w:t xml:space="preserve"> </w:t>
      </w:r>
      <w:r w:rsidRPr="003D4FB1">
        <w:rPr>
          <w:sz w:val="16"/>
          <w:szCs w:val="16"/>
          <w:lang w:val="en-US"/>
        </w:rPr>
        <w:t>A, Appaiah, U, Anand, S</w:t>
      </w:r>
      <w:r w:rsidRPr="003D4FB1">
        <w:rPr>
          <w:sz w:val="16"/>
          <w:szCs w:val="16"/>
        </w:rPr>
        <w:t xml:space="preserve"> </w:t>
      </w:r>
      <w:r w:rsidRPr="003D4FB1">
        <w:rPr>
          <w:sz w:val="16"/>
          <w:szCs w:val="16"/>
          <w:lang w:val="en-US"/>
        </w:rPr>
        <w:t>K, Campi, T</w:t>
      </w:r>
      <w:r w:rsidRPr="003D4FB1">
        <w:rPr>
          <w:sz w:val="16"/>
          <w:szCs w:val="16"/>
        </w:rPr>
        <w:t xml:space="preserve"> </w:t>
      </w:r>
      <w:r w:rsidRPr="003D4FB1">
        <w:rPr>
          <w:sz w:val="16"/>
          <w:szCs w:val="16"/>
          <w:lang w:val="en-US"/>
        </w:rPr>
        <w:t>W, Ford, M</w:t>
      </w:r>
      <w:r w:rsidRPr="003D4FB1">
        <w:rPr>
          <w:sz w:val="16"/>
          <w:szCs w:val="16"/>
        </w:rPr>
        <w:t xml:space="preserve"> </w:t>
      </w:r>
      <w:r w:rsidRPr="003D4FB1">
        <w:rPr>
          <w:sz w:val="16"/>
          <w:szCs w:val="16"/>
          <w:lang w:val="en-US"/>
        </w:rPr>
        <w:t>J, Reed, J</w:t>
      </w:r>
      <w:r w:rsidRPr="003D4FB1">
        <w:rPr>
          <w:sz w:val="16"/>
          <w:szCs w:val="16"/>
        </w:rPr>
        <w:t xml:space="preserve"> </w:t>
      </w:r>
      <w:r w:rsidRPr="003D4FB1">
        <w:rPr>
          <w:sz w:val="16"/>
          <w:szCs w:val="16"/>
          <w:lang w:val="en-US"/>
        </w:rPr>
        <w:t>C, Lin, J, Akintunde, O, Copeland, K, Nichols, C, Petrouski, E, Moreira, A</w:t>
      </w:r>
      <w:r w:rsidRPr="003D4FB1">
        <w:rPr>
          <w:sz w:val="16"/>
          <w:szCs w:val="16"/>
        </w:rPr>
        <w:t xml:space="preserve"> </w:t>
      </w:r>
      <w:r w:rsidRPr="003D4FB1">
        <w:rPr>
          <w:sz w:val="16"/>
          <w:szCs w:val="16"/>
          <w:lang w:val="en-US"/>
        </w:rPr>
        <w:t>R, Jiang, I-T, DeYarman, N, Brown, I, Lau, S, Segal, I, Goldsmith, D, Hong, S, Asundi, V, Briggs, E</w:t>
      </w:r>
      <w:r w:rsidRPr="003D4FB1">
        <w:rPr>
          <w:sz w:val="16"/>
          <w:szCs w:val="16"/>
        </w:rPr>
        <w:t xml:space="preserve"> </w:t>
      </w:r>
      <w:r w:rsidRPr="003D4FB1">
        <w:rPr>
          <w:sz w:val="16"/>
          <w:szCs w:val="16"/>
          <w:lang w:val="en-US"/>
        </w:rPr>
        <w:t>M, Phyo, N</w:t>
      </w:r>
      <w:r w:rsidRPr="003D4FB1">
        <w:rPr>
          <w:sz w:val="16"/>
          <w:szCs w:val="16"/>
        </w:rPr>
        <w:t xml:space="preserve"> </w:t>
      </w:r>
      <w:r w:rsidRPr="003D4FB1">
        <w:rPr>
          <w:sz w:val="16"/>
          <w:szCs w:val="16"/>
          <w:lang w:val="en-US"/>
        </w:rPr>
        <w:t>S, Froehlich, M, Onisko, B, Matlack, K, Dey, D, Lingappa, J</w:t>
      </w:r>
      <w:r w:rsidRPr="003D4FB1">
        <w:rPr>
          <w:sz w:val="16"/>
          <w:szCs w:val="16"/>
        </w:rPr>
        <w:t xml:space="preserve"> </w:t>
      </w:r>
      <w:r w:rsidRPr="003D4FB1">
        <w:rPr>
          <w:sz w:val="16"/>
          <w:szCs w:val="16"/>
          <w:lang w:val="en-US"/>
        </w:rPr>
        <w:t>R, Prasad, M</w:t>
      </w:r>
      <w:r w:rsidRPr="003D4FB1">
        <w:rPr>
          <w:sz w:val="16"/>
          <w:szCs w:val="16"/>
        </w:rPr>
        <w:t xml:space="preserve"> </w:t>
      </w:r>
      <w:r w:rsidRPr="003D4FB1">
        <w:rPr>
          <w:sz w:val="16"/>
          <w:szCs w:val="16"/>
          <w:lang w:val="en-US"/>
        </w:rPr>
        <w:t xml:space="preserve">D, Kitaygorodskyy, A, Solas, D, Boushey, H, Greenland, J, Pillai, S, </w:t>
      </w:r>
      <w:r w:rsidRPr="003D4FB1">
        <w:rPr>
          <w:sz w:val="16"/>
          <w:szCs w:val="16"/>
        </w:rPr>
        <w:t>L</w:t>
      </w:r>
      <w:r w:rsidRPr="003D4FB1">
        <w:rPr>
          <w:sz w:val="16"/>
          <w:szCs w:val="16"/>
          <w:lang w:val="en-US"/>
        </w:rPr>
        <w:t>o, M</w:t>
      </w:r>
      <w:r w:rsidRPr="003D4FB1">
        <w:rPr>
          <w:sz w:val="16"/>
          <w:szCs w:val="16"/>
        </w:rPr>
        <w:t xml:space="preserve"> </w:t>
      </w:r>
      <w:r w:rsidRPr="003D4FB1">
        <w:rPr>
          <w:sz w:val="16"/>
          <w:szCs w:val="16"/>
          <w:lang w:val="en-US"/>
        </w:rPr>
        <w:t>K, Montgomery, J</w:t>
      </w:r>
      <w:r w:rsidRPr="003D4FB1">
        <w:rPr>
          <w:sz w:val="16"/>
          <w:szCs w:val="16"/>
        </w:rPr>
        <w:t xml:space="preserve"> </w:t>
      </w:r>
      <w:r w:rsidRPr="003D4FB1">
        <w:rPr>
          <w:sz w:val="16"/>
          <w:szCs w:val="16"/>
          <w:lang w:val="en-US"/>
        </w:rPr>
        <w:t>M, Spiropoulou, C</w:t>
      </w:r>
      <w:r w:rsidRPr="003D4FB1">
        <w:rPr>
          <w:sz w:val="16"/>
          <w:szCs w:val="16"/>
        </w:rPr>
        <w:t xml:space="preserve"> </w:t>
      </w:r>
      <w:r w:rsidRPr="003D4FB1">
        <w:rPr>
          <w:sz w:val="16"/>
          <w:szCs w:val="16"/>
          <w:lang w:val="en-US"/>
        </w:rPr>
        <w:t>F, Korth, C, Suganya, S, Paulvannan K,</w:t>
      </w:r>
      <w:r w:rsidRPr="003D4FB1">
        <w:rPr>
          <w:sz w:val="16"/>
          <w:szCs w:val="16"/>
        </w:rPr>
        <w:t xml:space="preserve"> and</w:t>
      </w:r>
      <w:r w:rsidRPr="003D4FB1">
        <w:rPr>
          <w:sz w:val="16"/>
          <w:szCs w:val="16"/>
          <w:lang w:val="en-US"/>
        </w:rPr>
        <w:t xml:space="preserve"> Lingappa, V</w:t>
      </w:r>
      <w:r w:rsidRPr="003D4FB1">
        <w:rPr>
          <w:sz w:val="16"/>
          <w:szCs w:val="16"/>
        </w:rPr>
        <w:t xml:space="preserve"> </w:t>
      </w:r>
      <w:r w:rsidRPr="003D4FB1">
        <w:rPr>
          <w:sz w:val="16"/>
          <w:szCs w:val="16"/>
          <w:lang w:val="en-US"/>
        </w:rPr>
        <w:t>R</w:t>
      </w:r>
      <w:r w:rsidRPr="003D4FB1">
        <w:rPr>
          <w:sz w:val="16"/>
          <w:szCs w:val="16"/>
        </w:rPr>
        <w:t>:</w:t>
      </w:r>
      <w:r w:rsidRPr="003D4FB1">
        <w:rPr>
          <w:sz w:val="16"/>
          <w:szCs w:val="16"/>
          <w:lang w:val="en-US"/>
        </w:rPr>
        <w:t xml:space="preserve"> A Pan-respiratory Antiviral Chemotype </w:t>
      </w:r>
      <w:r w:rsidRPr="003D4FB1">
        <w:rPr>
          <w:sz w:val="16"/>
          <w:szCs w:val="16"/>
        </w:rPr>
        <w:t>T</w:t>
      </w:r>
      <w:r w:rsidRPr="003D4FB1">
        <w:rPr>
          <w:sz w:val="16"/>
          <w:szCs w:val="16"/>
          <w:lang w:val="en-US"/>
        </w:rPr>
        <w:t>argeting a Transient Host Multiprotein Complex</w:t>
      </w:r>
      <w:r w:rsidRPr="003D4FB1">
        <w:rPr>
          <w:sz w:val="16"/>
          <w:szCs w:val="16"/>
        </w:rPr>
        <w:t>,</w:t>
      </w:r>
      <w:r w:rsidRPr="003D4FB1">
        <w:rPr>
          <w:sz w:val="16"/>
          <w:szCs w:val="16"/>
          <w:lang w:val="en-US"/>
        </w:rPr>
        <w:t xml:space="preserve"> bioRxiv </w:t>
      </w:r>
      <w:r w:rsidRPr="003D4FB1">
        <w:rPr>
          <w:sz w:val="16"/>
          <w:szCs w:val="16"/>
        </w:rPr>
        <w:t>P</w:t>
      </w:r>
      <w:r w:rsidRPr="003D4FB1">
        <w:rPr>
          <w:sz w:val="16"/>
          <w:szCs w:val="16"/>
          <w:lang w:val="en-US"/>
        </w:rPr>
        <w:t>reprint</w:t>
      </w:r>
      <w:r w:rsidRPr="003D4FB1">
        <w:rPr>
          <w:sz w:val="16"/>
          <w:szCs w:val="16"/>
        </w:rPr>
        <w:t xml:space="preserve"> Server Biology,</w:t>
      </w:r>
      <w:r w:rsidRPr="003D4FB1">
        <w:rPr>
          <w:sz w:val="16"/>
          <w:szCs w:val="16"/>
          <w:lang w:val="en-US"/>
        </w:rPr>
        <w:t xml:space="preserve"> </w:t>
      </w:r>
      <w:r w:rsidRPr="003D4FB1">
        <w:rPr>
          <w:sz w:val="16"/>
          <w:szCs w:val="16"/>
        </w:rPr>
        <w:t>2022; 2021.01.17.426875. doi:10.1101/2021.01.17.426875.</w:t>
      </w:r>
    </w:p>
    <w:p w14:paraId="1B2779B6" w14:textId="77777777" w:rsidR="00913423" w:rsidRPr="003D4FB1" w:rsidRDefault="00913423" w:rsidP="00913423">
      <w:pPr>
        <w:pStyle w:val="DDLBodyText"/>
        <w:rPr>
          <w:sz w:val="16"/>
          <w:szCs w:val="16"/>
        </w:rPr>
      </w:pPr>
      <w:r w:rsidRPr="003D4FB1">
        <w:rPr>
          <w:sz w:val="16"/>
          <w:szCs w:val="16"/>
        </w:rPr>
        <w:t xml:space="preserve">[3]  Aoki, F. Y. </w:t>
      </w:r>
      <w:r w:rsidRPr="003D4FB1">
        <w:rPr>
          <w:i/>
          <w:iCs/>
          <w:sz w:val="16"/>
          <w:szCs w:val="16"/>
        </w:rPr>
        <w:t>et al.</w:t>
      </w:r>
      <w:r w:rsidRPr="003D4FB1">
        <w:rPr>
          <w:sz w:val="16"/>
          <w:szCs w:val="16"/>
        </w:rPr>
        <w:t xml:space="preserve"> Early administration of oral oseltamivir increases the benefits of influenza treatment. </w:t>
      </w:r>
      <w:r w:rsidRPr="003D4FB1">
        <w:rPr>
          <w:i/>
          <w:iCs/>
          <w:sz w:val="16"/>
          <w:szCs w:val="16"/>
        </w:rPr>
        <w:t>J. Antimicrob. Chemother.</w:t>
      </w:r>
      <w:r w:rsidRPr="003D4FB1">
        <w:rPr>
          <w:sz w:val="16"/>
          <w:szCs w:val="16"/>
        </w:rPr>
        <w:t xml:space="preserve"> </w:t>
      </w:r>
      <w:r w:rsidRPr="003D4FB1">
        <w:rPr>
          <w:b/>
          <w:bCs/>
          <w:sz w:val="16"/>
          <w:szCs w:val="16"/>
        </w:rPr>
        <w:t>51</w:t>
      </w:r>
      <w:r w:rsidRPr="003D4FB1">
        <w:rPr>
          <w:sz w:val="16"/>
          <w:szCs w:val="16"/>
        </w:rPr>
        <w:t>, 123–129 (2003).</w:t>
      </w:r>
    </w:p>
  </w:endnote>
  <w:endnote w:id="3">
    <w:p w14:paraId="297D643A" w14:textId="77777777" w:rsidR="00913423" w:rsidRPr="003D4FB1" w:rsidRDefault="00913423" w:rsidP="00913423">
      <w:pPr>
        <w:pStyle w:val="DDLBodyText"/>
        <w:rPr>
          <w:sz w:val="16"/>
          <w:szCs w:val="16"/>
        </w:rPr>
      </w:pPr>
      <w:r w:rsidRPr="003D4FB1">
        <w:rPr>
          <w:sz w:val="16"/>
          <w:szCs w:val="16"/>
        </w:rPr>
        <w:t>[4]</w:t>
      </w:r>
      <w:r w:rsidRPr="003D4FB1">
        <w:rPr>
          <w:sz w:val="16"/>
          <w:szCs w:val="16"/>
        </w:rPr>
        <w:tab/>
        <w:t>Anderson, S, Atkins, P, Bächman, P, Cipolla, D, Clark, A, Daviskas, E, Disse, B, Entcheva-Dimitrov, P, Fuller, R, Gonda, I, Lundbäck, H, Olsson, B, and Weers, J: Inhaled Medicines: Past, Present, and Future, Pharmacol. Rev. 2022; 74, pp 48–118. doi: 10.1124/pharmrev.120.000108</w:t>
      </w:r>
    </w:p>
    <w:p w14:paraId="4A7AC92E" w14:textId="77777777" w:rsidR="00913423" w:rsidRPr="003D4FB1" w:rsidRDefault="00913423" w:rsidP="00913423">
      <w:pPr>
        <w:pStyle w:val="DDLBodyText"/>
        <w:rPr>
          <w:sz w:val="16"/>
          <w:szCs w:val="16"/>
        </w:rPr>
      </w:pPr>
      <w:r w:rsidRPr="003D4FB1">
        <w:rPr>
          <w:sz w:val="16"/>
          <w:szCs w:val="16"/>
        </w:rPr>
        <w:t>[5] Obsilova, V and Obsil, T: The 14-3-3 Proteins as Important Allosteric Regulators of Protein Kinases, Int. J. Molec. Sci. 2020;  21, pp E8824. doi: 10.3390/ijms21228824</w:t>
      </w:r>
    </w:p>
    <w:p w14:paraId="6384C7D2" w14:textId="77777777" w:rsidR="00913423" w:rsidRPr="003D4FB1" w:rsidRDefault="00913423" w:rsidP="00913423">
      <w:pPr>
        <w:pStyle w:val="DDLBodyText"/>
        <w:rPr>
          <w:sz w:val="16"/>
          <w:szCs w:val="16"/>
        </w:rPr>
      </w:pPr>
      <w:r w:rsidRPr="003D4FB1">
        <w:rPr>
          <w:sz w:val="16"/>
          <w:szCs w:val="16"/>
        </w:rPr>
        <w:t>[</w:t>
      </w:r>
      <w:r w:rsidRPr="003D4FB1">
        <w:rPr>
          <w:rStyle w:val="EndnoteReference"/>
          <w:sz w:val="16"/>
          <w:szCs w:val="16"/>
          <w:vertAlign w:val="baseline"/>
        </w:rPr>
        <w:t>6</w:t>
      </w:r>
      <w:r w:rsidRPr="003D4FB1">
        <w:rPr>
          <w:sz w:val="16"/>
          <w:szCs w:val="16"/>
        </w:rPr>
        <w:t>]</w:t>
      </w:r>
      <w:r w:rsidRPr="003D4FB1">
        <w:rPr>
          <w:sz w:val="16"/>
          <w:szCs w:val="16"/>
        </w:rPr>
        <w:tab/>
        <w:t>Tugaeva, K V, Hawkins, D E D P, Smith, J L R, Bayfield O W, De-Sheng, K, Sysoev, A A, Klychnikov, O I and Antson, A A: The Mechanism of SARS-CoV-2 Nucleocapsid Protein Recognition by the Human 14-3-3 Proteins, J Molec Biol 2021; 433, pp 166875. doi: 10.1016/j.mb.2021.166875</w:t>
      </w:r>
    </w:p>
    <w:p w14:paraId="77F2A285" w14:textId="77777777" w:rsidR="00913423" w:rsidRPr="003D4FB1" w:rsidRDefault="00913423" w:rsidP="00913423">
      <w:pPr>
        <w:pStyle w:val="DDLBodyText"/>
        <w:rPr>
          <w:sz w:val="16"/>
          <w:szCs w:val="16"/>
        </w:rPr>
      </w:pPr>
      <w:r w:rsidRPr="003D4FB1">
        <w:rPr>
          <w:sz w:val="16"/>
          <w:szCs w:val="16"/>
        </w:rPr>
        <w:t>[</w:t>
      </w:r>
      <w:r w:rsidRPr="003D4FB1">
        <w:rPr>
          <w:rStyle w:val="EndnoteReference"/>
          <w:rFonts w:cs="Arial"/>
          <w:sz w:val="16"/>
          <w:szCs w:val="16"/>
          <w:vertAlign w:val="baseline"/>
        </w:rPr>
        <w:t>7</w:t>
      </w:r>
      <w:r w:rsidRPr="003D4FB1">
        <w:rPr>
          <w:sz w:val="16"/>
          <w:szCs w:val="16"/>
        </w:rPr>
        <w:t>]</w:t>
      </w:r>
      <w:r w:rsidRPr="003D4FB1">
        <w:rPr>
          <w:sz w:val="16"/>
          <w:szCs w:val="16"/>
        </w:rPr>
        <w:tab/>
        <w:t>Jia, H, Liang, Z, Zhang, X, Wang, J, Xu, W and Qian, H: 14-3-3 proteins: an important regulator of autophagy in diseases, Am J Transl Res 2017; 9: pp 4738–4746</w:t>
      </w:r>
    </w:p>
    <w:p w14:paraId="3251C35A" w14:textId="77777777" w:rsidR="00913423" w:rsidRPr="001C1A34" w:rsidRDefault="00913423" w:rsidP="00913423">
      <w:pPr>
        <w:pStyle w:val="DDLBodyText"/>
      </w:pPr>
      <w:r w:rsidRPr="003D4FB1">
        <w:rPr>
          <w:sz w:val="16"/>
          <w:szCs w:val="16"/>
        </w:rPr>
        <w:t xml:space="preserve">[8]   Du, L. </w:t>
      </w:r>
      <w:r w:rsidRPr="003D4FB1">
        <w:rPr>
          <w:i/>
          <w:iCs/>
          <w:sz w:val="16"/>
          <w:szCs w:val="16"/>
        </w:rPr>
        <w:t>et al.</w:t>
      </w:r>
      <w:r w:rsidRPr="003D4FB1">
        <w:rPr>
          <w:sz w:val="16"/>
          <w:szCs w:val="16"/>
        </w:rPr>
        <w:t xml:space="preserve"> </w:t>
      </w:r>
      <w:r w:rsidRPr="003D4FB1">
        <w:rPr>
          <w:i/>
          <w:iCs/>
          <w:sz w:val="16"/>
          <w:szCs w:val="16"/>
        </w:rPr>
        <w:t>Human Galectin-9 Potently Enhances SARS-CoV-2 Replication and Inflammation in Airway Epithelial Cells</w:t>
      </w:r>
      <w:r w:rsidRPr="003D4FB1">
        <w:rPr>
          <w:sz w:val="16"/>
          <w:szCs w:val="16"/>
        </w:rPr>
        <w:t>. http://biorxiv.org/lookup/doi/10.1101/2022.03.18.484956 (2022) doi:10.1101/2022.03.18.484956.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BBCC0" w14:textId="77777777" w:rsidR="00515142" w:rsidRDefault="00515142" w:rsidP="00A515A9">
      <w:pPr>
        <w:spacing w:after="0"/>
      </w:pPr>
      <w:r>
        <w:separator/>
      </w:r>
    </w:p>
  </w:footnote>
  <w:footnote w:type="continuationSeparator" w:id="0">
    <w:p w14:paraId="23320E92" w14:textId="77777777" w:rsidR="00515142" w:rsidRDefault="00515142"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5E0FE76B" w:rsidR="00C126B9" w:rsidRPr="00573D4A" w:rsidRDefault="009A52B9" w:rsidP="00964A86">
    <w:pPr>
      <w:pStyle w:val="Header"/>
      <w:pBdr>
        <w:bottom w:val="single" w:sz="6" w:space="1" w:color="auto"/>
      </w:pBdr>
      <w:jc w:val="left"/>
      <w:rPr>
        <w:i/>
        <w:color w:val="000000" w:themeColor="text1"/>
      </w:rPr>
    </w:pPr>
    <w:r w:rsidRPr="004C47B9">
      <w:rPr>
        <w:i/>
        <w:color w:val="000000" w:themeColor="text1"/>
      </w:rPr>
      <w:t>Drug Delivery to the Lungs</w:t>
    </w:r>
    <w:r w:rsidR="008C5C57" w:rsidRPr="004C47B9">
      <w:rPr>
        <w:i/>
        <w:color w:val="000000" w:themeColor="text1"/>
      </w:rPr>
      <w:t>, Volume 3</w:t>
    </w:r>
    <w:r w:rsidR="00573D4A">
      <w:rPr>
        <w:i/>
        <w:color w:val="000000" w:themeColor="text1"/>
      </w:rPr>
      <w:t>4</w:t>
    </w:r>
    <w:r w:rsidR="008C5C57" w:rsidRPr="004C47B9">
      <w:rPr>
        <w:i/>
        <w:color w:val="000000" w:themeColor="text1"/>
      </w:rPr>
      <w:t>,</w:t>
    </w:r>
    <w:r w:rsidR="00964A86" w:rsidRPr="004C47B9">
      <w:rPr>
        <w:i/>
        <w:color w:val="000000" w:themeColor="text1"/>
      </w:rPr>
      <w:t xml:space="preserve"> 20</w:t>
    </w:r>
    <w:r w:rsidR="00F27E20" w:rsidRPr="004C47B9">
      <w:rPr>
        <w:i/>
        <w:color w:val="000000" w:themeColor="text1"/>
      </w:rPr>
      <w:t>2</w:t>
    </w:r>
    <w:r w:rsidR="00573D4A">
      <w:rPr>
        <w:i/>
        <w:color w:val="000000" w:themeColor="text1"/>
      </w:rPr>
      <w:t>3</w:t>
    </w:r>
    <w:r w:rsidR="00964A86" w:rsidRPr="004C47B9">
      <w:rPr>
        <w:i/>
        <w:color w:val="000000" w:themeColor="text1"/>
      </w:rPr>
      <w:t xml:space="preserve"> </w:t>
    </w:r>
    <w:r w:rsidRPr="004C47B9">
      <w:rPr>
        <w:i/>
        <w:color w:val="000000" w:themeColor="text1"/>
      </w:rPr>
      <w:t xml:space="preserve">- </w:t>
    </w:r>
    <w:r w:rsidR="00990C1E" w:rsidRPr="00573D4A">
      <w:rPr>
        <w:i/>
        <w:color w:val="000000" w:themeColor="text1"/>
      </w:rPr>
      <w:fldChar w:fldCharType="begin"/>
    </w:r>
    <w:r w:rsidR="00990C1E" w:rsidRPr="00573D4A">
      <w:rPr>
        <w:i/>
        <w:color w:val="000000" w:themeColor="text1"/>
      </w:rPr>
      <w:instrText xml:space="preserve"> REF Title \h  \* MERGEFORMAT </w:instrText>
    </w:r>
    <w:r w:rsidR="00990C1E" w:rsidRPr="00573D4A">
      <w:rPr>
        <w:i/>
        <w:color w:val="000000" w:themeColor="text1"/>
      </w:rPr>
    </w:r>
    <w:r w:rsidR="00990C1E" w:rsidRPr="00573D4A">
      <w:rPr>
        <w:i/>
        <w:color w:val="000000" w:themeColor="text1"/>
      </w:rPr>
      <w:fldChar w:fldCharType="separate"/>
    </w:r>
    <w:sdt>
      <w:sdtPr>
        <w:rPr>
          <w:i/>
          <w:color w:val="000000" w:themeColor="text1"/>
        </w:rPr>
        <w:alias w:val="Title"/>
        <w:tag w:val="Title"/>
        <w:id w:val="1641457899"/>
        <w:lock w:val="sdtLocked"/>
        <w:placeholder>
          <w:docPart w:val="D162DB70D8056A4C844E923E55768EE6"/>
        </w:placeholder>
      </w:sdtPr>
      <w:sdtEndPr/>
      <w:sdtContent>
        <w:sdt>
          <w:sdtPr>
            <w:rPr>
              <w:rStyle w:val="PlaceholderText"/>
              <w:i/>
              <w:color w:val="000000" w:themeColor="text1"/>
            </w:rPr>
            <w:alias w:val="Title"/>
            <w:tag w:val="Title"/>
            <w:id w:val="-1631082017"/>
            <w:placeholder>
              <w:docPart w:val="A35239E538888849BD404A641976A529"/>
            </w:placeholder>
          </w:sdtPr>
          <w:sdtEndPr>
            <w:rPr>
              <w:rStyle w:val="DefaultParagraphFont"/>
            </w:rPr>
          </w:sdtEndPr>
          <w:sdtContent>
            <w:r w:rsidR="00913423" w:rsidRPr="00573D4A">
              <w:rPr>
                <w:rStyle w:val="PlaceholderText"/>
                <w:i/>
                <w:color w:val="000000" w:themeColor="text1"/>
              </w:rPr>
              <w:t>A New Small Molecule</w:t>
            </w:r>
            <w:r w:rsidR="00913423" w:rsidRPr="00573D4A">
              <w:rPr>
                <w:i/>
                <w:color w:val="000000" w:themeColor="text1"/>
              </w:rPr>
              <w:t xml:space="preserve"> Effective Against Common Pathogenic Respiratory Viruses with Characteristics Optimal for Direct Delivery to the Respiratory Epithelium</w:t>
            </w:r>
          </w:sdtContent>
        </w:sdt>
      </w:sdtContent>
    </w:sdt>
    <w:r w:rsidR="00990C1E" w:rsidRPr="00573D4A">
      <w:rPr>
        <w:i/>
        <w:color w:val="000000" w:themeColor="text1"/>
      </w:rPr>
      <w:fldChar w:fldCharType="end"/>
    </w:r>
    <w:r w:rsidR="003C58EE" w:rsidRPr="00573D4A">
      <w:rPr>
        <w:i/>
        <w:color w:val="000000" w:themeColor="text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710980CD"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573D4A">
      <w:rPr>
        <w:i/>
      </w:rPr>
      <w:fldChar w:fldCharType="begin"/>
    </w:r>
    <w:r w:rsidR="00990C1E" w:rsidRPr="00573D4A">
      <w:rPr>
        <w:i/>
      </w:rPr>
      <w:instrText xml:space="preserve"> REF Author \h  \* MERGEFORMAT </w:instrText>
    </w:r>
    <w:r w:rsidR="00990C1E" w:rsidRPr="00573D4A">
      <w:rPr>
        <w:i/>
      </w:rPr>
    </w:r>
    <w:r w:rsidR="00990C1E" w:rsidRPr="00573D4A">
      <w:rPr>
        <w:i/>
      </w:rPr>
      <w:fldChar w:fldCharType="separate"/>
    </w:r>
    <w:sdt>
      <w:sdtPr>
        <w:rPr>
          <w:i/>
        </w:rPr>
        <w:alias w:val="Main Author"/>
        <w:tag w:val="Main Author"/>
        <w:id w:val="-824499706"/>
        <w:lock w:val="sdtLocked"/>
        <w:placeholder>
          <w:docPart w:val="5A92BD883D9F5145A80F4949A2AD1B61"/>
        </w:placeholder>
      </w:sdtPr>
      <w:sdtEndPr/>
      <w:sdtContent>
        <w:r w:rsidR="00913423" w:rsidRPr="00573D4A">
          <w:rPr>
            <w:rStyle w:val="PlaceholderText"/>
            <w:i/>
            <w:color w:val="auto"/>
          </w:rPr>
          <w:t>David P</w:t>
        </w:r>
        <w:r w:rsidR="00913423" w:rsidRPr="00573D4A">
          <w:rPr>
            <w:rStyle w:val="PlaceholderText"/>
            <w:i/>
          </w:rPr>
          <w:t>.</w:t>
        </w:r>
        <w:r w:rsidR="00913423" w:rsidRPr="00573D4A">
          <w:rPr>
            <w:i/>
          </w:rPr>
          <w:t xml:space="preserve"> Fergenson</w:t>
        </w:r>
      </w:sdtContent>
    </w:sdt>
    <w:r w:rsidR="00990C1E" w:rsidRPr="00573D4A">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282D"/>
    <w:rsid w:val="0001616D"/>
    <w:rsid w:val="00016641"/>
    <w:rsid w:val="00032260"/>
    <w:rsid w:val="00036BE3"/>
    <w:rsid w:val="00042D62"/>
    <w:rsid w:val="00054372"/>
    <w:rsid w:val="0006467A"/>
    <w:rsid w:val="000A2590"/>
    <w:rsid w:val="000A5A12"/>
    <w:rsid w:val="000E77D5"/>
    <w:rsid w:val="0012224E"/>
    <w:rsid w:val="00134FB6"/>
    <w:rsid w:val="001516A0"/>
    <w:rsid w:val="00160344"/>
    <w:rsid w:val="001604DB"/>
    <w:rsid w:val="001661AF"/>
    <w:rsid w:val="001942DB"/>
    <w:rsid w:val="001B0E1B"/>
    <w:rsid w:val="001C1A34"/>
    <w:rsid w:val="001E23CB"/>
    <w:rsid w:val="001F70F6"/>
    <w:rsid w:val="001F79B3"/>
    <w:rsid w:val="00217845"/>
    <w:rsid w:val="00231C18"/>
    <w:rsid w:val="002666D8"/>
    <w:rsid w:val="00283F05"/>
    <w:rsid w:val="00287EA3"/>
    <w:rsid w:val="0029067A"/>
    <w:rsid w:val="002A3E34"/>
    <w:rsid w:val="002A452D"/>
    <w:rsid w:val="002B74ED"/>
    <w:rsid w:val="002C1C17"/>
    <w:rsid w:val="002C4805"/>
    <w:rsid w:val="002E77AE"/>
    <w:rsid w:val="002F2B94"/>
    <w:rsid w:val="002F38E3"/>
    <w:rsid w:val="00311E4A"/>
    <w:rsid w:val="0031528C"/>
    <w:rsid w:val="00323FE7"/>
    <w:rsid w:val="0033185B"/>
    <w:rsid w:val="0034725F"/>
    <w:rsid w:val="00387ECA"/>
    <w:rsid w:val="0039248E"/>
    <w:rsid w:val="003B1031"/>
    <w:rsid w:val="003B383B"/>
    <w:rsid w:val="003B65D1"/>
    <w:rsid w:val="003C568E"/>
    <w:rsid w:val="003C58EE"/>
    <w:rsid w:val="003C6A3B"/>
    <w:rsid w:val="003D10FC"/>
    <w:rsid w:val="003D3DDE"/>
    <w:rsid w:val="003D7C47"/>
    <w:rsid w:val="003E5D10"/>
    <w:rsid w:val="003F37A9"/>
    <w:rsid w:val="00404A4E"/>
    <w:rsid w:val="0040614F"/>
    <w:rsid w:val="0041018A"/>
    <w:rsid w:val="00424C98"/>
    <w:rsid w:val="00427F09"/>
    <w:rsid w:val="00442036"/>
    <w:rsid w:val="00444A63"/>
    <w:rsid w:val="00447700"/>
    <w:rsid w:val="004704A1"/>
    <w:rsid w:val="00490C5A"/>
    <w:rsid w:val="00496006"/>
    <w:rsid w:val="004A684A"/>
    <w:rsid w:val="004B14B9"/>
    <w:rsid w:val="004B2051"/>
    <w:rsid w:val="004B6D88"/>
    <w:rsid w:val="004C1847"/>
    <w:rsid w:val="004C47B9"/>
    <w:rsid w:val="004F7E1D"/>
    <w:rsid w:val="004F7F64"/>
    <w:rsid w:val="00515142"/>
    <w:rsid w:val="005302DC"/>
    <w:rsid w:val="005303CA"/>
    <w:rsid w:val="005357DB"/>
    <w:rsid w:val="00541F41"/>
    <w:rsid w:val="00544864"/>
    <w:rsid w:val="00544FB7"/>
    <w:rsid w:val="00565D5A"/>
    <w:rsid w:val="00573D4A"/>
    <w:rsid w:val="00582113"/>
    <w:rsid w:val="00591DC8"/>
    <w:rsid w:val="00593A46"/>
    <w:rsid w:val="00596663"/>
    <w:rsid w:val="005B5FD9"/>
    <w:rsid w:val="005D1383"/>
    <w:rsid w:val="005D441D"/>
    <w:rsid w:val="005E0421"/>
    <w:rsid w:val="005E56F5"/>
    <w:rsid w:val="005F4472"/>
    <w:rsid w:val="006047B7"/>
    <w:rsid w:val="00613573"/>
    <w:rsid w:val="006220F6"/>
    <w:rsid w:val="00623DF2"/>
    <w:rsid w:val="00627494"/>
    <w:rsid w:val="00631B86"/>
    <w:rsid w:val="00642787"/>
    <w:rsid w:val="006464C5"/>
    <w:rsid w:val="00660395"/>
    <w:rsid w:val="00671088"/>
    <w:rsid w:val="00676DA7"/>
    <w:rsid w:val="00677708"/>
    <w:rsid w:val="00683190"/>
    <w:rsid w:val="00686D0B"/>
    <w:rsid w:val="00697AE7"/>
    <w:rsid w:val="006A7D26"/>
    <w:rsid w:val="006B12B5"/>
    <w:rsid w:val="006B3D22"/>
    <w:rsid w:val="006E1C6F"/>
    <w:rsid w:val="006F0288"/>
    <w:rsid w:val="00703C59"/>
    <w:rsid w:val="0070763C"/>
    <w:rsid w:val="00711C1F"/>
    <w:rsid w:val="00715F4B"/>
    <w:rsid w:val="00754450"/>
    <w:rsid w:val="007735FD"/>
    <w:rsid w:val="00774E51"/>
    <w:rsid w:val="00781E78"/>
    <w:rsid w:val="0078212D"/>
    <w:rsid w:val="00784010"/>
    <w:rsid w:val="00784357"/>
    <w:rsid w:val="00787F68"/>
    <w:rsid w:val="007A57FE"/>
    <w:rsid w:val="007B2BEC"/>
    <w:rsid w:val="007B38B6"/>
    <w:rsid w:val="007D307A"/>
    <w:rsid w:val="007E2F09"/>
    <w:rsid w:val="007E4351"/>
    <w:rsid w:val="00804D21"/>
    <w:rsid w:val="00804EEB"/>
    <w:rsid w:val="008050EA"/>
    <w:rsid w:val="00814D5E"/>
    <w:rsid w:val="00821655"/>
    <w:rsid w:val="00831E26"/>
    <w:rsid w:val="00836B77"/>
    <w:rsid w:val="00837ED2"/>
    <w:rsid w:val="008443EE"/>
    <w:rsid w:val="0084598F"/>
    <w:rsid w:val="00852676"/>
    <w:rsid w:val="00857BB8"/>
    <w:rsid w:val="00860916"/>
    <w:rsid w:val="00870B52"/>
    <w:rsid w:val="00881895"/>
    <w:rsid w:val="0089539A"/>
    <w:rsid w:val="008B02F1"/>
    <w:rsid w:val="008B4BF0"/>
    <w:rsid w:val="008C5C57"/>
    <w:rsid w:val="008C7F2D"/>
    <w:rsid w:val="008D115B"/>
    <w:rsid w:val="008D4D8B"/>
    <w:rsid w:val="008D7F19"/>
    <w:rsid w:val="008F2A41"/>
    <w:rsid w:val="008F534B"/>
    <w:rsid w:val="00913423"/>
    <w:rsid w:val="00930DA1"/>
    <w:rsid w:val="0093458B"/>
    <w:rsid w:val="00941946"/>
    <w:rsid w:val="0095324F"/>
    <w:rsid w:val="00964A86"/>
    <w:rsid w:val="00966CD3"/>
    <w:rsid w:val="00974E37"/>
    <w:rsid w:val="009818AC"/>
    <w:rsid w:val="00990C1E"/>
    <w:rsid w:val="00996628"/>
    <w:rsid w:val="009A0009"/>
    <w:rsid w:val="009A1638"/>
    <w:rsid w:val="009A34E0"/>
    <w:rsid w:val="009A4453"/>
    <w:rsid w:val="009A52B9"/>
    <w:rsid w:val="009A5E01"/>
    <w:rsid w:val="009C6C08"/>
    <w:rsid w:val="009D1A31"/>
    <w:rsid w:val="009D1CB7"/>
    <w:rsid w:val="009D5953"/>
    <w:rsid w:val="009D77B3"/>
    <w:rsid w:val="009E7542"/>
    <w:rsid w:val="00A0358B"/>
    <w:rsid w:val="00A13504"/>
    <w:rsid w:val="00A14F14"/>
    <w:rsid w:val="00A46DAE"/>
    <w:rsid w:val="00A515A9"/>
    <w:rsid w:val="00A64522"/>
    <w:rsid w:val="00A67298"/>
    <w:rsid w:val="00A94905"/>
    <w:rsid w:val="00AA1175"/>
    <w:rsid w:val="00AA74BE"/>
    <w:rsid w:val="00AC04A2"/>
    <w:rsid w:val="00AD115D"/>
    <w:rsid w:val="00B122AD"/>
    <w:rsid w:val="00B25B95"/>
    <w:rsid w:val="00B412B3"/>
    <w:rsid w:val="00B42A7F"/>
    <w:rsid w:val="00B5120E"/>
    <w:rsid w:val="00B54843"/>
    <w:rsid w:val="00B55646"/>
    <w:rsid w:val="00B719D1"/>
    <w:rsid w:val="00B804AB"/>
    <w:rsid w:val="00B906A5"/>
    <w:rsid w:val="00B94313"/>
    <w:rsid w:val="00BB2738"/>
    <w:rsid w:val="00BB33A4"/>
    <w:rsid w:val="00BB68EA"/>
    <w:rsid w:val="00BC0021"/>
    <w:rsid w:val="00BC30C2"/>
    <w:rsid w:val="00BC3B49"/>
    <w:rsid w:val="00BD2D35"/>
    <w:rsid w:val="00BD68AD"/>
    <w:rsid w:val="00BD70D3"/>
    <w:rsid w:val="00BD7DE3"/>
    <w:rsid w:val="00BF0D8B"/>
    <w:rsid w:val="00C0283C"/>
    <w:rsid w:val="00C126B9"/>
    <w:rsid w:val="00C543B6"/>
    <w:rsid w:val="00C5513E"/>
    <w:rsid w:val="00C65A37"/>
    <w:rsid w:val="00C6681A"/>
    <w:rsid w:val="00C75ACF"/>
    <w:rsid w:val="00C974E1"/>
    <w:rsid w:val="00CC1B69"/>
    <w:rsid w:val="00CC20FE"/>
    <w:rsid w:val="00CE39C8"/>
    <w:rsid w:val="00CF24A7"/>
    <w:rsid w:val="00CF7D1B"/>
    <w:rsid w:val="00D075F7"/>
    <w:rsid w:val="00D1209B"/>
    <w:rsid w:val="00D156FE"/>
    <w:rsid w:val="00D23C41"/>
    <w:rsid w:val="00D26210"/>
    <w:rsid w:val="00D41A7C"/>
    <w:rsid w:val="00D47884"/>
    <w:rsid w:val="00D54376"/>
    <w:rsid w:val="00D566D3"/>
    <w:rsid w:val="00D601C9"/>
    <w:rsid w:val="00D6674C"/>
    <w:rsid w:val="00D67A60"/>
    <w:rsid w:val="00D85CE6"/>
    <w:rsid w:val="00D93537"/>
    <w:rsid w:val="00D9655E"/>
    <w:rsid w:val="00DB349E"/>
    <w:rsid w:val="00DD4A2D"/>
    <w:rsid w:val="00DD5EB8"/>
    <w:rsid w:val="00DE0973"/>
    <w:rsid w:val="00DE53F7"/>
    <w:rsid w:val="00DE6AE7"/>
    <w:rsid w:val="00DF1745"/>
    <w:rsid w:val="00DF392A"/>
    <w:rsid w:val="00E00624"/>
    <w:rsid w:val="00E108CE"/>
    <w:rsid w:val="00E14DBF"/>
    <w:rsid w:val="00E42945"/>
    <w:rsid w:val="00E51903"/>
    <w:rsid w:val="00E62590"/>
    <w:rsid w:val="00E65BA1"/>
    <w:rsid w:val="00E92FCA"/>
    <w:rsid w:val="00E9667D"/>
    <w:rsid w:val="00E97489"/>
    <w:rsid w:val="00EA530D"/>
    <w:rsid w:val="00EC2143"/>
    <w:rsid w:val="00ED747C"/>
    <w:rsid w:val="00EE7503"/>
    <w:rsid w:val="00F15D45"/>
    <w:rsid w:val="00F20F19"/>
    <w:rsid w:val="00F2495D"/>
    <w:rsid w:val="00F27E20"/>
    <w:rsid w:val="00F3080A"/>
    <w:rsid w:val="00F435EA"/>
    <w:rsid w:val="00FA6F23"/>
    <w:rsid w:val="00FA6F7B"/>
    <w:rsid w:val="00FC33BA"/>
    <w:rsid w:val="00FD125D"/>
    <w:rsid w:val="00FD14D3"/>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character" w:customStyle="1" w:styleId="apple-converted-space">
    <w:name w:val="apple-converted-space"/>
    <w:basedOn w:val="DefaultParagraphFont"/>
    <w:rsid w:val="00913423"/>
  </w:style>
  <w:style w:type="character" w:customStyle="1" w:styleId="None">
    <w:name w:val="None"/>
    <w:rsid w:val="00913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FFF35A30D7C8C3498A17F6F7484AF54C"/>
        <w:category>
          <w:name w:val="General"/>
          <w:gallery w:val="placeholder"/>
        </w:category>
        <w:types>
          <w:type w:val="bbPlcHdr"/>
        </w:types>
        <w:behaviors>
          <w:behavior w:val="content"/>
        </w:behaviors>
        <w:guid w:val="{8EB4322D-642A-2A49-BD0E-65DD157FE038}"/>
      </w:docPartPr>
      <w:docPartBody>
        <w:p w:rsidR="00EF235B" w:rsidRDefault="006B53AC" w:rsidP="006B53AC">
          <w:pPr>
            <w:pStyle w:val="FFF35A30D7C8C3498A17F6F7484AF54C"/>
          </w:pPr>
          <w:r w:rsidRPr="00160344">
            <w:rPr>
              <w:rStyle w:val="PlaceholderText"/>
              <w:color w:val="auto"/>
            </w:rPr>
            <w:t>Title of Your Paper</w:t>
          </w:r>
        </w:p>
      </w:docPartBody>
    </w:docPart>
    <w:docPart>
      <w:docPartPr>
        <w:name w:val="5A92BD883D9F5145A80F4949A2AD1B61"/>
        <w:category>
          <w:name w:val="General"/>
          <w:gallery w:val="placeholder"/>
        </w:category>
        <w:types>
          <w:type w:val="bbPlcHdr"/>
        </w:types>
        <w:behaviors>
          <w:behavior w:val="content"/>
        </w:behaviors>
        <w:guid w:val="{12289C47-6D64-2B48-B823-81D9D97B4AA3}"/>
      </w:docPartPr>
      <w:docPartBody>
        <w:p w:rsidR="00EF235B" w:rsidRDefault="006B53AC" w:rsidP="006B53AC">
          <w:pPr>
            <w:pStyle w:val="5A92BD883D9F5145A80F4949A2AD1B61"/>
          </w:pPr>
          <w:r w:rsidRPr="00160344">
            <w:rPr>
              <w:rStyle w:val="PlaceholderText"/>
              <w:color w:val="auto"/>
              <w:u w:val="single"/>
            </w:rPr>
            <w:t>Main Author</w:t>
          </w:r>
        </w:p>
      </w:docPartBody>
    </w:docPart>
    <w:docPart>
      <w:docPartPr>
        <w:name w:val="D162DB70D8056A4C844E923E55768EE6"/>
        <w:category>
          <w:name w:val="General"/>
          <w:gallery w:val="placeholder"/>
        </w:category>
        <w:types>
          <w:type w:val="bbPlcHdr"/>
        </w:types>
        <w:behaviors>
          <w:behavior w:val="content"/>
        </w:behaviors>
        <w:guid w:val="{C79E5321-0409-F146-8AD9-F81E8053EA7A}"/>
      </w:docPartPr>
      <w:docPartBody>
        <w:p w:rsidR="00EF235B" w:rsidRDefault="006B53AC" w:rsidP="006B53AC">
          <w:pPr>
            <w:pStyle w:val="D162DB70D8056A4C844E923E55768EE6"/>
          </w:pPr>
          <w:r w:rsidRPr="00160344">
            <w:rPr>
              <w:rStyle w:val="PlaceholderText"/>
              <w:color w:val="auto"/>
            </w:rPr>
            <w:t>Title of Your Paper</w:t>
          </w:r>
        </w:p>
      </w:docPartBody>
    </w:docPart>
    <w:docPart>
      <w:docPartPr>
        <w:name w:val="A35239E538888849BD404A641976A529"/>
        <w:category>
          <w:name w:val="General"/>
          <w:gallery w:val="placeholder"/>
        </w:category>
        <w:types>
          <w:type w:val="bbPlcHdr"/>
        </w:types>
        <w:behaviors>
          <w:behavior w:val="content"/>
        </w:behaviors>
        <w:guid w:val="{98641A70-404C-4142-AF35-EC64644E8BB6}"/>
      </w:docPartPr>
      <w:docPartBody>
        <w:p w:rsidR="00EF235B" w:rsidRDefault="006B53AC" w:rsidP="006B53AC">
          <w:pPr>
            <w:pStyle w:val="A35239E538888849BD404A641976A529"/>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3009AF"/>
    <w:rsid w:val="004A5D97"/>
    <w:rsid w:val="005025F8"/>
    <w:rsid w:val="005509D1"/>
    <w:rsid w:val="0055779C"/>
    <w:rsid w:val="005C2ADA"/>
    <w:rsid w:val="00623571"/>
    <w:rsid w:val="006B53AC"/>
    <w:rsid w:val="00912D92"/>
    <w:rsid w:val="00943A37"/>
    <w:rsid w:val="009F0831"/>
    <w:rsid w:val="00AD0A82"/>
    <w:rsid w:val="00B01474"/>
    <w:rsid w:val="00CF1D98"/>
    <w:rsid w:val="00DB04D1"/>
    <w:rsid w:val="00E60656"/>
    <w:rsid w:val="00EF235B"/>
    <w:rsid w:val="00FB16D6"/>
    <w:rsid w:val="00FB17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53AC"/>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FFF35A30D7C8C3498A17F6F7484AF54C">
    <w:name w:val="FFF35A30D7C8C3498A17F6F7484AF54C"/>
    <w:rsid w:val="006B53AC"/>
    <w:pPr>
      <w:spacing w:after="0" w:line="240" w:lineRule="auto"/>
    </w:pPr>
    <w:rPr>
      <w:kern w:val="2"/>
      <w:sz w:val="24"/>
      <w:szCs w:val="24"/>
      <w:lang w:val="en-US" w:eastAsia="en-US"/>
      <w14:ligatures w14:val="standardContextual"/>
    </w:rPr>
  </w:style>
  <w:style w:type="paragraph" w:customStyle="1" w:styleId="5A92BD883D9F5145A80F4949A2AD1B61">
    <w:name w:val="5A92BD883D9F5145A80F4949A2AD1B61"/>
    <w:rsid w:val="006B53AC"/>
    <w:pPr>
      <w:spacing w:after="0" w:line="240" w:lineRule="auto"/>
    </w:pPr>
    <w:rPr>
      <w:kern w:val="2"/>
      <w:sz w:val="24"/>
      <w:szCs w:val="24"/>
      <w:lang w:val="en-US" w:eastAsia="en-US"/>
      <w14:ligatures w14:val="standardContextual"/>
    </w:rPr>
  </w:style>
  <w:style w:type="paragraph" w:customStyle="1" w:styleId="D162DB70D8056A4C844E923E55768EE6">
    <w:name w:val="D162DB70D8056A4C844E923E55768EE6"/>
    <w:rsid w:val="006B53AC"/>
    <w:pPr>
      <w:spacing w:after="0" w:line="240" w:lineRule="auto"/>
    </w:pPr>
    <w:rPr>
      <w:kern w:val="2"/>
      <w:sz w:val="24"/>
      <w:szCs w:val="24"/>
      <w:lang w:val="en-US" w:eastAsia="en-US"/>
      <w14:ligatures w14:val="standardContextual"/>
    </w:rPr>
  </w:style>
  <w:style w:type="paragraph" w:customStyle="1" w:styleId="A35239E538888849BD404A641976A529">
    <w:name w:val="A35239E538888849BD404A641976A529"/>
    <w:rsid w:val="006B53AC"/>
    <w:pPr>
      <w:spacing w:after="0" w:line="240"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FCB8FFAE-D9AA-49EF-87F3-30B744E0296A}"/>
</file>

<file path=customXml/itemProps3.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4.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2492</Words>
  <Characters>22512</Characters>
  <Application>Microsoft Office Word</Application>
  <DocSecurity>4</DocSecurity>
  <Lines>187</Lines>
  <Paragraphs>49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24955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2015-06-18T14:58:00Z</cp:lastPrinted>
  <dcterms:created xsi:type="dcterms:W3CDTF">2023-11-07T11:48:00Z</dcterms:created>
  <dcterms:modified xsi:type="dcterms:W3CDTF">2023-11-07T11:48:00Z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