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C0EB" w14:textId="3A0F84CC" w:rsidR="000E77D5" w:rsidRDefault="00BC7FA3" w:rsidP="00AD115D">
      <w:pPr>
        <w:pStyle w:val="DDLTitle"/>
      </w:pPr>
      <w:bookmarkStart w:id="0" w:name="Title"/>
      <w:r>
        <w:t xml:space="preserve"> </w:t>
      </w:r>
      <w:sdt>
        <w:sdtPr>
          <w:alias w:val="Title"/>
          <w:tag w:val="Title"/>
          <w:id w:val="-912845432"/>
          <w:lock w:val="sdtLocked"/>
          <w:placeholder>
            <w:docPart w:val="F93874C70D8C44D6B0BA71800E08656C"/>
          </w:placeholder>
        </w:sdtPr>
        <w:sdtContent>
          <w:r w:rsidR="00F60754">
            <w:t xml:space="preserve">Using </w:t>
          </w:r>
          <w:proofErr w:type="spellStart"/>
          <w:r w:rsidR="00F60754">
            <w:t>PreciseInhale</w:t>
          </w:r>
          <w:proofErr w:type="spellEnd"/>
          <w:r w:rsidR="00F60754">
            <w:rPr>
              <w:rFonts w:cs="Arial"/>
            </w:rPr>
            <w:t>®</w:t>
          </w:r>
          <w:r w:rsidR="00F60754">
            <w:t xml:space="preserve"> for Controlled </w:t>
          </w:r>
          <w:r w:rsidR="00352CBC">
            <w:t xml:space="preserve">Volunteer </w:t>
          </w:r>
          <w:r w:rsidR="00F60754">
            <w:t xml:space="preserve">Exposures with Aerosols Extracted from </w:t>
          </w:r>
          <w:r w:rsidR="00352CBC">
            <w:t xml:space="preserve">Clinical </w:t>
          </w:r>
          <w:r w:rsidR="00F60754">
            <w:t xml:space="preserve">Inhalers </w:t>
          </w:r>
        </w:sdtContent>
      </w:sdt>
      <w:bookmarkEnd w:id="0"/>
      <w:r w:rsidR="00881895">
        <w:t xml:space="preserve"> </w:t>
      </w:r>
    </w:p>
    <w:bookmarkStart w:id="1" w:name="Author"/>
    <w:p w14:paraId="57DCC0EC" w14:textId="6E4DDB97" w:rsidR="00C65A37" w:rsidRPr="00A0516C" w:rsidRDefault="00000000" w:rsidP="00AD115D">
      <w:pPr>
        <w:pStyle w:val="DDLSubtitle"/>
        <w:rPr>
          <w:lang w:val="sv-SE"/>
        </w:rPr>
      </w:pPr>
      <w:sdt>
        <w:sdtPr>
          <w:rPr>
            <w:u w:val="single"/>
          </w:rPr>
          <w:alias w:val="Main Author"/>
          <w:tag w:val="Main Author"/>
          <w:id w:val="854543900"/>
          <w:lock w:val="sdtLocked"/>
          <w:placeholder>
            <w:docPart w:val="38BA82FFF2774C26AC6862CFB8BB55DB"/>
          </w:placeholder>
        </w:sdtPr>
        <w:sdtContent>
          <w:r w:rsidR="00A0516C" w:rsidRPr="00A0516C">
            <w:rPr>
              <w:u w:val="single"/>
              <w:lang w:val="sv-SE"/>
            </w:rPr>
            <w:t>Per Gerde</w:t>
          </w:r>
        </w:sdtContent>
      </w:sdt>
      <w:bookmarkEnd w:id="1"/>
      <w:r w:rsidR="00676DA7" w:rsidRPr="00A0516C">
        <w:rPr>
          <w:vertAlign w:val="superscript"/>
          <w:lang w:val="sv-SE"/>
        </w:rPr>
        <w:t>1</w:t>
      </w:r>
      <w:r w:rsidR="00AB762F">
        <w:rPr>
          <w:vertAlign w:val="superscript"/>
          <w:lang w:val="sv-SE"/>
        </w:rPr>
        <w:t>,2</w:t>
      </w:r>
      <w:r w:rsidR="00676DA7" w:rsidRPr="00A0516C">
        <w:rPr>
          <w:lang w:val="sv-SE"/>
        </w:rPr>
        <w:t xml:space="preserve">, </w:t>
      </w:r>
      <w:r w:rsidR="00A0516C" w:rsidRPr="00A0516C">
        <w:rPr>
          <w:lang w:val="sv-SE"/>
        </w:rPr>
        <w:t>Carl-Olof Sjöberg</w:t>
      </w:r>
      <w:r w:rsidR="00046C66">
        <w:rPr>
          <w:vertAlign w:val="superscript"/>
          <w:lang w:val="sv-SE"/>
        </w:rPr>
        <w:t>1</w:t>
      </w:r>
      <w:r w:rsidR="00C65A37" w:rsidRPr="00A0516C">
        <w:rPr>
          <w:lang w:val="sv-SE"/>
        </w:rPr>
        <w:t xml:space="preserve"> </w:t>
      </w:r>
      <w:r w:rsidR="00330E3E">
        <w:rPr>
          <w:lang w:val="sv-SE"/>
        </w:rPr>
        <w:t>Helen Bäckroos</w:t>
      </w:r>
      <w:r w:rsidR="00046C66" w:rsidRPr="00046C66">
        <w:rPr>
          <w:vertAlign w:val="superscript"/>
          <w:lang w:val="sv-SE"/>
        </w:rPr>
        <w:t>1</w:t>
      </w:r>
      <w:r w:rsidR="00330E3E">
        <w:rPr>
          <w:lang w:val="sv-SE"/>
        </w:rPr>
        <w:t xml:space="preserve"> </w:t>
      </w:r>
      <w:r w:rsidR="00C65A37" w:rsidRPr="00A0516C">
        <w:rPr>
          <w:lang w:val="sv-SE"/>
        </w:rPr>
        <w:t xml:space="preserve">&amp; </w:t>
      </w:r>
      <w:r w:rsidR="00A0516C">
        <w:rPr>
          <w:lang w:val="sv-SE"/>
        </w:rPr>
        <w:t>Helena Litorp</w:t>
      </w:r>
      <w:r w:rsidR="00AB762F">
        <w:rPr>
          <w:vertAlign w:val="superscript"/>
          <w:lang w:val="sv-SE"/>
        </w:rPr>
        <w:t>3</w:t>
      </w:r>
      <w:r w:rsidR="00262465">
        <w:rPr>
          <w:vertAlign w:val="superscript"/>
          <w:lang w:val="sv-SE"/>
        </w:rPr>
        <w:t>,4</w:t>
      </w:r>
    </w:p>
    <w:p w14:paraId="57DCC0ED" w14:textId="45FC9015" w:rsidR="00C65A37" w:rsidRDefault="00676DA7" w:rsidP="00722605">
      <w:pPr>
        <w:pStyle w:val="DDLAddress1"/>
        <w:rPr>
          <w:lang w:val="sv-SE"/>
        </w:rPr>
      </w:pPr>
      <w:r w:rsidRPr="002B6392">
        <w:rPr>
          <w:vertAlign w:val="superscript"/>
          <w:lang w:val="sv-SE"/>
        </w:rPr>
        <w:t>1</w:t>
      </w:r>
      <w:r w:rsidR="00A0516C" w:rsidRPr="002B6392">
        <w:rPr>
          <w:lang w:val="sv-SE"/>
        </w:rPr>
        <w:t>Inhalation Sciences AB</w:t>
      </w:r>
      <w:r w:rsidRPr="002B6392">
        <w:rPr>
          <w:lang w:val="sv-SE"/>
        </w:rPr>
        <w:t xml:space="preserve">, </w:t>
      </w:r>
      <w:r w:rsidR="00A0516C" w:rsidRPr="002B6392">
        <w:rPr>
          <w:lang w:val="sv-SE"/>
        </w:rPr>
        <w:t>Hälsovägen 7</w:t>
      </w:r>
      <w:r w:rsidRPr="002B6392">
        <w:rPr>
          <w:lang w:val="sv-SE"/>
        </w:rPr>
        <w:t xml:space="preserve">, </w:t>
      </w:r>
      <w:r w:rsidR="00A0516C" w:rsidRPr="002B6392">
        <w:rPr>
          <w:lang w:val="sv-SE"/>
        </w:rPr>
        <w:t>Novum</w:t>
      </w:r>
      <w:r w:rsidRPr="002B6392">
        <w:rPr>
          <w:lang w:val="sv-SE"/>
        </w:rPr>
        <w:t>,</w:t>
      </w:r>
      <w:r w:rsidR="002B6392" w:rsidRPr="002B6392">
        <w:rPr>
          <w:lang w:val="sv-SE"/>
        </w:rPr>
        <w:t xml:space="preserve"> 141 57</w:t>
      </w:r>
      <w:r w:rsidRPr="002B6392">
        <w:rPr>
          <w:lang w:val="sv-SE"/>
        </w:rPr>
        <w:t xml:space="preserve"> </w:t>
      </w:r>
      <w:r w:rsidR="00A0516C" w:rsidRPr="002B6392">
        <w:rPr>
          <w:lang w:val="sv-SE"/>
        </w:rPr>
        <w:t>Huddinge</w:t>
      </w:r>
      <w:r w:rsidRPr="002B6392">
        <w:rPr>
          <w:lang w:val="sv-SE"/>
        </w:rPr>
        <w:t xml:space="preserve">, </w:t>
      </w:r>
      <w:r w:rsidR="00A0516C" w:rsidRPr="002B6392">
        <w:rPr>
          <w:lang w:val="sv-SE"/>
        </w:rPr>
        <w:t>Sweden</w:t>
      </w:r>
    </w:p>
    <w:p w14:paraId="6C6B92AD" w14:textId="73044D74" w:rsidR="00315EF2" w:rsidRPr="00315EF2" w:rsidRDefault="00315EF2" w:rsidP="00722605">
      <w:pPr>
        <w:pStyle w:val="DDLAddress2"/>
        <w:rPr>
          <w:lang w:val="sv-SE"/>
        </w:rPr>
      </w:pPr>
      <w:r w:rsidRPr="00AB762F">
        <w:rPr>
          <w:vertAlign w:val="superscript"/>
          <w:lang w:val="sv-SE"/>
        </w:rPr>
        <w:t>2</w:t>
      </w:r>
      <w:r>
        <w:rPr>
          <w:lang w:val="sv-SE"/>
        </w:rPr>
        <w:t>IMM, Karoli</w:t>
      </w:r>
      <w:r w:rsidR="00C3082A">
        <w:rPr>
          <w:lang w:val="sv-SE"/>
        </w:rPr>
        <w:t>n</w:t>
      </w:r>
      <w:r>
        <w:rPr>
          <w:lang w:val="sv-SE"/>
        </w:rPr>
        <w:t>ska Institutet, Nobels väg 13, 1</w:t>
      </w:r>
      <w:r w:rsidR="00AB762F">
        <w:rPr>
          <w:lang w:val="sv-SE"/>
        </w:rPr>
        <w:t>71 77 Stockholm, Sweden</w:t>
      </w:r>
    </w:p>
    <w:p w14:paraId="0F67C276" w14:textId="77777777" w:rsidR="00262465" w:rsidRPr="00E72C2E" w:rsidRDefault="00AB762F" w:rsidP="00722605">
      <w:pPr>
        <w:pStyle w:val="DDLHeading1"/>
        <w:jc w:val="center"/>
        <w:rPr>
          <w:b w:val="0"/>
          <w:bCs w:val="0"/>
          <w:lang w:val="sv-SE"/>
        </w:rPr>
      </w:pPr>
      <w:r w:rsidRPr="00E72C2E">
        <w:rPr>
          <w:b w:val="0"/>
          <w:bCs w:val="0"/>
          <w:vertAlign w:val="superscript"/>
          <w:lang w:val="sv-SE"/>
        </w:rPr>
        <w:t>3</w:t>
      </w:r>
      <w:r w:rsidR="00BF58BA" w:rsidRPr="00E72C2E">
        <w:rPr>
          <w:b w:val="0"/>
          <w:bCs w:val="0"/>
          <w:lang w:val="sv-SE"/>
        </w:rPr>
        <w:t>C</w:t>
      </w:r>
      <w:r w:rsidR="002B6392" w:rsidRPr="00E72C2E">
        <w:rPr>
          <w:b w:val="0"/>
          <w:bCs w:val="0"/>
          <w:lang w:val="sv-SE"/>
        </w:rPr>
        <w:t>TC C</w:t>
      </w:r>
      <w:r w:rsidR="00BF58BA" w:rsidRPr="00E72C2E">
        <w:rPr>
          <w:b w:val="0"/>
          <w:bCs w:val="0"/>
          <w:lang w:val="sv-SE"/>
        </w:rPr>
        <w:t>linical Trial Consultants</w:t>
      </w:r>
      <w:r w:rsidR="00676DA7" w:rsidRPr="00E72C2E">
        <w:rPr>
          <w:b w:val="0"/>
          <w:bCs w:val="0"/>
          <w:lang w:val="sv-SE"/>
        </w:rPr>
        <w:t xml:space="preserve">, </w:t>
      </w:r>
      <w:r w:rsidR="002B6392" w:rsidRPr="00E72C2E">
        <w:rPr>
          <w:rFonts w:cs="Arial"/>
          <w:b w:val="0"/>
          <w:bCs w:val="0"/>
          <w:szCs w:val="18"/>
          <w:lang w:val="sv-SE" w:eastAsia="sv-SE"/>
        </w:rPr>
        <w:t>Dag Hammarskjölds väg 10B</w:t>
      </w:r>
      <w:r w:rsidR="00676DA7" w:rsidRPr="00E72C2E">
        <w:rPr>
          <w:b w:val="0"/>
          <w:bCs w:val="0"/>
          <w:lang w:val="sv-SE"/>
        </w:rPr>
        <w:t xml:space="preserve">, </w:t>
      </w:r>
      <w:r w:rsidR="002B6392" w:rsidRPr="00E72C2E">
        <w:rPr>
          <w:b w:val="0"/>
          <w:bCs w:val="0"/>
          <w:lang w:val="sv-SE"/>
        </w:rPr>
        <w:t>752 37 Uppsala</w:t>
      </w:r>
      <w:r w:rsidR="00676DA7" w:rsidRPr="00E72C2E">
        <w:rPr>
          <w:b w:val="0"/>
          <w:bCs w:val="0"/>
          <w:lang w:val="sv-SE"/>
        </w:rPr>
        <w:t xml:space="preserve">, </w:t>
      </w:r>
      <w:r w:rsidR="002B6392" w:rsidRPr="00E72C2E">
        <w:rPr>
          <w:b w:val="0"/>
          <w:bCs w:val="0"/>
          <w:lang w:val="sv-SE"/>
        </w:rPr>
        <w:t>Sweden</w:t>
      </w:r>
    </w:p>
    <w:p w14:paraId="0A761CFF" w14:textId="7B0FF7EC" w:rsidR="00262465" w:rsidRPr="00E72C2E" w:rsidRDefault="00262465" w:rsidP="00722605">
      <w:pPr>
        <w:pStyle w:val="DDLHeading1"/>
        <w:jc w:val="center"/>
        <w:rPr>
          <w:b w:val="0"/>
          <w:bCs w:val="0"/>
          <w:lang w:val="en-US"/>
        </w:rPr>
      </w:pPr>
      <w:r w:rsidRPr="00E72C2E">
        <w:rPr>
          <w:b w:val="0"/>
          <w:bCs w:val="0"/>
          <w:vertAlign w:val="superscript"/>
          <w:lang w:val="en-US"/>
        </w:rPr>
        <w:t>4</w:t>
      </w:r>
      <w:r w:rsidRPr="00E72C2E">
        <w:rPr>
          <w:b w:val="0"/>
          <w:bCs w:val="0"/>
          <w:lang w:val="en-US"/>
        </w:rPr>
        <w:t xml:space="preserve"> Department of Global Public Health, Karolinska </w:t>
      </w:r>
      <w:proofErr w:type="spellStart"/>
      <w:r w:rsidRPr="00E72C2E">
        <w:rPr>
          <w:b w:val="0"/>
          <w:bCs w:val="0"/>
          <w:lang w:val="en-US"/>
        </w:rPr>
        <w:t>Institutet</w:t>
      </w:r>
      <w:proofErr w:type="spellEnd"/>
      <w:r w:rsidRPr="00E72C2E">
        <w:rPr>
          <w:b w:val="0"/>
          <w:bCs w:val="0"/>
          <w:lang w:val="en-US"/>
        </w:rPr>
        <w:t>, 171 77 Stockholm, Sweden</w:t>
      </w:r>
    </w:p>
    <w:p w14:paraId="57DCC0EF" w14:textId="77777777" w:rsidR="00C65A37" w:rsidRPr="00582113" w:rsidRDefault="00C65A37" w:rsidP="00D156FE">
      <w:pPr>
        <w:pStyle w:val="DDLHeading1"/>
        <w:rPr>
          <w:sz w:val="20"/>
          <w:szCs w:val="20"/>
        </w:rPr>
      </w:pPr>
      <w:r w:rsidRPr="00582113">
        <w:rPr>
          <w:sz w:val="20"/>
          <w:szCs w:val="20"/>
        </w:rPr>
        <w:t>Summary</w:t>
      </w:r>
    </w:p>
    <w:p w14:paraId="08DCE206" w14:textId="400D0D88" w:rsidR="004B409C" w:rsidRDefault="0042019A" w:rsidP="00D156FE">
      <w:pPr>
        <w:pStyle w:val="DDLBodyText"/>
        <w:rPr>
          <w:sz w:val="20"/>
        </w:rPr>
      </w:pPr>
      <w:r>
        <w:rPr>
          <w:sz w:val="20"/>
        </w:rPr>
        <w:t xml:space="preserve">The </w:t>
      </w:r>
      <w:proofErr w:type="spellStart"/>
      <w:r>
        <w:rPr>
          <w:sz w:val="20"/>
        </w:rPr>
        <w:t>PreciseInhale</w:t>
      </w:r>
      <w:proofErr w:type="spellEnd"/>
      <w:r w:rsidR="00F40E9A">
        <w:rPr>
          <w:rFonts w:cs="Arial"/>
          <w:sz w:val="20"/>
        </w:rPr>
        <w:t>®</w:t>
      </w:r>
      <w:r>
        <w:rPr>
          <w:sz w:val="20"/>
        </w:rPr>
        <w:t xml:space="preserve"> </w:t>
      </w:r>
      <w:r w:rsidR="00F40E9A">
        <w:rPr>
          <w:sz w:val="20"/>
        </w:rPr>
        <w:t xml:space="preserve">(PI) </w:t>
      </w:r>
      <w:r>
        <w:rPr>
          <w:sz w:val="20"/>
        </w:rPr>
        <w:t xml:space="preserve">platform was used to extract clinical inhaler </w:t>
      </w:r>
      <w:r w:rsidR="006D68F5">
        <w:rPr>
          <w:sz w:val="20"/>
        </w:rPr>
        <w:t>doses</w:t>
      </w:r>
      <w:r>
        <w:rPr>
          <w:sz w:val="20"/>
        </w:rPr>
        <w:t xml:space="preserve"> from the pressurized metered dose inhaler</w:t>
      </w:r>
      <w:r w:rsidR="00081D19">
        <w:rPr>
          <w:sz w:val="20"/>
        </w:rPr>
        <w:t xml:space="preserve"> (</w:t>
      </w:r>
      <w:proofErr w:type="spellStart"/>
      <w:r w:rsidR="00081D19">
        <w:rPr>
          <w:sz w:val="20"/>
        </w:rPr>
        <w:t>pMDI</w:t>
      </w:r>
      <w:proofErr w:type="spellEnd"/>
      <w:r w:rsidR="00081D19">
        <w:rPr>
          <w:sz w:val="20"/>
        </w:rPr>
        <w:t>)</w:t>
      </w:r>
      <w:r>
        <w:rPr>
          <w:sz w:val="20"/>
        </w:rPr>
        <w:t xml:space="preserve"> </w:t>
      </w:r>
      <w:proofErr w:type="spellStart"/>
      <w:r w:rsidR="00736147">
        <w:rPr>
          <w:sz w:val="20"/>
        </w:rPr>
        <w:t>Evohaler</w:t>
      </w:r>
      <w:proofErr w:type="spellEnd"/>
      <w:r w:rsidR="00736147">
        <w:rPr>
          <w:sz w:val="20"/>
        </w:rPr>
        <w:t xml:space="preserve"> </w:t>
      </w:r>
      <w:r>
        <w:rPr>
          <w:sz w:val="20"/>
        </w:rPr>
        <w:t>Seretide forte</w:t>
      </w:r>
      <w:r w:rsidR="0002735F">
        <w:rPr>
          <w:sz w:val="20"/>
        </w:rPr>
        <w:t xml:space="preserve">, </w:t>
      </w:r>
      <w:r w:rsidR="00DE6517">
        <w:rPr>
          <w:sz w:val="20"/>
        </w:rPr>
        <w:t>F</w:t>
      </w:r>
      <w:r w:rsidR="0002735F">
        <w:rPr>
          <w:sz w:val="20"/>
        </w:rPr>
        <w:t>luticasone P</w:t>
      </w:r>
      <w:r w:rsidR="00DE6517">
        <w:rPr>
          <w:sz w:val="20"/>
        </w:rPr>
        <w:t>r</w:t>
      </w:r>
      <w:r w:rsidR="0002735F">
        <w:rPr>
          <w:sz w:val="20"/>
        </w:rPr>
        <w:t xml:space="preserve">opionate </w:t>
      </w:r>
      <w:r w:rsidR="00DE6517">
        <w:rPr>
          <w:sz w:val="20"/>
        </w:rPr>
        <w:t xml:space="preserve">(FP) </w:t>
      </w:r>
      <w:r w:rsidR="0002735F">
        <w:rPr>
          <w:sz w:val="20"/>
        </w:rPr>
        <w:t xml:space="preserve">250 µg, </w:t>
      </w:r>
      <w:r w:rsidR="00DE6517">
        <w:rPr>
          <w:sz w:val="20"/>
        </w:rPr>
        <w:t>Salmeterol Xinafoate (SMX) 25 µg</w:t>
      </w:r>
      <w:r>
        <w:rPr>
          <w:sz w:val="20"/>
        </w:rPr>
        <w:t xml:space="preserve"> and then</w:t>
      </w:r>
      <w:r w:rsidR="00081D19">
        <w:rPr>
          <w:sz w:val="20"/>
        </w:rPr>
        <w:t xml:space="preserve"> </w:t>
      </w:r>
      <w:r>
        <w:rPr>
          <w:sz w:val="20"/>
        </w:rPr>
        <w:t xml:space="preserve">expose human volunteers by visually prompting controlled </w:t>
      </w:r>
      <w:r w:rsidR="006D68F5">
        <w:rPr>
          <w:sz w:val="20"/>
        </w:rPr>
        <w:t>administration</w:t>
      </w:r>
      <w:r>
        <w:rPr>
          <w:sz w:val="20"/>
        </w:rPr>
        <w:t xml:space="preserve"> from </w:t>
      </w:r>
      <w:r w:rsidR="003057A1">
        <w:rPr>
          <w:sz w:val="20"/>
        </w:rPr>
        <w:t xml:space="preserve">the </w:t>
      </w:r>
      <w:r>
        <w:rPr>
          <w:sz w:val="20"/>
        </w:rPr>
        <w:t>clinical exposure module of PI</w:t>
      </w:r>
      <w:r w:rsidR="00F40E9A">
        <w:rPr>
          <w:sz w:val="20"/>
        </w:rPr>
        <w:t>.</w:t>
      </w:r>
      <w:r w:rsidR="00736147">
        <w:rPr>
          <w:sz w:val="20"/>
        </w:rPr>
        <w:t xml:space="preserve"> Through 4 study arms the following </w:t>
      </w:r>
      <w:r w:rsidR="00D82F64">
        <w:rPr>
          <w:sz w:val="20"/>
        </w:rPr>
        <w:t xml:space="preserve">two </w:t>
      </w:r>
      <w:r w:rsidR="00736147">
        <w:rPr>
          <w:sz w:val="20"/>
        </w:rPr>
        <w:t>comparisons were made</w:t>
      </w:r>
      <w:r w:rsidR="00F77121">
        <w:rPr>
          <w:sz w:val="20"/>
        </w:rPr>
        <w:t xml:space="preserve">: </w:t>
      </w:r>
      <w:r w:rsidR="00D82F64">
        <w:rPr>
          <w:sz w:val="20"/>
        </w:rPr>
        <w:t xml:space="preserve">I) </w:t>
      </w:r>
      <w:r w:rsidR="00F77121">
        <w:rPr>
          <w:sz w:val="20"/>
        </w:rPr>
        <w:t>The direct inhalation of one dose from the clinical inhaler</w:t>
      </w:r>
      <w:r w:rsidR="00081D19">
        <w:rPr>
          <w:sz w:val="20"/>
        </w:rPr>
        <w:t>,</w:t>
      </w:r>
      <w:r w:rsidR="00F77121">
        <w:rPr>
          <w:sz w:val="20"/>
        </w:rPr>
        <w:t xml:space="preserve"> </w:t>
      </w:r>
      <w:r w:rsidR="00730AAA">
        <w:rPr>
          <w:sz w:val="20"/>
        </w:rPr>
        <w:t>according to the label instructions</w:t>
      </w:r>
      <w:r w:rsidR="00092EA1">
        <w:rPr>
          <w:sz w:val="20"/>
        </w:rPr>
        <w:t>,</w:t>
      </w:r>
      <w:r w:rsidR="00730AAA">
        <w:rPr>
          <w:sz w:val="20"/>
        </w:rPr>
        <w:t xml:space="preserve"> </w:t>
      </w:r>
      <w:r w:rsidR="00F77121">
        <w:rPr>
          <w:sz w:val="20"/>
        </w:rPr>
        <w:t xml:space="preserve">was compared </w:t>
      </w:r>
      <w:r w:rsidR="00092EA1">
        <w:rPr>
          <w:sz w:val="20"/>
        </w:rPr>
        <w:t xml:space="preserve">to </w:t>
      </w:r>
      <w:r w:rsidR="00B8141E">
        <w:rPr>
          <w:sz w:val="20"/>
        </w:rPr>
        <w:t xml:space="preserve">the same dose aspirated into the PI </w:t>
      </w:r>
      <w:r w:rsidR="00B407E1">
        <w:rPr>
          <w:sz w:val="20"/>
        </w:rPr>
        <w:t>and</w:t>
      </w:r>
      <w:r w:rsidR="009C76A4">
        <w:rPr>
          <w:sz w:val="20"/>
        </w:rPr>
        <w:t xml:space="preserve"> </w:t>
      </w:r>
      <w:r w:rsidR="00B8141E">
        <w:rPr>
          <w:sz w:val="20"/>
        </w:rPr>
        <w:t>inhaled by the volunteers</w:t>
      </w:r>
      <w:r w:rsidR="00092EA1">
        <w:rPr>
          <w:sz w:val="20"/>
        </w:rPr>
        <w:t>,</w:t>
      </w:r>
      <w:r w:rsidR="00B8141E">
        <w:rPr>
          <w:sz w:val="20"/>
        </w:rPr>
        <w:t xml:space="preserve"> </w:t>
      </w:r>
      <w:r w:rsidR="002F260D">
        <w:rPr>
          <w:sz w:val="20"/>
        </w:rPr>
        <w:t>following</w:t>
      </w:r>
      <w:r w:rsidR="00B8141E">
        <w:rPr>
          <w:sz w:val="20"/>
        </w:rPr>
        <w:t xml:space="preserve"> prompted instructions</w:t>
      </w:r>
      <w:r w:rsidR="00D82F64">
        <w:rPr>
          <w:sz w:val="20"/>
        </w:rPr>
        <w:t xml:space="preserve">. II) Six subdivided </w:t>
      </w:r>
      <w:r w:rsidR="000E04B2">
        <w:rPr>
          <w:sz w:val="20"/>
        </w:rPr>
        <w:t xml:space="preserve">fractions of one </w:t>
      </w:r>
      <w:r w:rsidR="00D82F64">
        <w:rPr>
          <w:sz w:val="20"/>
        </w:rPr>
        <w:t xml:space="preserve">dose from the </w:t>
      </w:r>
      <w:proofErr w:type="spellStart"/>
      <w:r w:rsidR="00D82F64">
        <w:rPr>
          <w:sz w:val="20"/>
        </w:rPr>
        <w:t>Evohaler</w:t>
      </w:r>
      <w:proofErr w:type="spellEnd"/>
      <w:r w:rsidR="00D82F64">
        <w:rPr>
          <w:sz w:val="20"/>
        </w:rPr>
        <w:t xml:space="preserve"> </w:t>
      </w:r>
      <w:r w:rsidR="00C55ACE">
        <w:rPr>
          <w:sz w:val="20"/>
        </w:rPr>
        <w:t xml:space="preserve">was inhaled and targeted to the peripheral lung and the central airways </w:t>
      </w:r>
      <w:r w:rsidR="0022260E">
        <w:rPr>
          <w:sz w:val="20"/>
        </w:rPr>
        <w:t>respectively</w:t>
      </w:r>
      <w:r w:rsidR="00AC4AAB">
        <w:rPr>
          <w:sz w:val="20"/>
        </w:rPr>
        <w:t>,</w:t>
      </w:r>
      <w:r w:rsidR="0022260E">
        <w:rPr>
          <w:sz w:val="20"/>
        </w:rPr>
        <w:t xml:space="preserve"> </w:t>
      </w:r>
      <w:r w:rsidR="00C55ACE">
        <w:rPr>
          <w:sz w:val="20"/>
        </w:rPr>
        <w:t>using the bolus breath hold method</w:t>
      </w:r>
      <w:r w:rsidR="006D68F5">
        <w:rPr>
          <w:sz w:val="20"/>
        </w:rPr>
        <w:t xml:space="preserve"> provided by the PI</w:t>
      </w:r>
      <w:r w:rsidR="002050F2">
        <w:rPr>
          <w:sz w:val="20"/>
        </w:rPr>
        <w:t>.</w:t>
      </w:r>
      <w:r w:rsidR="00EE5EAE">
        <w:rPr>
          <w:sz w:val="20"/>
        </w:rPr>
        <w:t xml:space="preserve"> </w:t>
      </w:r>
      <w:r w:rsidR="0053786B">
        <w:rPr>
          <w:sz w:val="20"/>
        </w:rPr>
        <w:t>Results show that</w:t>
      </w:r>
      <w:r w:rsidR="006D68F5">
        <w:rPr>
          <w:sz w:val="20"/>
        </w:rPr>
        <w:t>,</w:t>
      </w:r>
      <w:r w:rsidR="0053786B">
        <w:rPr>
          <w:sz w:val="20"/>
        </w:rPr>
        <w:t xml:space="preserve"> </w:t>
      </w:r>
      <w:r w:rsidR="006D68F5">
        <w:rPr>
          <w:sz w:val="20"/>
        </w:rPr>
        <w:t xml:space="preserve">compared to direct inhalation from the inhaler, instead </w:t>
      </w:r>
      <w:r w:rsidR="00092EA1">
        <w:rPr>
          <w:sz w:val="20"/>
        </w:rPr>
        <w:t xml:space="preserve">extracting </w:t>
      </w:r>
      <w:r w:rsidR="006D68F5">
        <w:rPr>
          <w:sz w:val="20"/>
        </w:rPr>
        <w:t>the</w:t>
      </w:r>
      <w:r w:rsidR="00092EA1">
        <w:rPr>
          <w:sz w:val="20"/>
        </w:rPr>
        <w:t xml:space="preserve"> clinical inhaler </w:t>
      </w:r>
      <w:r w:rsidR="006D68F5">
        <w:rPr>
          <w:sz w:val="20"/>
        </w:rPr>
        <w:t>dose</w:t>
      </w:r>
      <w:r w:rsidR="0053786B">
        <w:rPr>
          <w:sz w:val="20"/>
        </w:rPr>
        <w:t xml:space="preserve"> into</w:t>
      </w:r>
      <w:r w:rsidR="00092EA1">
        <w:rPr>
          <w:sz w:val="20"/>
        </w:rPr>
        <w:t xml:space="preserve"> the PI</w:t>
      </w:r>
      <w:r w:rsidR="0053786B">
        <w:rPr>
          <w:sz w:val="20"/>
        </w:rPr>
        <w:t xml:space="preserve"> and then controlling the </w:t>
      </w:r>
      <w:r w:rsidR="00326859">
        <w:rPr>
          <w:sz w:val="20"/>
        </w:rPr>
        <w:t>exposure from the PI</w:t>
      </w:r>
      <w:r w:rsidR="006D68F5">
        <w:rPr>
          <w:sz w:val="20"/>
        </w:rPr>
        <w:t xml:space="preserve"> both</w:t>
      </w:r>
      <w:r w:rsidR="00326859">
        <w:rPr>
          <w:sz w:val="20"/>
        </w:rPr>
        <w:t xml:space="preserve"> increase the lung deposite</w:t>
      </w:r>
      <w:r w:rsidR="00A25A51">
        <w:rPr>
          <w:sz w:val="20"/>
        </w:rPr>
        <w:t>d</w:t>
      </w:r>
      <w:r w:rsidR="00326859">
        <w:rPr>
          <w:sz w:val="20"/>
        </w:rPr>
        <w:t xml:space="preserve"> dose of drug and the dosing precision.</w:t>
      </w:r>
      <w:r w:rsidR="00FD7474">
        <w:rPr>
          <w:sz w:val="20"/>
        </w:rPr>
        <w:t xml:space="preserve"> </w:t>
      </w:r>
      <w:r w:rsidR="0007427B">
        <w:rPr>
          <w:sz w:val="20"/>
        </w:rPr>
        <w:t xml:space="preserve">The peripheral lung bolus of </w:t>
      </w:r>
      <w:r w:rsidR="00DC2BB3">
        <w:rPr>
          <w:sz w:val="20"/>
        </w:rPr>
        <w:t xml:space="preserve">FP </w:t>
      </w:r>
      <w:r w:rsidR="0007427B">
        <w:rPr>
          <w:sz w:val="20"/>
        </w:rPr>
        <w:t>had a 9</w:t>
      </w:r>
      <w:r w:rsidR="009709DA">
        <w:rPr>
          <w:sz w:val="20"/>
        </w:rPr>
        <w:t>8</w:t>
      </w:r>
      <w:r w:rsidR="0007427B">
        <w:rPr>
          <w:sz w:val="20"/>
        </w:rPr>
        <w:t xml:space="preserve">% deposition upon inhalation compared to </w:t>
      </w:r>
      <w:r w:rsidR="00AF0919">
        <w:rPr>
          <w:sz w:val="20"/>
        </w:rPr>
        <w:t>58</w:t>
      </w:r>
      <w:r w:rsidR="0007427B">
        <w:rPr>
          <w:sz w:val="20"/>
        </w:rPr>
        <w:t>% deposition of the central airway bolus.</w:t>
      </w:r>
      <w:r w:rsidR="00A06B48">
        <w:rPr>
          <w:sz w:val="20"/>
        </w:rPr>
        <w:t xml:space="preserve"> FP had similar pharmacokinetics in both regions, whereas SMX had a significantly higher </w:t>
      </w:r>
      <w:proofErr w:type="spellStart"/>
      <w:r w:rsidR="00A06B48">
        <w:rPr>
          <w:sz w:val="20"/>
        </w:rPr>
        <w:t>Cmax</w:t>
      </w:r>
      <w:proofErr w:type="spellEnd"/>
      <w:r w:rsidR="00A06B48">
        <w:rPr>
          <w:sz w:val="20"/>
        </w:rPr>
        <w:t xml:space="preserve"> following exposure of the peripheral lung.</w:t>
      </w:r>
      <w:r w:rsidR="0007427B">
        <w:rPr>
          <w:sz w:val="20"/>
        </w:rPr>
        <w:t xml:space="preserve"> </w:t>
      </w:r>
    </w:p>
    <w:p w14:paraId="57DCC0F1" w14:textId="77777777" w:rsidR="00E14DBF" w:rsidRPr="00582113" w:rsidRDefault="00E14DBF" w:rsidP="00D156FE">
      <w:pPr>
        <w:pStyle w:val="DDLBodyText"/>
        <w:rPr>
          <w:b/>
          <w:sz w:val="20"/>
        </w:rPr>
      </w:pPr>
      <w:r w:rsidRPr="00582113">
        <w:rPr>
          <w:b/>
          <w:sz w:val="20"/>
        </w:rPr>
        <w:t>Key Message</w:t>
      </w:r>
    </w:p>
    <w:p w14:paraId="06FBA189" w14:textId="7F95AA7C" w:rsidR="001F011F" w:rsidRDefault="0061384A" w:rsidP="001F011F">
      <w:pPr>
        <w:pStyle w:val="DDLBodyText"/>
        <w:rPr>
          <w:rStyle w:val="Strong"/>
          <w:rFonts w:cs="Arial"/>
          <w:b w:val="0"/>
          <w:sz w:val="20"/>
          <w:shd w:val="clear" w:color="auto" w:fill="FFFFFF"/>
        </w:rPr>
      </w:pPr>
      <w:r>
        <w:rPr>
          <w:rStyle w:val="Strong"/>
          <w:rFonts w:cs="Arial"/>
          <w:b w:val="0"/>
          <w:sz w:val="20"/>
          <w:shd w:val="clear" w:color="auto" w:fill="FFFFFF"/>
        </w:rPr>
        <w:t>By a</w:t>
      </w:r>
      <w:r w:rsidR="001F011F">
        <w:rPr>
          <w:rStyle w:val="Strong"/>
          <w:rFonts w:cs="Arial"/>
          <w:b w:val="0"/>
          <w:sz w:val="20"/>
          <w:shd w:val="clear" w:color="auto" w:fill="FFFFFF"/>
        </w:rPr>
        <w:t>dminist</w:t>
      </w:r>
      <w:r>
        <w:rPr>
          <w:rStyle w:val="Strong"/>
          <w:rFonts w:cs="Arial"/>
          <w:b w:val="0"/>
          <w:sz w:val="20"/>
          <w:shd w:val="clear" w:color="auto" w:fill="FFFFFF"/>
        </w:rPr>
        <w:t>ering</w:t>
      </w:r>
      <w:r w:rsidR="001F011F">
        <w:rPr>
          <w:rStyle w:val="Strong"/>
          <w:rFonts w:cs="Arial"/>
          <w:b w:val="0"/>
          <w:sz w:val="20"/>
          <w:shd w:val="clear" w:color="auto" w:fill="FFFFFF"/>
        </w:rPr>
        <w:t xml:space="preserve"> clinical inhalers via </w:t>
      </w:r>
      <w:proofErr w:type="spellStart"/>
      <w:r w:rsidR="001F011F">
        <w:rPr>
          <w:rStyle w:val="Strong"/>
          <w:rFonts w:cs="Arial"/>
          <w:b w:val="0"/>
          <w:sz w:val="20"/>
          <w:shd w:val="clear" w:color="auto" w:fill="FFFFFF"/>
        </w:rPr>
        <w:t>PreciseInhale</w:t>
      </w:r>
      <w:proofErr w:type="spellEnd"/>
      <w:r w:rsidR="001F011F">
        <w:rPr>
          <w:rStyle w:val="Strong"/>
          <w:rFonts w:cs="Arial"/>
          <w:b w:val="0"/>
          <w:sz w:val="20"/>
          <w:shd w:val="clear" w:color="auto" w:fill="FFFFFF"/>
        </w:rPr>
        <w:t xml:space="preserve">® </w:t>
      </w:r>
      <w:r w:rsidR="00E25273">
        <w:rPr>
          <w:rStyle w:val="Strong"/>
          <w:rFonts w:cs="Arial"/>
          <w:b w:val="0"/>
          <w:sz w:val="20"/>
          <w:shd w:val="clear" w:color="auto" w:fill="FFFFFF"/>
        </w:rPr>
        <w:t>an im</w:t>
      </w:r>
      <w:r w:rsidR="001F011F">
        <w:rPr>
          <w:rStyle w:val="Strong"/>
          <w:rFonts w:cs="Arial"/>
          <w:b w:val="0"/>
          <w:sz w:val="20"/>
          <w:shd w:val="clear" w:color="auto" w:fill="FFFFFF"/>
        </w:rPr>
        <w:t>proved precision during whole lung exposures</w:t>
      </w:r>
      <w:r w:rsidR="00E25273">
        <w:rPr>
          <w:rStyle w:val="Strong"/>
          <w:rFonts w:cs="Arial"/>
          <w:b w:val="0"/>
          <w:sz w:val="20"/>
          <w:shd w:val="clear" w:color="auto" w:fill="FFFFFF"/>
        </w:rPr>
        <w:t xml:space="preserve"> </w:t>
      </w:r>
      <w:r>
        <w:rPr>
          <w:rStyle w:val="Strong"/>
          <w:rFonts w:cs="Arial"/>
          <w:b w:val="0"/>
          <w:sz w:val="20"/>
          <w:shd w:val="clear" w:color="auto" w:fill="FFFFFF"/>
        </w:rPr>
        <w:t xml:space="preserve">was achieved </w:t>
      </w:r>
      <w:r w:rsidR="00E25273">
        <w:rPr>
          <w:rStyle w:val="Strong"/>
          <w:rFonts w:cs="Arial"/>
          <w:b w:val="0"/>
          <w:sz w:val="20"/>
          <w:shd w:val="clear" w:color="auto" w:fill="FFFFFF"/>
        </w:rPr>
        <w:t>and</w:t>
      </w:r>
      <w:r w:rsidR="001F011F">
        <w:rPr>
          <w:rStyle w:val="Strong"/>
          <w:rFonts w:cs="Arial"/>
          <w:b w:val="0"/>
          <w:sz w:val="20"/>
          <w:shd w:val="clear" w:color="auto" w:fill="FFFFFF"/>
        </w:rPr>
        <w:t xml:space="preserve"> </w:t>
      </w:r>
      <w:r w:rsidR="001F287D">
        <w:rPr>
          <w:rStyle w:val="Strong"/>
          <w:rFonts w:cs="Arial"/>
          <w:b w:val="0"/>
          <w:sz w:val="20"/>
          <w:shd w:val="clear" w:color="auto" w:fill="FFFFFF"/>
        </w:rPr>
        <w:t>inhaler</w:t>
      </w:r>
      <w:r w:rsidR="001F011F">
        <w:rPr>
          <w:rStyle w:val="Strong"/>
          <w:rFonts w:cs="Arial"/>
          <w:b w:val="0"/>
          <w:sz w:val="20"/>
          <w:shd w:val="clear" w:color="auto" w:fill="FFFFFF"/>
        </w:rPr>
        <w:t xml:space="preserve"> aerosol </w:t>
      </w:r>
      <w:proofErr w:type="spellStart"/>
      <w:r>
        <w:rPr>
          <w:rStyle w:val="Strong"/>
          <w:rFonts w:cs="Arial"/>
          <w:b w:val="0"/>
          <w:sz w:val="20"/>
          <w:shd w:val="clear" w:color="auto" w:fill="FFFFFF"/>
        </w:rPr>
        <w:t>boli</w:t>
      </w:r>
      <w:proofErr w:type="spellEnd"/>
      <w:r>
        <w:rPr>
          <w:rStyle w:val="Strong"/>
          <w:rFonts w:cs="Arial"/>
          <w:b w:val="0"/>
          <w:sz w:val="20"/>
          <w:shd w:val="clear" w:color="auto" w:fill="FFFFFF"/>
        </w:rPr>
        <w:t xml:space="preserve"> </w:t>
      </w:r>
      <w:r w:rsidR="003A6043">
        <w:rPr>
          <w:rStyle w:val="Strong"/>
          <w:rFonts w:cs="Arial"/>
          <w:b w:val="0"/>
          <w:sz w:val="20"/>
          <w:shd w:val="clear" w:color="auto" w:fill="FFFFFF"/>
        </w:rPr>
        <w:t>could be</w:t>
      </w:r>
      <w:r w:rsidR="001F011F">
        <w:rPr>
          <w:rStyle w:val="Strong"/>
          <w:rFonts w:cs="Arial"/>
          <w:b w:val="0"/>
          <w:sz w:val="20"/>
          <w:shd w:val="clear" w:color="auto" w:fill="FFFFFF"/>
        </w:rPr>
        <w:t xml:space="preserve"> targeted to different lung regions, which may improve </w:t>
      </w:r>
      <w:r w:rsidR="001F011F" w:rsidRPr="000F2320">
        <w:rPr>
          <w:rStyle w:val="Strong"/>
          <w:rFonts w:cs="Arial"/>
          <w:b w:val="0"/>
          <w:i/>
          <w:iCs/>
          <w:sz w:val="20"/>
          <w:shd w:val="clear" w:color="auto" w:fill="FFFFFF"/>
        </w:rPr>
        <w:t>in silico</w:t>
      </w:r>
      <w:r w:rsidR="001F011F">
        <w:rPr>
          <w:rStyle w:val="Strong"/>
          <w:rFonts w:cs="Arial"/>
          <w:b w:val="0"/>
          <w:sz w:val="20"/>
          <w:shd w:val="clear" w:color="auto" w:fill="FFFFFF"/>
        </w:rPr>
        <w:t xml:space="preserve"> models </w:t>
      </w:r>
      <w:r w:rsidR="00E25273">
        <w:rPr>
          <w:rStyle w:val="Strong"/>
          <w:rFonts w:cs="Arial"/>
          <w:b w:val="0"/>
          <w:sz w:val="20"/>
          <w:shd w:val="clear" w:color="auto" w:fill="FFFFFF"/>
        </w:rPr>
        <w:t>describing</w:t>
      </w:r>
      <w:r w:rsidR="001F011F">
        <w:rPr>
          <w:rStyle w:val="Strong"/>
          <w:rFonts w:cs="Arial"/>
          <w:b w:val="0"/>
          <w:sz w:val="20"/>
          <w:shd w:val="clear" w:color="auto" w:fill="FFFFFF"/>
        </w:rPr>
        <w:t xml:space="preserve"> the link between </w:t>
      </w:r>
      <w:r w:rsidR="002F1C18">
        <w:rPr>
          <w:rStyle w:val="Strong"/>
          <w:rFonts w:cs="Arial"/>
          <w:b w:val="0"/>
          <w:sz w:val="20"/>
          <w:shd w:val="clear" w:color="auto" w:fill="FFFFFF"/>
        </w:rPr>
        <w:t>the</w:t>
      </w:r>
      <w:r w:rsidR="001F011F">
        <w:rPr>
          <w:rStyle w:val="Strong"/>
          <w:rFonts w:cs="Arial"/>
          <w:b w:val="0"/>
          <w:sz w:val="20"/>
          <w:shd w:val="clear" w:color="auto" w:fill="FFFFFF"/>
        </w:rPr>
        <w:t xml:space="preserve"> elusive site-of-entry dosimetry in lungs and the measurable pharmacokinetics of the systemic circulation.</w:t>
      </w:r>
    </w:p>
    <w:p w14:paraId="57DCC0F3" w14:textId="77777777" w:rsidR="00C65A37" w:rsidRPr="00582113" w:rsidRDefault="00C65A37" w:rsidP="00D156FE">
      <w:pPr>
        <w:pStyle w:val="DDLHeading1"/>
        <w:rPr>
          <w:sz w:val="20"/>
          <w:szCs w:val="20"/>
        </w:rPr>
      </w:pPr>
      <w:r w:rsidRPr="00582113">
        <w:rPr>
          <w:sz w:val="20"/>
          <w:szCs w:val="20"/>
        </w:rPr>
        <w:t>Introduction</w:t>
      </w:r>
    </w:p>
    <w:p w14:paraId="390E579A" w14:textId="448D5D49" w:rsidR="002173FA" w:rsidRDefault="002173FA" w:rsidP="00D156FE">
      <w:pPr>
        <w:pStyle w:val="DDLBodyText"/>
        <w:rPr>
          <w:sz w:val="20"/>
        </w:rPr>
      </w:pPr>
      <w:r>
        <w:rPr>
          <w:sz w:val="20"/>
        </w:rPr>
        <w:t>Clinical inhalers for dry powder aerosols have a built</w:t>
      </w:r>
      <w:r w:rsidR="00EB27AC">
        <w:rPr>
          <w:sz w:val="20"/>
        </w:rPr>
        <w:t>-</w:t>
      </w:r>
      <w:r>
        <w:rPr>
          <w:sz w:val="20"/>
        </w:rPr>
        <w:t>in conflict between</w:t>
      </w:r>
      <w:r w:rsidR="00AF5CAB">
        <w:rPr>
          <w:sz w:val="20"/>
        </w:rPr>
        <w:t xml:space="preserve"> on the one hand</w:t>
      </w:r>
      <w:r>
        <w:rPr>
          <w:sz w:val="20"/>
        </w:rPr>
        <w:t xml:space="preserve"> the </w:t>
      </w:r>
      <w:r w:rsidR="00125AFF">
        <w:rPr>
          <w:sz w:val="20"/>
        </w:rPr>
        <w:t xml:space="preserve">flow rate requirements to generate an optimal particle size distribution and </w:t>
      </w:r>
      <w:r w:rsidR="00C11A68">
        <w:rPr>
          <w:sz w:val="20"/>
        </w:rPr>
        <w:t xml:space="preserve">a high </w:t>
      </w:r>
      <w:r w:rsidR="00125AFF">
        <w:rPr>
          <w:sz w:val="20"/>
        </w:rPr>
        <w:t>emitted amount of drug during actuation</w:t>
      </w:r>
      <w:r w:rsidR="00AF5CAB">
        <w:rPr>
          <w:sz w:val="20"/>
        </w:rPr>
        <w:t xml:space="preserve"> and aspiration</w:t>
      </w:r>
      <w:r w:rsidR="006A086C">
        <w:rPr>
          <w:sz w:val="20"/>
        </w:rPr>
        <w:t>,</w:t>
      </w:r>
      <w:r w:rsidR="003505D4">
        <w:rPr>
          <w:sz w:val="20"/>
        </w:rPr>
        <w:t xml:space="preserve"> </w:t>
      </w:r>
      <w:r w:rsidR="009C76A4">
        <w:rPr>
          <w:sz w:val="20"/>
        </w:rPr>
        <w:t>and</w:t>
      </w:r>
      <w:r w:rsidR="00AF5CAB">
        <w:rPr>
          <w:sz w:val="20"/>
        </w:rPr>
        <w:t xml:space="preserve"> on the other</w:t>
      </w:r>
      <w:r w:rsidR="00F748AA">
        <w:rPr>
          <w:sz w:val="20"/>
        </w:rPr>
        <w:t xml:space="preserve"> hand</w:t>
      </w:r>
      <w:r w:rsidR="003A6EA4">
        <w:rPr>
          <w:sz w:val="20"/>
        </w:rPr>
        <w:t>,</w:t>
      </w:r>
      <w:r w:rsidR="009C76A4">
        <w:rPr>
          <w:sz w:val="20"/>
        </w:rPr>
        <w:t xml:space="preserve"> to</w:t>
      </w:r>
      <w:r w:rsidR="00C3082A">
        <w:rPr>
          <w:sz w:val="20"/>
        </w:rPr>
        <w:t xml:space="preserve"> p</w:t>
      </w:r>
      <w:r w:rsidR="003505D4">
        <w:rPr>
          <w:sz w:val="20"/>
        </w:rPr>
        <w:t>rovide an optimal flow rate for</w:t>
      </w:r>
      <w:r w:rsidR="00125AFF">
        <w:rPr>
          <w:sz w:val="20"/>
        </w:rPr>
        <w:t xml:space="preserve"> the subsequent exposure of the patient</w:t>
      </w:r>
      <w:r w:rsidR="00AC7B93">
        <w:rPr>
          <w:sz w:val="20"/>
        </w:rPr>
        <w:t>’</w:t>
      </w:r>
      <w:r w:rsidR="00125AFF">
        <w:rPr>
          <w:sz w:val="20"/>
        </w:rPr>
        <w:t xml:space="preserve">s lungs. In general, higher flow rates are required for optimal inhaler actuation than for </w:t>
      </w:r>
      <w:r w:rsidR="005D6E7E">
        <w:rPr>
          <w:sz w:val="20"/>
        </w:rPr>
        <w:t xml:space="preserve">providing airway target exposures in high yields </w:t>
      </w:r>
      <w:r w:rsidR="0015236D">
        <w:rPr>
          <w:sz w:val="20"/>
        </w:rPr>
        <w:fldChar w:fldCharType="begin"/>
      </w:r>
      <w:r w:rsidR="0015236D">
        <w:rPr>
          <w:sz w:val="20"/>
        </w:rPr>
        <w:instrText xml:space="preserve"> ADDIN EN.CITE &lt;EndNote&gt;&lt;Cite&gt;&lt;Author&gt;Weers&lt;/Author&gt;&lt;Year&gt;2019&lt;/Year&gt;&lt;RecNum&gt;5658&lt;/RecNum&gt;&lt;DisplayText&gt;[1]&lt;/DisplayText&gt;&lt;record&gt;&lt;rec-number&gt;5658&lt;/rec-number&gt;&lt;foreign-keys&gt;&lt;key app="EN" db-id="0exr29d25t25vme50fb5wa9ksrffwred09a0" timestamp="1562589704"&gt;5658&lt;/key&gt;&lt;/foreign-keys&gt;&lt;ref-type name="Journal Article"&gt;17&lt;/ref-type&gt;&lt;contributors&gt;&lt;authors&gt;&lt;author&gt;Weers, J. G.&lt;/author&gt;&lt;author&gt;Son, Y. J.&lt;/author&gt;&lt;author&gt;Glusker, M.&lt;/author&gt;&lt;author&gt;Haynes, A.&lt;/author&gt;&lt;author&gt;Huang, D.&lt;/author&gt;&lt;author&gt;Kadrichu, N.&lt;/author&gt;&lt;author&gt;Le, J.&lt;/author&gt;&lt;author&gt;Li, X.&lt;/author&gt;&lt;author&gt;Malcolmson, R.&lt;/author&gt;&lt;author&gt;Miller, D. P.&lt;/author&gt;&lt;author&gt;Tarara, T. E.&lt;/author&gt;&lt;author&gt;Ung, K.&lt;/author&gt;&lt;author&gt;Clark, A.&lt;/author&gt;&lt;/authors&gt;&lt;/contributors&gt;&lt;auth-address&gt;1 Respira Therapeutics, Inc., San Mateo, California.&amp;#xD;2 Merck Research Laboratories, Merck &amp;amp; Co., Rahway, New Jersey.&amp;#xD;3 Consultant, San Francisco, California.&amp;#xD;4 Aerogen Pharma, San Mateo, California.&amp;#xD;5 Consultant, Palo Alto, California.&amp;#xD;6 Consultant, San Carlos, California.&amp;#xD;7 iPharma, Ltd., Union City, California.&amp;#xD;8 Bristol-Myers Squibb, Hopewell, New Jersey.&lt;/auth-address&gt;&lt;titles&gt;&lt;title&gt;Idealhalers Versus Realhalers: Is It Possible to Bypass Deposition in the Upper Respiratory Tract?&lt;/title&gt;&lt;secondary-title&gt;J Aerosol Med Pulm Drug Deliv&lt;/secondary-title&gt;&lt;/titles&gt;&lt;periodical&gt;&lt;full-title&gt;J Aerosol Med Pulm Drug Deliv&lt;/full-title&gt;&lt;/periodical&gt;&lt;pages&gt;55-69&lt;/pages&gt;&lt;volume&gt;32&lt;/volume&gt;&lt;number&gt;2&lt;/number&gt;&lt;keywords&gt;&lt;keyword&gt;flow rate dependence&lt;/keyword&gt;&lt;keyword&gt;impaction parameter&lt;/keyword&gt;&lt;keyword&gt;particle image velocimetry&lt;/keyword&gt;&lt;keyword&gt;porous particles&lt;/keyword&gt;&lt;keyword&gt;total lung dose&lt;/keyword&gt;&lt;/keywords&gt;&lt;dates&gt;&lt;year&gt;2019&lt;/year&gt;&lt;pub-dates&gt;&lt;date&gt;Apr&lt;/date&gt;&lt;/pub-dates&gt;&lt;/dates&gt;&lt;isbn&gt;1941-2703 (Electronic)&amp;#xD;1941-2711 (Linking)&lt;/isbn&gt;&lt;accession-num&gt;30481087&lt;/accession-num&gt;&lt;urls&gt;&lt;related-urls&gt;&lt;url&gt;https://www.ncbi.nlm.nih.gov/pubmed/30481087&lt;/url&gt;&lt;/related-urls&gt;&lt;/urls&gt;&lt;electronic-resource-num&gt;10.1089/jamp.2018.1497&lt;/electronic-resource-num&gt;&lt;/record&gt;&lt;/Cite&gt;&lt;/EndNote&gt;</w:instrText>
      </w:r>
      <w:r w:rsidR="0015236D">
        <w:rPr>
          <w:sz w:val="20"/>
        </w:rPr>
        <w:fldChar w:fldCharType="separate"/>
      </w:r>
      <w:r w:rsidR="0015236D">
        <w:rPr>
          <w:noProof/>
          <w:sz w:val="20"/>
        </w:rPr>
        <w:t>[1]</w:t>
      </w:r>
      <w:r w:rsidR="0015236D">
        <w:rPr>
          <w:sz w:val="20"/>
        </w:rPr>
        <w:fldChar w:fldCharType="end"/>
      </w:r>
      <w:r w:rsidR="005D6E7E">
        <w:rPr>
          <w:sz w:val="20"/>
        </w:rPr>
        <w:t>.</w:t>
      </w:r>
      <w:r w:rsidR="00D62402">
        <w:rPr>
          <w:sz w:val="20"/>
        </w:rPr>
        <w:t xml:space="preserve"> </w:t>
      </w:r>
      <w:r w:rsidR="000C08DE">
        <w:rPr>
          <w:sz w:val="20"/>
        </w:rPr>
        <w:t xml:space="preserve">As opposed to the often </w:t>
      </w:r>
      <w:r w:rsidR="008578A2">
        <w:rPr>
          <w:sz w:val="20"/>
        </w:rPr>
        <w:t>suboptimal</w:t>
      </w:r>
      <w:r w:rsidR="000C08DE">
        <w:rPr>
          <w:sz w:val="20"/>
        </w:rPr>
        <w:t xml:space="preserve"> use of inhalers by patients </w:t>
      </w:r>
      <w:r w:rsidR="0015236D">
        <w:rPr>
          <w:sz w:val="20"/>
        </w:rPr>
        <w:fldChar w:fldCharType="begin">
          <w:fldData xml:space="preserve">PEVuZE5vdGU+PENpdGU+PEF1dGhvcj5Sb2NoZTwvQXV0aG9yPjxZZWFyPjIwMTc8L1llYXI+PFJl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=
</w:fldData>
        </w:fldChar>
      </w:r>
      <w:r w:rsidR="0015236D">
        <w:rPr>
          <w:sz w:val="20"/>
        </w:rPr>
        <w:instrText xml:space="preserve"> ADDIN EN.CITE </w:instrText>
      </w:r>
      <w:r w:rsidR="0015236D">
        <w:rPr>
          <w:sz w:val="20"/>
        </w:rPr>
        <w:fldChar w:fldCharType="begin">
          <w:fldData xml:space="preserve">PEVuZE5vdGU+PENpdGU+PEF1dGhvcj5Sb2NoZTwvQXV0aG9yPjxZZWFyPjIwMTc8L1llYXI+PFJl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=
</w:fldData>
        </w:fldChar>
      </w:r>
      <w:r w:rsidR="0015236D">
        <w:rPr>
          <w:sz w:val="20"/>
        </w:rPr>
        <w:instrText xml:space="preserve"> ADDIN EN.CITE.DATA </w:instrText>
      </w:r>
      <w:r w:rsidR="0015236D">
        <w:rPr>
          <w:sz w:val="20"/>
        </w:rPr>
      </w:r>
      <w:r w:rsidR="0015236D">
        <w:rPr>
          <w:sz w:val="20"/>
        </w:rPr>
        <w:fldChar w:fldCharType="end"/>
      </w:r>
      <w:r w:rsidR="0015236D">
        <w:rPr>
          <w:sz w:val="20"/>
        </w:rPr>
      </w:r>
      <w:r w:rsidR="0015236D">
        <w:rPr>
          <w:sz w:val="20"/>
        </w:rPr>
        <w:fldChar w:fldCharType="separate"/>
      </w:r>
      <w:r w:rsidR="0015236D">
        <w:rPr>
          <w:noProof/>
          <w:sz w:val="20"/>
        </w:rPr>
        <w:t>[2]</w:t>
      </w:r>
      <w:r w:rsidR="0015236D">
        <w:rPr>
          <w:sz w:val="20"/>
        </w:rPr>
        <w:fldChar w:fldCharType="end"/>
      </w:r>
      <w:r w:rsidR="000C08DE">
        <w:rPr>
          <w:sz w:val="20"/>
        </w:rPr>
        <w:t>, t</w:t>
      </w:r>
      <w:r w:rsidR="00D62402">
        <w:rPr>
          <w:sz w:val="20"/>
        </w:rPr>
        <w:t>he</w:t>
      </w:r>
      <w:r w:rsidR="00A65A15">
        <w:rPr>
          <w:sz w:val="20"/>
        </w:rPr>
        <w:t xml:space="preserve"> clinical module of the</w:t>
      </w:r>
      <w:r w:rsidR="00D62402">
        <w:rPr>
          <w:sz w:val="20"/>
        </w:rPr>
        <w:t xml:space="preserve"> </w:t>
      </w:r>
      <w:proofErr w:type="spellStart"/>
      <w:r w:rsidR="00D62402">
        <w:rPr>
          <w:sz w:val="20"/>
        </w:rPr>
        <w:t>PreciseInhale</w:t>
      </w:r>
      <w:proofErr w:type="spellEnd"/>
      <w:r w:rsidR="00D62402">
        <w:rPr>
          <w:sz w:val="20"/>
        </w:rPr>
        <w:t xml:space="preserve"> exposure platform</w:t>
      </w:r>
      <w:r w:rsidR="00E94356">
        <w:rPr>
          <w:sz w:val="20"/>
        </w:rPr>
        <w:t xml:space="preserve"> (PI)</w:t>
      </w:r>
      <w:r w:rsidR="00D62402">
        <w:rPr>
          <w:sz w:val="20"/>
        </w:rPr>
        <w:t xml:space="preserve"> </w:t>
      </w:r>
      <w:r w:rsidR="0016295C">
        <w:rPr>
          <w:sz w:val="20"/>
        </w:rPr>
        <w:t xml:space="preserve">relies on a two-step strategy </w:t>
      </w:r>
      <w:r w:rsidR="00330E3E">
        <w:rPr>
          <w:sz w:val="20"/>
        </w:rPr>
        <w:t xml:space="preserve">for </w:t>
      </w:r>
      <w:r w:rsidR="007D661A">
        <w:rPr>
          <w:sz w:val="20"/>
        </w:rPr>
        <w:t xml:space="preserve">ideally </w:t>
      </w:r>
      <w:r w:rsidR="00330E3E">
        <w:rPr>
          <w:sz w:val="20"/>
        </w:rPr>
        <w:t xml:space="preserve">utilizing inhaler aerosols </w:t>
      </w:r>
      <w:r w:rsidR="0016295C">
        <w:rPr>
          <w:sz w:val="20"/>
        </w:rPr>
        <w:t>where</w:t>
      </w:r>
      <w:r w:rsidR="00724FC4">
        <w:rPr>
          <w:sz w:val="20"/>
        </w:rPr>
        <w:t xml:space="preserve"> 1)</w:t>
      </w:r>
      <w:r w:rsidR="0016295C">
        <w:rPr>
          <w:sz w:val="20"/>
        </w:rPr>
        <w:t xml:space="preserve"> batches of aerosol are first generated into a 300 mL holding chamber</w:t>
      </w:r>
      <w:r w:rsidR="00724FC4">
        <w:rPr>
          <w:sz w:val="20"/>
        </w:rPr>
        <w:t xml:space="preserve"> and then 2) extracted from the holding chamber </w:t>
      </w:r>
      <w:r w:rsidR="00341773">
        <w:rPr>
          <w:sz w:val="20"/>
        </w:rPr>
        <w:t xml:space="preserve">for </w:t>
      </w:r>
      <w:r w:rsidR="00724FC4">
        <w:rPr>
          <w:sz w:val="20"/>
        </w:rPr>
        <w:t>exposure at desired flow rates and inhaled volumes.</w:t>
      </w:r>
      <w:r w:rsidR="000D3A1D">
        <w:rPr>
          <w:sz w:val="20"/>
        </w:rPr>
        <w:t xml:space="preserve"> Both flow rates</w:t>
      </w:r>
      <w:r w:rsidR="008578A2">
        <w:rPr>
          <w:sz w:val="20"/>
        </w:rPr>
        <w:t xml:space="preserve"> as well as inhaled</w:t>
      </w:r>
      <w:r w:rsidR="00AF5CAB">
        <w:rPr>
          <w:sz w:val="20"/>
        </w:rPr>
        <w:t xml:space="preserve"> air volumes</w:t>
      </w:r>
      <w:r w:rsidR="000D3A1D">
        <w:rPr>
          <w:sz w:val="20"/>
        </w:rPr>
        <w:t xml:space="preserve"> and </w:t>
      </w:r>
      <w:r w:rsidR="008578A2">
        <w:rPr>
          <w:sz w:val="20"/>
        </w:rPr>
        <w:t xml:space="preserve">aerosol </w:t>
      </w:r>
      <w:r w:rsidR="00341773">
        <w:rPr>
          <w:sz w:val="20"/>
        </w:rPr>
        <w:t xml:space="preserve">exposure </w:t>
      </w:r>
      <w:r w:rsidR="000D3A1D">
        <w:rPr>
          <w:sz w:val="20"/>
        </w:rPr>
        <w:t>volumes can be independently set and optimized for maximum efficiency.</w:t>
      </w:r>
      <w:r w:rsidR="00E973AE">
        <w:rPr>
          <w:sz w:val="20"/>
        </w:rPr>
        <w:t xml:space="preserve"> </w:t>
      </w:r>
      <w:r w:rsidR="00A65A15">
        <w:rPr>
          <w:sz w:val="20"/>
        </w:rPr>
        <w:t>Both dry powder inhalers and pressurized Metered Dose Inhalers (</w:t>
      </w:r>
      <w:proofErr w:type="spellStart"/>
      <w:r w:rsidR="00A65A15">
        <w:rPr>
          <w:sz w:val="20"/>
        </w:rPr>
        <w:t>pMDI</w:t>
      </w:r>
      <w:proofErr w:type="spellEnd"/>
      <w:r w:rsidR="00A65A15">
        <w:rPr>
          <w:sz w:val="20"/>
        </w:rPr>
        <w:t xml:space="preserve">) can be used with the PI, where the latter </w:t>
      </w:r>
      <w:r w:rsidR="00E76DA2">
        <w:rPr>
          <w:sz w:val="20"/>
        </w:rPr>
        <w:t>relies on</w:t>
      </w:r>
      <w:r w:rsidR="00A65A15">
        <w:rPr>
          <w:sz w:val="20"/>
        </w:rPr>
        <w:t xml:space="preserve"> </w:t>
      </w:r>
      <w:r w:rsidR="00393F34">
        <w:rPr>
          <w:sz w:val="20"/>
        </w:rPr>
        <w:t xml:space="preserve">a pneumatic </w:t>
      </w:r>
      <w:r w:rsidR="00E00E29">
        <w:rPr>
          <w:sz w:val="20"/>
        </w:rPr>
        <w:t xml:space="preserve">mechanism </w:t>
      </w:r>
      <w:r w:rsidR="00E76DA2">
        <w:rPr>
          <w:sz w:val="20"/>
        </w:rPr>
        <w:t xml:space="preserve">to </w:t>
      </w:r>
      <w:r w:rsidR="00E00E29">
        <w:rPr>
          <w:sz w:val="20"/>
        </w:rPr>
        <w:t>synchronize inhaler</w:t>
      </w:r>
      <w:r w:rsidR="00E76DA2">
        <w:rPr>
          <w:sz w:val="20"/>
        </w:rPr>
        <w:t xml:space="preserve"> actuation with</w:t>
      </w:r>
      <w:r w:rsidR="00E00E29">
        <w:rPr>
          <w:sz w:val="20"/>
        </w:rPr>
        <w:t xml:space="preserve"> aspiration </w:t>
      </w:r>
      <w:r w:rsidR="00E76DA2">
        <w:rPr>
          <w:sz w:val="20"/>
        </w:rPr>
        <w:t>of aerosol into the holding chamber</w:t>
      </w:r>
      <w:r w:rsidR="00E00E29">
        <w:rPr>
          <w:sz w:val="20"/>
        </w:rPr>
        <w:t>.</w:t>
      </w:r>
      <w:r w:rsidR="00393F34">
        <w:rPr>
          <w:sz w:val="20"/>
        </w:rPr>
        <w:t xml:space="preserve"> </w:t>
      </w:r>
      <w:r w:rsidR="00BA7AE3">
        <w:rPr>
          <w:sz w:val="20"/>
        </w:rPr>
        <w:t>Separating the inhaler actuation</w:t>
      </w:r>
      <w:r w:rsidR="00E00E29">
        <w:rPr>
          <w:sz w:val="20"/>
        </w:rPr>
        <w:t>/aspiration</w:t>
      </w:r>
      <w:r w:rsidR="00BA7AE3">
        <w:rPr>
          <w:sz w:val="20"/>
        </w:rPr>
        <w:t xml:space="preserve"> from drug inhalation </w:t>
      </w:r>
      <w:r w:rsidR="00081D19">
        <w:rPr>
          <w:sz w:val="20"/>
        </w:rPr>
        <w:t>c</w:t>
      </w:r>
      <w:r w:rsidR="00B930D2">
        <w:rPr>
          <w:sz w:val="20"/>
        </w:rPr>
        <w:t>ould</w:t>
      </w:r>
      <w:r w:rsidR="00081D19">
        <w:rPr>
          <w:sz w:val="20"/>
        </w:rPr>
        <w:t xml:space="preserve"> </w:t>
      </w:r>
      <w:r w:rsidR="00BA7AE3">
        <w:rPr>
          <w:sz w:val="20"/>
        </w:rPr>
        <w:t xml:space="preserve">accomplish </w:t>
      </w:r>
      <w:r w:rsidR="00111655">
        <w:rPr>
          <w:sz w:val="20"/>
        </w:rPr>
        <w:t>two improvements in drug administration</w:t>
      </w:r>
      <w:r w:rsidR="00B930D2">
        <w:rPr>
          <w:sz w:val="20"/>
        </w:rPr>
        <w:t>;</w:t>
      </w:r>
      <w:r w:rsidR="00111655">
        <w:rPr>
          <w:sz w:val="20"/>
        </w:rPr>
        <w:t xml:space="preserve"> I) </w:t>
      </w:r>
      <w:r w:rsidR="00B930D2">
        <w:rPr>
          <w:sz w:val="20"/>
        </w:rPr>
        <w:t>m</w:t>
      </w:r>
      <w:r w:rsidR="00111655">
        <w:rPr>
          <w:sz w:val="20"/>
        </w:rPr>
        <w:t>inimiz</w:t>
      </w:r>
      <w:r w:rsidR="00B930D2">
        <w:rPr>
          <w:sz w:val="20"/>
        </w:rPr>
        <w:t>e</w:t>
      </w:r>
      <w:r w:rsidR="00111655">
        <w:rPr>
          <w:sz w:val="20"/>
        </w:rPr>
        <w:t xml:space="preserve"> throat deposition during exposures</w:t>
      </w:r>
      <w:r w:rsidR="00341773">
        <w:rPr>
          <w:sz w:val="20"/>
        </w:rPr>
        <w:t>,</w:t>
      </w:r>
      <w:r w:rsidR="00111655">
        <w:rPr>
          <w:sz w:val="20"/>
        </w:rPr>
        <w:t xml:space="preserve"> making the coal block procedure unnecessary, and II) </w:t>
      </w:r>
      <w:r w:rsidR="00C11A68">
        <w:rPr>
          <w:sz w:val="20"/>
        </w:rPr>
        <w:t xml:space="preserve">provide </w:t>
      </w:r>
      <w:r w:rsidR="00B50244">
        <w:rPr>
          <w:sz w:val="20"/>
        </w:rPr>
        <w:t>regional targeting using the bolus breath hold method</w:t>
      </w:r>
      <w:r w:rsidR="000765D1">
        <w:rPr>
          <w:sz w:val="20"/>
        </w:rPr>
        <w:t xml:space="preserve"> </w:t>
      </w:r>
      <w:r w:rsidR="0015236D">
        <w:rPr>
          <w:sz w:val="20"/>
        </w:rPr>
        <w:fldChar w:fldCharType="begin"/>
      </w:r>
      <w:r w:rsidR="0015236D">
        <w:rPr>
          <w:sz w:val="20"/>
        </w:rPr>
        <w:instrText xml:space="preserve"> ADDIN EN.CITE &lt;EndNote&gt;&lt;Cite&gt;&lt;Author&gt;Bennett&lt;/Author&gt;&lt;Year&gt;2002&lt;/Year&gt;&lt;RecNum&gt;4019&lt;/RecNum&gt;&lt;DisplayText&gt;[3]&lt;/DisplayText&gt;&lt;record&gt;&lt;rec-number&gt;4019&lt;/rec-number&gt;&lt;foreign-keys&gt;&lt;key app="EN" db-id="0exr29d25t25vme50fb5wa9ksrffwred09a0" timestamp="0"&gt;4019&lt;/key&gt;&lt;/foreign-keys&gt;&lt;ref-type name="Journal Article"&gt;17&lt;/ref-type&gt;&lt;contributors&gt;&lt;authors&gt;&lt;author&gt;Bennett, W. D.&lt;/author&gt;&lt;author&gt;Brown, J. S.&lt;/author&gt;&lt;author&gt;Zeman, K. L.&lt;/author&gt;&lt;author&gt;Hu, S. C.&lt;/author&gt;&lt;author&gt;Scheuch, G.&lt;/author&gt;&lt;author&gt;Sommerer, K.&lt;/author&gt;&lt;/authors&gt;&lt;/contributors&gt;&lt;auth-address&gt;Center for Environmental Medicine and Lung Biology, CB 7310, 104 Mason Farm Road, University of North Carolina at Chapel Hill, Chapel Hill, NC 27599, USA. William_Bennett@med.unc.edu&lt;/auth-address&gt;&lt;titles&gt;&lt;title&gt;Targeting delivery of aerosols to different lung regions&lt;/title&gt;&lt;secondary-title&gt;J Aerosol Med&lt;/secondary-title&gt;&lt;/titles&gt;&lt;periodical&gt;&lt;full-title&gt;J Aerosol Med&lt;/full-title&gt;&lt;/periodical&gt;&lt;pages&gt;179-88&lt;/pages&gt;&lt;volume&gt;15&lt;/volume&gt;&lt;number&gt;2&lt;/number&gt;&lt;keywords&gt;&lt;keyword&gt;Administration, Inhalation&lt;/keyword&gt;&lt;keyword&gt;Aerosols/*administration &amp;amp; dosage&lt;/keyword&gt;&lt;keyword&gt;Drug Delivery Systems/*methods&lt;/keyword&gt;&lt;keyword&gt;Humans&lt;/keyword&gt;&lt;keyword&gt;*Lung&lt;/keyword&gt;&lt;keyword&gt;Lung Diseases/*drug therapy&lt;/keyword&gt;&lt;keyword&gt;Particle Size&lt;/keyword&gt;&lt;/keywords&gt;&lt;dates&gt;&lt;year&gt;2002&lt;/year&gt;&lt;pub-dates&gt;&lt;date&gt;Summer&lt;/date&gt;&lt;/pub-dates&gt;&lt;/dates&gt;&lt;isbn&gt;0894-2684 (Print)&amp;#xD;0894-2684 (Linking)&lt;/isbn&gt;&lt;accession-num&gt;12184868&lt;/accession-num&gt;&lt;urls&gt;&lt;related-urls&gt;&lt;url&gt;http://www.ncbi.nlm.nih.gov/entrez/query.fcgi?cmd=Retrieve&amp;amp;db=PubMed&amp;amp;dopt=Citation&amp;amp;list_uids=12184868 &lt;/url&gt;&lt;/related-urls&gt;&lt;/urls&gt;&lt;language&gt;eng&lt;/language&gt;&lt;/record&gt;&lt;/Cite&gt;&lt;/EndNote&gt;</w:instrText>
      </w:r>
      <w:r w:rsidR="0015236D">
        <w:rPr>
          <w:sz w:val="20"/>
        </w:rPr>
        <w:fldChar w:fldCharType="separate"/>
      </w:r>
      <w:r w:rsidR="0015236D">
        <w:rPr>
          <w:noProof/>
          <w:sz w:val="20"/>
        </w:rPr>
        <w:t>[3]</w:t>
      </w:r>
      <w:r w:rsidR="0015236D">
        <w:rPr>
          <w:sz w:val="20"/>
        </w:rPr>
        <w:fldChar w:fldCharType="end"/>
      </w:r>
      <w:r w:rsidR="00B50244">
        <w:rPr>
          <w:sz w:val="20"/>
        </w:rPr>
        <w:t>.</w:t>
      </w:r>
      <w:r w:rsidR="00200710">
        <w:rPr>
          <w:sz w:val="20"/>
        </w:rPr>
        <w:t xml:space="preserve"> Both these </w:t>
      </w:r>
      <w:r w:rsidR="00E76DA2">
        <w:rPr>
          <w:sz w:val="20"/>
        </w:rPr>
        <w:t xml:space="preserve">possibilities </w:t>
      </w:r>
      <w:r w:rsidR="001E437E">
        <w:rPr>
          <w:sz w:val="20"/>
        </w:rPr>
        <w:t xml:space="preserve">will permit two improvements </w:t>
      </w:r>
      <w:r w:rsidR="00B550B0">
        <w:rPr>
          <w:sz w:val="20"/>
        </w:rPr>
        <w:t xml:space="preserve">in the use of blood concentration </w:t>
      </w:r>
      <w:r w:rsidR="004A7EA3">
        <w:rPr>
          <w:sz w:val="20"/>
        </w:rPr>
        <w:t>in</w:t>
      </w:r>
      <w:r w:rsidR="00B550B0">
        <w:rPr>
          <w:sz w:val="20"/>
        </w:rPr>
        <w:t xml:space="preserve"> the systemic circulation as a surrogate or proxy for the local dose of an inhaled drug in the lungs</w:t>
      </w:r>
      <w:r w:rsidR="006557A7">
        <w:rPr>
          <w:sz w:val="20"/>
        </w:rPr>
        <w:t xml:space="preserve"> </w:t>
      </w:r>
      <w:r w:rsidR="0015236D">
        <w:rPr>
          <w:sz w:val="20"/>
        </w:rPr>
        <w:fldChar w:fldCharType="begin"/>
      </w:r>
      <w:r w:rsidR="0015236D">
        <w:rPr>
          <w:sz w:val="20"/>
        </w:rPr>
        <w:instrText xml:space="preserve"> ADDIN EN.CITE &lt;EndNote&gt;&lt;Cite&gt;&lt;Author&gt;Boger&lt;/Author&gt;&lt;Year&gt;2018&lt;/Year&gt;&lt;RecNum&gt;5653&lt;/RecNum&gt;&lt;DisplayText&gt;[4]&lt;/DisplayText&gt;&lt;record&gt;&lt;rec-number&gt;5653&lt;/rec-number&gt;&lt;foreign-keys&gt;&lt;key app="EN" db-id="0exr29d25t25vme50fb5wa9ksrffwred09a0" timestamp="1561458273"&gt;5653&lt;/key&gt;&lt;/foreign-keys&gt;&lt;ref-type name="Journal Article"&gt;17&lt;/ref-type&gt;&lt;contributors&gt;&lt;authors&gt;&lt;author&gt;Boger, E.&lt;/author&gt;&lt;author&gt;Wigstrom, O.&lt;/author&gt;&lt;/authors&gt;&lt;/contributors&gt;&lt;auth-address&gt;Respiratory, Inflammation and Autoimmunity IMED Biotech Unit, AstraZeneca, Gothenburg, Sweden.&amp;#xD;Department of Electrical Engineering, Chalmers University of Technology, Gothenburg, Sweden.&lt;/auth-address&gt;&lt;titles&gt;&lt;title&gt;A Partial Differential Equation Approach to Inhalation Physiologically Based Pharmacokinetic Modeling&lt;/title&gt;&lt;secondary-title&gt;CPT Pharmacometrics Syst Pharmacol&lt;/secondary-title&gt;&lt;/titles&gt;&lt;periodical&gt;&lt;full-title&gt;CPT Pharmacometrics Syst Pharmacol&lt;/full-title&gt;&lt;/periodical&gt;&lt;pages&gt;638-646&lt;/pages&gt;&lt;volume&gt;7&lt;/volume&gt;&lt;number&gt;10&lt;/number&gt;&lt;dates&gt;&lt;year&gt;2018&lt;/year&gt;&lt;pub-dates&gt;&lt;date&gt;Oct&lt;/date&gt;&lt;/pub-dates&gt;&lt;/dates&gt;&lt;isbn&gt;2163-8306 (Electronic)&amp;#xD;2163-8306 (Linking)&lt;/isbn&gt;&lt;accession-num&gt;30084547&lt;/accession-num&gt;&lt;urls&gt;&lt;related-urls&gt;&lt;url&gt;https://www.ncbi.nlm.nih.gov/pubmed/30084547&lt;/url&gt;&lt;/related-urls&gt;&lt;/urls&gt;&lt;custom2&gt;PMC6202470&lt;/custom2&gt;&lt;electronic-resource-num&gt;10.1002/psp4.12344&lt;/electronic-resource-num&gt;&lt;/record&gt;&lt;/Cite&gt;&lt;/EndNote&gt;</w:instrText>
      </w:r>
      <w:r w:rsidR="0015236D">
        <w:rPr>
          <w:sz w:val="20"/>
        </w:rPr>
        <w:fldChar w:fldCharType="separate"/>
      </w:r>
      <w:r w:rsidR="0015236D">
        <w:rPr>
          <w:noProof/>
          <w:sz w:val="20"/>
        </w:rPr>
        <w:t>[4]</w:t>
      </w:r>
      <w:r w:rsidR="0015236D">
        <w:rPr>
          <w:sz w:val="20"/>
        </w:rPr>
        <w:fldChar w:fldCharType="end"/>
      </w:r>
      <w:r w:rsidR="00B550B0">
        <w:rPr>
          <w:sz w:val="20"/>
        </w:rPr>
        <w:t xml:space="preserve">. </w:t>
      </w:r>
      <w:r w:rsidR="00AF72B0">
        <w:rPr>
          <w:sz w:val="20"/>
        </w:rPr>
        <w:t xml:space="preserve">Firstly, minimizing throat deposition will limit the contribution from gastrointestinal absorption </w:t>
      </w:r>
      <w:r w:rsidR="00B75415">
        <w:rPr>
          <w:sz w:val="20"/>
        </w:rPr>
        <w:t>to the systemic</w:t>
      </w:r>
      <w:r w:rsidR="00AF72B0">
        <w:rPr>
          <w:sz w:val="20"/>
        </w:rPr>
        <w:t xml:space="preserve"> </w:t>
      </w:r>
      <w:r w:rsidR="00B550B0">
        <w:rPr>
          <w:sz w:val="20"/>
        </w:rPr>
        <w:t xml:space="preserve">pharmacokinetic </w:t>
      </w:r>
      <w:r w:rsidR="00865066">
        <w:rPr>
          <w:sz w:val="20"/>
        </w:rPr>
        <w:t>concentrations</w:t>
      </w:r>
      <w:r w:rsidR="00B75415">
        <w:rPr>
          <w:sz w:val="20"/>
        </w:rPr>
        <w:t xml:space="preserve"> </w:t>
      </w:r>
      <w:r w:rsidR="00865066">
        <w:rPr>
          <w:sz w:val="20"/>
        </w:rPr>
        <w:t>following</w:t>
      </w:r>
      <w:r w:rsidR="00B75415">
        <w:rPr>
          <w:sz w:val="20"/>
        </w:rPr>
        <w:t xml:space="preserve"> an inhalation exposure, and secondly, during the </w:t>
      </w:r>
      <w:r w:rsidR="002F505C">
        <w:rPr>
          <w:sz w:val="20"/>
        </w:rPr>
        <w:t xml:space="preserve">exposures </w:t>
      </w:r>
      <w:r w:rsidR="00B75415">
        <w:rPr>
          <w:sz w:val="20"/>
        </w:rPr>
        <w:t xml:space="preserve">controlled </w:t>
      </w:r>
      <w:r w:rsidR="002F505C">
        <w:rPr>
          <w:sz w:val="20"/>
        </w:rPr>
        <w:t>by the PI</w:t>
      </w:r>
      <w:r w:rsidR="00D83A46">
        <w:rPr>
          <w:sz w:val="20"/>
        </w:rPr>
        <w:t>,</w:t>
      </w:r>
      <w:r w:rsidR="002F505C">
        <w:rPr>
          <w:sz w:val="20"/>
        </w:rPr>
        <w:t xml:space="preserve"> major </w:t>
      </w:r>
      <w:r w:rsidR="00E94356">
        <w:rPr>
          <w:sz w:val="20"/>
        </w:rPr>
        <w:t>respiratory tract</w:t>
      </w:r>
      <w:r w:rsidR="002F505C">
        <w:rPr>
          <w:sz w:val="20"/>
        </w:rPr>
        <w:t xml:space="preserve"> regions can be</w:t>
      </w:r>
      <w:r w:rsidR="00D83A46">
        <w:rPr>
          <w:sz w:val="20"/>
        </w:rPr>
        <w:t xml:space="preserve"> selectively</w:t>
      </w:r>
      <w:r w:rsidR="002F505C">
        <w:rPr>
          <w:sz w:val="20"/>
        </w:rPr>
        <w:t xml:space="preserve"> targeted with the bolus-breath hold method to control </w:t>
      </w:r>
      <w:r w:rsidR="00E94356">
        <w:rPr>
          <w:sz w:val="20"/>
        </w:rPr>
        <w:t xml:space="preserve">the </w:t>
      </w:r>
      <w:r w:rsidR="002F505C">
        <w:rPr>
          <w:sz w:val="20"/>
        </w:rPr>
        <w:t xml:space="preserve">region of deposition </w:t>
      </w:r>
      <w:r w:rsidR="00AD2F97">
        <w:rPr>
          <w:sz w:val="20"/>
        </w:rPr>
        <w:t xml:space="preserve">more </w:t>
      </w:r>
      <w:r w:rsidR="002F505C">
        <w:rPr>
          <w:sz w:val="20"/>
        </w:rPr>
        <w:t xml:space="preserve">independent of the </w:t>
      </w:r>
      <w:r w:rsidR="00936BC0">
        <w:rPr>
          <w:sz w:val="20"/>
        </w:rPr>
        <w:t xml:space="preserve">deposition driven by </w:t>
      </w:r>
      <w:r w:rsidR="002F505C">
        <w:rPr>
          <w:sz w:val="20"/>
        </w:rPr>
        <w:t xml:space="preserve">aerosol particle size </w:t>
      </w:r>
      <w:r w:rsidR="00936BC0">
        <w:rPr>
          <w:sz w:val="20"/>
        </w:rPr>
        <w:t>distribution</w:t>
      </w:r>
      <w:r w:rsidR="002F505C">
        <w:rPr>
          <w:sz w:val="20"/>
        </w:rPr>
        <w:t>.</w:t>
      </w:r>
    </w:p>
    <w:p w14:paraId="19215C81" w14:textId="56A9A3A4" w:rsidR="00801DAD" w:rsidRDefault="00506388" w:rsidP="00D156FE">
      <w:pPr>
        <w:pStyle w:val="DDLBodyText"/>
        <w:rPr>
          <w:sz w:val="20"/>
        </w:rPr>
      </w:pPr>
      <w:r>
        <w:rPr>
          <w:sz w:val="20"/>
        </w:rPr>
        <w:t xml:space="preserve">The study </w:t>
      </w:r>
      <w:r w:rsidR="009F648B">
        <w:rPr>
          <w:sz w:val="20"/>
        </w:rPr>
        <w:t xml:space="preserve">had </w:t>
      </w:r>
      <w:r>
        <w:rPr>
          <w:sz w:val="20"/>
        </w:rPr>
        <w:t xml:space="preserve">two major </w:t>
      </w:r>
      <w:r w:rsidR="009F648B">
        <w:rPr>
          <w:sz w:val="20"/>
        </w:rPr>
        <w:t>objectives;</w:t>
      </w:r>
      <w:r>
        <w:rPr>
          <w:sz w:val="20"/>
        </w:rPr>
        <w:t xml:space="preserve"> I) </w:t>
      </w:r>
      <w:r w:rsidR="009F648B">
        <w:rPr>
          <w:sz w:val="20"/>
        </w:rPr>
        <w:t>to c</w:t>
      </w:r>
      <w:r>
        <w:rPr>
          <w:sz w:val="20"/>
        </w:rPr>
        <w:t>ompar</w:t>
      </w:r>
      <w:r w:rsidR="009F648B">
        <w:rPr>
          <w:sz w:val="20"/>
        </w:rPr>
        <w:t>e</w:t>
      </w:r>
      <w:r>
        <w:rPr>
          <w:sz w:val="20"/>
        </w:rPr>
        <w:t xml:space="preserve"> one </w:t>
      </w:r>
      <w:r w:rsidR="00B13B64">
        <w:rPr>
          <w:sz w:val="20"/>
        </w:rPr>
        <w:t>dose</w:t>
      </w:r>
      <w:r w:rsidR="00341773">
        <w:rPr>
          <w:sz w:val="20"/>
        </w:rPr>
        <w:t>,</w:t>
      </w:r>
      <w:r w:rsidR="00B13B64">
        <w:rPr>
          <w:sz w:val="20"/>
        </w:rPr>
        <w:t xml:space="preserve"> inhaled directly form the </w:t>
      </w:r>
      <w:proofErr w:type="spellStart"/>
      <w:r w:rsidR="00B13B64">
        <w:rPr>
          <w:sz w:val="20"/>
        </w:rPr>
        <w:t>Evohaler</w:t>
      </w:r>
      <w:proofErr w:type="spellEnd"/>
      <w:r w:rsidR="00B13B64">
        <w:rPr>
          <w:sz w:val="20"/>
        </w:rPr>
        <w:t xml:space="preserve"> by the volunteers</w:t>
      </w:r>
      <w:r w:rsidR="00341773">
        <w:rPr>
          <w:sz w:val="20"/>
        </w:rPr>
        <w:t>,</w:t>
      </w:r>
      <w:r w:rsidR="00B13B64">
        <w:rPr>
          <w:sz w:val="20"/>
        </w:rPr>
        <w:t xml:space="preserve"> with the same dose first actuated</w:t>
      </w:r>
      <w:r w:rsidR="006A086C">
        <w:rPr>
          <w:sz w:val="20"/>
        </w:rPr>
        <w:t xml:space="preserve"> and aspirated</w:t>
      </w:r>
      <w:r w:rsidR="00B13B64">
        <w:rPr>
          <w:sz w:val="20"/>
        </w:rPr>
        <w:t xml:space="preserve"> by the </w:t>
      </w:r>
      <w:proofErr w:type="spellStart"/>
      <w:r w:rsidR="00B13B64">
        <w:rPr>
          <w:sz w:val="20"/>
        </w:rPr>
        <w:t>PreciseInhale</w:t>
      </w:r>
      <w:proofErr w:type="spellEnd"/>
      <w:r w:rsidR="00B13B64">
        <w:rPr>
          <w:sz w:val="20"/>
        </w:rPr>
        <w:t xml:space="preserve"> then inhaled by volunteers using the same inhalation </w:t>
      </w:r>
      <w:proofErr w:type="spellStart"/>
      <w:r w:rsidR="00B13B64">
        <w:rPr>
          <w:sz w:val="20"/>
        </w:rPr>
        <w:t>maneuver</w:t>
      </w:r>
      <w:proofErr w:type="spellEnd"/>
      <w:r w:rsidR="009F648B">
        <w:rPr>
          <w:sz w:val="20"/>
        </w:rPr>
        <w:t>, and</w:t>
      </w:r>
      <w:r w:rsidR="00B13B64">
        <w:rPr>
          <w:sz w:val="20"/>
        </w:rPr>
        <w:t xml:space="preserve"> II) </w:t>
      </w:r>
      <w:r w:rsidR="009F648B">
        <w:rPr>
          <w:sz w:val="20"/>
        </w:rPr>
        <w:t>to c</w:t>
      </w:r>
      <w:r w:rsidR="00862E3D">
        <w:rPr>
          <w:sz w:val="20"/>
        </w:rPr>
        <w:t>ompar</w:t>
      </w:r>
      <w:r w:rsidR="009F648B">
        <w:rPr>
          <w:sz w:val="20"/>
        </w:rPr>
        <w:t>e</w:t>
      </w:r>
      <w:r w:rsidR="00862E3D">
        <w:rPr>
          <w:sz w:val="20"/>
        </w:rPr>
        <w:t xml:space="preserve"> one dose</w:t>
      </w:r>
      <w:r w:rsidR="00F015D2">
        <w:rPr>
          <w:sz w:val="20"/>
        </w:rPr>
        <w:t xml:space="preserve"> actuated</w:t>
      </w:r>
      <w:r w:rsidR="006A086C">
        <w:rPr>
          <w:sz w:val="20"/>
        </w:rPr>
        <w:t xml:space="preserve"> and aspirated</w:t>
      </w:r>
      <w:r w:rsidR="00C2005B">
        <w:rPr>
          <w:sz w:val="20"/>
        </w:rPr>
        <w:t xml:space="preserve"> by </w:t>
      </w:r>
      <w:r w:rsidR="00C2005B">
        <w:rPr>
          <w:sz w:val="20"/>
        </w:rPr>
        <w:lastRenderedPageBreak/>
        <w:t xml:space="preserve">the </w:t>
      </w:r>
      <w:r w:rsidR="00D2553E">
        <w:rPr>
          <w:sz w:val="20"/>
        </w:rPr>
        <w:t>P</w:t>
      </w:r>
      <w:r w:rsidR="007D5F5B">
        <w:rPr>
          <w:sz w:val="20"/>
        </w:rPr>
        <w:t>I</w:t>
      </w:r>
      <w:r w:rsidR="009F648B">
        <w:rPr>
          <w:sz w:val="20"/>
        </w:rPr>
        <w:t>,</w:t>
      </w:r>
      <w:r w:rsidR="00D2553E">
        <w:rPr>
          <w:sz w:val="20"/>
        </w:rPr>
        <w:t xml:space="preserve"> </w:t>
      </w:r>
      <w:r w:rsidR="00840EA6">
        <w:rPr>
          <w:sz w:val="20"/>
        </w:rPr>
        <w:t>and inhaled as</w:t>
      </w:r>
      <w:r w:rsidR="007D5F5B">
        <w:rPr>
          <w:sz w:val="20"/>
        </w:rPr>
        <w:t xml:space="preserve"> either peripheral lung </w:t>
      </w:r>
      <w:proofErr w:type="spellStart"/>
      <w:r w:rsidR="007D5F5B">
        <w:rPr>
          <w:sz w:val="20"/>
        </w:rPr>
        <w:t>bol</w:t>
      </w:r>
      <w:r w:rsidR="009F648B">
        <w:rPr>
          <w:sz w:val="20"/>
        </w:rPr>
        <w:t>i</w:t>
      </w:r>
      <w:proofErr w:type="spellEnd"/>
      <w:r w:rsidR="007D5F5B">
        <w:rPr>
          <w:sz w:val="20"/>
        </w:rPr>
        <w:t xml:space="preserve"> or central airway </w:t>
      </w:r>
      <w:proofErr w:type="spellStart"/>
      <w:r w:rsidR="007D5F5B">
        <w:rPr>
          <w:sz w:val="20"/>
        </w:rPr>
        <w:t>bol</w:t>
      </w:r>
      <w:r w:rsidR="009F648B">
        <w:rPr>
          <w:sz w:val="20"/>
        </w:rPr>
        <w:t>i</w:t>
      </w:r>
      <w:proofErr w:type="spellEnd"/>
      <w:r w:rsidR="00A41099">
        <w:rPr>
          <w:sz w:val="20"/>
        </w:rPr>
        <w:t>,</w:t>
      </w:r>
      <w:r w:rsidR="007D5F5B">
        <w:rPr>
          <w:sz w:val="20"/>
        </w:rPr>
        <w:t xml:space="preserve"> using the bolus breath hold method.</w:t>
      </w:r>
    </w:p>
    <w:p w14:paraId="57DCC0F5" w14:textId="6C381283" w:rsidR="00966CD3" w:rsidRPr="00582113" w:rsidRDefault="00B00C22" w:rsidP="00D156FE">
      <w:pPr>
        <w:pStyle w:val="DDLHeading1"/>
        <w:rPr>
          <w:sz w:val="20"/>
          <w:szCs w:val="20"/>
        </w:rPr>
      </w:pPr>
      <w:r>
        <w:rPr>
          <w:sz w:val="20"/>
          <w:szCs w:val="20"/>
        </w:rPr>
        <w:t>Experimental Methods</w:t>
      </w:r>
    </w:p>
    <w:p w14:paraId="5DF133A5" w14:textId="0DA44AA2" w:rsidR="000007E2" w:rsidRDefault="00AC7B93" w:rsidP="00D156FE">
      <w:pPr>
        <w:pStyle w:val="DDLBodyText"/>
        <w:rPr>
          <w:sz w:val="20"/>
        </w:rPr>
      </w:pPr>
      <w:r>
        <w:rPr>
          <w:sz w:val="20"/>
        </w:rPr>
        <w:t xml:space="preserve">For the current exposures the </w:t>
      </w:r>
      <w:r w:rsidR="007E0D72">
        <w:rPr>
          <w:sz w:val="20"/>
        </w:rPr>
        <w:t>PI</w:t>
      </w:r>
      <w:r>
        <w:rPr>
          <w:sz w:val="20"/>
        </w:rPr>
        <w:t xml:space="preserve"> system was used with the inhaler actuation</w:t>
      </w:r>
      <w:r w:rsidR="00E121BC">
        <w:rPr>
          <w:sz w:val="20"/>
        </w:rPr>
        <w:t>/aspiration</w:t>
      </w:r>
      <w:r>
        <w:rPr>
          <w:sz w:val="20"/>
        </w:rPr>
        <w:t xml:space="preserve"> system for </w:t>
      </w:r>
      <w:proofErr w:type="spellStart"/>
      <w:r>
        <w:rPr>
          <w:sz w:val="20"/>
        </w:rPr>
        <w:t>pMDI</w:t>
      </w:r>
      <w:proofErr w:type="spellEnd"/>
      <w:r>
        <w:rPr>
          <w:sz w:val="20"/>
        </w:rPr>
        <w:t xml:space="preserve">. </w:t>
      </w:r>
      <w:r w:rsidR="00EC46F3">
        <w:rPr>
          <w:sz w:val="20"/>
        </w:rPr>
        <w:t xml:space="preserve">Single </w:t>
      </w:r>
      <w:r w:rsidR="00A519F1">
        <w:rPr>
          <w:sz w:val="20"/>
        </w:rPr>
        <w:t>doses</w:t>
      </w:r>
      <w:r w:rsidR="00EC46F3">
        <w:rPr>
          <w:sz w:val="20"/>
        </w:rPr>
        <w:t xml:space="preserve"> of fluticasone propionate (FP)</w:t>
      </w:r>
      <w:r w:rsidR="00792629">
        <w:rPr>
          <w:sz w:val="20"/>
        </w:rPr>
        <w:t xml:space="preserve"> 250 µg</w:t>
      </w:r>
      <w:r w:rsidR="00EC46F3">
        <w:rPr>
          <w:sz w:val="20"/>
        </w:rPr>
        <w:t xml:space="preserve"> and salmeterol xinafoate (SMX)</w:t>
      </w:r>
      <w:r w:rsidR="00792629">
        <w:rPr>
          <w:sz w:val="20"/>
        </w:rPr>
        <w:t xml:space="preserve"> 25 µg</w:t>
      </w:r>
      <w:r w:rsidR="00EC46F3">
        <w:rPr>
          <w:sz w:val="20"/>
        </w:rPr>
        <w:t xml:space="preserve"> was </w:t>
      </w:r>
      <w:r w:rsidR="000D5550">
        <w:rPr>
          <w:sz w:val="20"/>
        </w:rPr>
        <w:t>actuated</w:t>
      </w:r>
      <w:r w:rsidR="00EC46F3">
        <w:rPr>
          <w:sz w:val="20"/>
        </w:rPr>
        <w:t xml:space="preserve"> </w:t>
      </w:r>
      <w:r w:rsidR="006A086C">
        <w:rPr>
          <w:sz w:val="20"/>
        </w:rPr>
        <w:t xml:space="preserve">and aspirated </w:t>
      </w:r>
      <w:r w:rsidR="00EC46F3">
        <w:rPr>
          <w:sz w:val="20"/>
        </w:rPr>
        <w:t xml:space="preserve">from the </w:t>
      </w:r>
      <w:proofErr w:type="spellStart"/>
      <w:r w:rsidR="00EC46F3">
        <w:rPr>
          <w:sz w:val="20"/>
        </w:rPr>
        <w:t>Evohale</w:t>
      </w:r>
      <w:r w:rsidR="00BA0C5D">
        <w:rPr>
          <w:sz w:val="20"/>
        </w:rPr>
        <w:t>r</w:t>
      </w:r>
      <w:proofErr w:type="spellEnd"/>
      <w:r w:rsidR="00BA0C5D">
        <w:rPr>
          <w:sz w:val="20"/>
        </w:rPr>
        <w:t xml:space="preserve"> </w:t>
      </w:r>
      <w:r w:rsidR="00EC46F3">
        <w:rPr>
          <w:sz w:val="20"/>
        </w:rPr>
        <w:t xml:space="preserve">Seretide Forte (1) into the 300 mL holding chamber of the PI system at a flow rate of 30 L/min for 630 </w:t>
      </w:r>
      <w:proofErr w:type="spellStart"/>
      <w:r w:rsidR="00EC46F3">
        <w:rPr>
          <w:sz w:val="20"/>
        </w:rPr>
        <w:t>ms</w:t>
      </w:r>
      <w:proofErr w:type="spellEnd"/>
      <w:r w:rsidR="00EC46F3">
        <w:rPr>
          <w:sz w:val="20"/>
        </w:rPr>
        <w:t>, giving an optimal placement of the aerosol puff in the holding chamber</w:t>
      </w:r>
      <w:r w:rsidR="00A519F1">
        <w:rPr>
          <w:sz w:val="20"/>
        </w:rPr>
        <w:t xml:space="preserve"> (Fig 1A)</w:t>
      </w:r>
      <w:r w:rsidR="00BA0C5D">
        <w:rPr>
          <w:sz w:val="20"/>
        </w:rPr>
        <w:t>. Immediately after actuation</w:t>
      </w:r>
      <w:r w:rsidR="006A086C">
        <w:rPr>
          <w:sz w:val="20"/>
        </w:rPr>
        <w:t xml:space="preserve"> and aspiration</w:t>
      </w:r>
      <w:r w:rsidR="0054518A">
        <w:rPr>
          <w:sz w:val="20"/>
        </w:rPr>
        <w:t>,</w:t>
      </w:r>
      <w:r w:rsidR="00BA0C5D">
        <w:rPr>
          <w:sz w:val="20"/>
        </w:rPr>
        <w:t xml:space="preserve"> the aerosol </w:t>
      </w:r>
      <w:r w:rsidR="000D5550">
        <w:rPr>
          <w:sz w:val="20"/>
        </w:rPr>
        <w:t>wa</w:t>
      </w:r>
      <w:r w:rsidR="00BA0C5D">
        <w:rPr>
          <w:sz w:val="20"/>
        </w:rPr>
        <w:t xml:space="preserve">s ready for a flow- and volume prompted inhalation </w:t>
      </w:r>
      <w:proofErr w:type="spellStart"/>
      <w:r w:rsidR="00BA0C5D">
        <w:rPr>
          <w:sz w:val="20"/>
        </w:rPr>
        <w:t>maneuver</w:t>
      </w:r>
      <w:proofErr w:type="spellEnd"/>
      <w:r w:rsidR="00BA0C5D">
        <w:rPr>
          <w:sz w:val="20"/>
        </w:rPr>
        <w:t xml:space="preserve"> by healthy volunteers</w:t>
      </w:r>
      <w:r w:rsidR="00A519F1">
        <w:rPr>
          <w:sz w:val="20"/>
        </w:rPr>
        <w:t xml:space="preserve"> (Fig </w:t>
      </w:r>
      <w:r w:rsidR="00C24BB8">
        <w:rPr>
          <w:sz w:val="20"/>
        </w:rPr>
        <w:t>2A</w:t>
      </w:r>
      <w:r w:rsidR="00A519F1">
        <w:rPr>
          <w:sz w:val="20"/>
        </w:rPr>
        <w:t>)</w:t>
      </w:r>
      <w:r w:rsidR="00BA0C5D">
        <w:rPr>
          <w:sz w:val="20"/>
        </w:rPr>
        <w:t>.</w:t>
      </w:r>
      <w:r w:rsidR="00125102">
        <w:rPr>
          <w:sz w:val="20"/>
        </w:rPr>
        <w:t xml:space="preserve"> Twelve healthy volunteers were recruited as research subjects </w:t>
      </w:r>
      <w:r w:rsidR="0054518A">
        <w:rPr>
          <w:sz w:val="20"/>
        </w:rPr>
        <w:t>for the study</w:t>
      </w:r>
      <w:r w:rsidR="00125102">
        <w:rPr>
          <w:sz w:val="20"/>
        </w:rPr>
        <w:t>.</w:t>
      </w:r>
      <w:r w:rsidR="00BA0C5D">
        <w:rPr>
          <w:sz w:val="20"/>
        </w:rPr>
        <w:t xml:space="preserve"> </w:t>
      </w:r>
      <w:r w:rsidR="00486B63">
        <w:rPr>
          <w:sz w:val="20"/>
        </w:rPr>
        <w:t xml:space="preserve">The desired breathing pattern </w:t>
      </w:r>
      <w:r w:rsidR="0054518A">
        <w:rPr>
          <w:sz w:val="20"/>
        </w:rPr>
        <w:t>was</w:t>
      </w:r>
      <w:r w:rsidR="00486B63">
        <w:rPr>
          <w:sz w:val="20"/>
        </w:rPr>
        <w:t xml:space="preserve"> prompted </w:t>
      </w:r>
      <w:r w:rsidR="000007E2">
        <w:rPr>
          <w:sz w:val="20"/>
        </w:rPr>
        <w:t>to the research subject through a graphical interface</w:t>
      </w:r>
      <w:r w:rsidR="000D5550">
        <w:rPr>
          <w:sz w:val="20"/>
        </w:rPr>
        <w:t>,</w:t>
      </w:r>
      <w:r w:rsidR="000007E2">
        <w:rPr>
          <w:sz w:val="20"/>
        </w:rPr>
        <w:t xml:space="preserve"> where a constant flow rate inhalation and a similar flow rate exhalation </w:t>
      </w:r>
      <w:r w:rsidR="000D5550">
        <w:rPr>
          <w:sz w:val="20"/>
        </w:rPr>
        <w:t>wa</w:t>
      </w:r>
      <w:r w:rsidR="000007E2">
        <w:rPr>
          <w:sz w:val="20"/>
        </w:rPr>
        <w:t xml:space="preserve">s separated </w:t>
      </w:r>
      <w:r w:rsidR="00854587">
        <w:rPr>
          <w:sz w:val="20"/>
        </w:rPr>
        <w:t>by</w:t>
      </w:r>
      <w:r w:rsidR="000007E2">
        <w:rPr>
          <w:sz w:val="20"/>
        </w:rPr>
        <w:t xml:space="preserve"> an adjustable breath hold period (Fig </w:t>
      </w:r>
      <w:r w:rsidR="00C24BB8">
        <w:rPr>
          <w:sz w:val="20"/>
        </w:rPr>
        <w:t>2</w:t>
      </w:r>
      <w:r w:rsidR="0054518A">
        <w:rPr>
          <w:sz w:val="20"/>
        </w:rPr>
        <w:t>B</w:t>
      </w:r>
      <w:r w:rsidR="000007E2">
        <w:rPr>
          <w:sz w:val="20"/>
        </w:rPr>
        <w:t xml:space="preserve">). </w:t>
      </w:r>
      <w:r w:rsidR="0081780C">
        <w:rPr>
          <w:sz w:val="20"/>
        </w:rPr>
        <w:t>Also, the fulfilment of desired inhaled- and exhaled volumes are indicated on the screen</w:t>
      </w:r>
      <w:r w:rsidR="000B754F">
        <w:rPr>
          <w:sz w:val="20"/>
        </w:rPr>
        <w:t>,</w:t>
      </w:r>
      <w:r w:rsidR="0081780C">
        <w:rPr>
          <w:sz w:val="20"/>
        </w:rPr>
        <w:t xml:space="preserve"> plus progress of the breath</w:t>
      </w:r>
      <w:r w:rsidR="00883952">
        <w:rPr>
          <w:sz w:val="20"/>
        </w:rPr>
        <w:t>-</w:t>
      </w:r>
      <w:r w:rsidR="0081780C">
        <w:rPr>
          <w:sz w:val="20"/>
        </w:rPr>
        <w:t>hold period.</w:t>
      </w:r>
    </w:p>
    <w:p w14:paraId="40149C0C" w14:textId="77777777" w:rsidR="003A7504" w:rsidRDefault="003A7504" w:rsidP="00D156FE">
      <w:pPr>
        <w:pStyle w:val="DDLBodyText"/>
        <w:rPr>
          <w:sz w:val="20"/>
        </w:rPr>
      </w:pPr>
    </w:p>
    <w:p w14:paraId="32FCC716" w14:textId="01C364F3" w:rsidR="002A5DF4" w:rsidRDefault="00BB2C37" w:rsidP="003A7504">
      <w:pPr>
        <w:pStyle w:val="DDLBodyText"/>
        <w:rPr>
          <w:sz w:val="20"/>
        </w:rPr>
      </w:pPr>
      <w:r>
        <w:rPr>
          <w:noProof/>
        </w:rPr>
        <w:drawing>
          <wp:inline distT="0" distB="0" distL="0" distR="0" wp14:anchorId="1F556345" wp14:editId="3F8FF9C6">
            <wp:extent cx="2863850" cy="1930383"/>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6471" cy="1965852"/>
                    </a:xfrm>
                    <a:prstGeom prst="rect">
                      <a:avLst/>
                    </a:prstGeom>
                    <a:noFill/>
                    <a:ln>
                      <a:noFill/>
                    </a:ln>
                  </pic:spPr>
                </pic:pic>
              </a:graphicData>
            </a:graphic>
          </wp:inline>
        </w:drawing>
      </w:r>
      <w:r>
        <w:rPr>
          <w:noProof/>
        </w:rPr>
        <w:drawing>
          <wp:inline distT="0" distB="0" distL="0" distR="0" wp14:anchorId="2E2403C3" wp14:editId="3F5D3966">
            <wp:extent cx="2857500" cy="1926103"/>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3602" cy="1950438"/>
                    </a:xfrm>
                    <a:prstGeom prst="rect">
                      <a:avLst/>
                    </a:prstGeom>
                    <a:noFill/>
                    <a:ln>
                      <a:noFill/>
                    </a:ln>
                  </pic:spPr>
                </pic:pic>
              </a:graphicData>
            </a:graphic>
          </wp:inline>
        </w:drawing>
      </w:r>
    </w:p>
    <w:p w14:paraId="599E00C2" w14:textId="6C1A198E" w:rsidR="006B2DAE" w:rsidRPr="006B2DAE" w:rsidRDefault="00552F99" w:rsidP="002A5DF4">
      <w:pPr>
        <w:pStyle w:val="DDLBodyText"/>
        <w:rPr>
          <w:sz w:val="20"/>
        </w:rPr>
      </w:pPr>
      <w:r>
        <w:rPr>
          <w:sz w:val="20"/>
        </w:rPr>
        <w:t>A)                                                                                 B)</w:t>
      </w:r>
    </w:p>
    <w:p w14:paraId="6F29024D" w14:textId="4BEC19CD" w:rsidR="002A5DF4" w:rsidRPr="002A5DF4" w:rsidRDefault="002A5DF4" w:rsidP="00D156FE">
      <w:pPr>
        <w:pStyle w:val="DDLBodyText"/>
      </w:pPr>
      <w:r w:rsidRPr="00C17044">
        <w:rPr>
          <w:b/>
          <w:bCs/>
        </w:rPr>
        <w:t>Figure 1A.</w:t>
      </w:r>
      <w:r>
        <w:t xml:space="preserve"> Flow sketch of the PI during </w:t>
      </w:r>
      <w:r w:rsidR="00552F99">
        <w:t>the inhaler actuation</w:t>
      </w:r>
      <w:r w:rsidR="002B6919">
        <w:t xml:space="preserve"> and aspiration</w:t>
      </w:r>
      <w:r w:rsidR="00552F99">
        <w:t xml:space="preserve"> for </w:t>
      </w:r>
      <w:r>
        <w:t>clinical exposures.</w:t>
      </w:r>
      <w:r w:rsidR="006B1A96">
        <w:t xml:space="preserve"> The approximate distribution of aerosol at the end of actuation is indicated.</w:t>
      </w:r>
      <w:r>
        <w:t xml:space="preserve"> </w:t>
      </w:r>
      <w:r w:rsidR="00552F99" w:rsidRPr="00110931">
        <w:rPr>
          <w:b/>
          <w:bCs/>
        </w:rPr>
        <w:t>1B</w:t>
      </w:r>
      <w:r w:rsidR="00552F99">
        <w:t xml:space="preserve">. </w:t>
      </w:r>
      <w:r w:rsidR="00653F29">
        <w:t>Flow sketch where inhalation exposures are shown in solid red lines together with the flow direction of aerosol during whole lung exposures. For e</w:t>
      </w:r>
      <w:r>
        <w:t>xhalation</w:t>
      </w:r>
      <w:r w:rsidR="00653F29">
        <w:t>-</w:t>
      </w:r>
      <w:r>
        <w:t xml:space="preserve"> and bypass inhalation exposures</w:t>
      </w:r>
      <w:r w:rsidR="00653F29">
        <w:t>,</w:t>
      </w:r>
      <w:r>
        <w:t xml:space="preserve"> </w:t>
      </w:r>
      <w:r w:rsidR="00653F29">
        <w:t xml:space="preserve">where </w:t>
      </w:r>
      <w:r>
        <w:t>airflow passes the exhalation filter</w:t>
      </w:r>
      <w:r w:rsidR="00653F29">
        <w:t>, the flow path is shown with a dashed red line</w:t>
      </w:r>
      <w:r>
        <w:t>.</w:t>
      </w:r>
    </w:p>
    <w:p w14:paraId="2A5681F0" w14:textId="16BF569C" w:rsidR="00AC7B93" w:rsidRDefault="009E4F46" w:rsidP="00D156FE">
      <w:pPr>
        <w:pStyle w:val="DDLBodyText"/>
        <w:rPr>
          <w:sz w:val="20"/>
        </w:rPr>
      </w:pPr>
      <w:r>
        <w:rPr>
          <w:sz w:val="20"/>
        </w:rPr>
        <w:t xml:space="preserve">Both the inhaler aspiration flow rate and exposure </w:t>
      </w:r>
      <w:proofErr w:type="spellStart"/>
      <w:r>
        <w:rPr>
          <w:sz w:val="20"/>
        </w:rPr>
        <w:t>maneuver</w:t>
      </w:r>
      <w:proofErr w:type="spellEnd"/>
      <w:r>
        <w:rPr>
          <w:sz w:val="20"/>
        </w:rPr>
        <w:t xml:space="preserve"> flow rate </w:t>
      </w:r>
      <w:r w:rsidR="00C46050">
        <w:rPr>
          <w:sz w:val="20"/>
        </w:rPr>
        <w:t>were</w:t>
      </w:r>
      <w:r>
        <w:rPr>
          <w:sz w:val="20"/>
        </w:rPr>
        <w:t xml:space="preserve"> monitored by the computer software, together with the inhaled- and exhaled aerosol concentration</w:t>
      </w:r>
      <w:r w:rsidR="00C46050">
        <w:rPr>
          <w:sz w:val="20"/>
        </w:rPr>
        <w:t xml:space="preserve"> at the mouthpiece</w:t>
      </w:r>
      <w:r>
        <w:rPr>
          <w:sz w:val="20"/>
        </w:rPr>
        <w:t xml:space="preserve"> as </w:t>
      </w:r>
      <w:r w:rsidR="00C46050">
        <w:rPr>
          <w:sz w:val="20"/>
        </w:rPr>
        <w:t xml:space="preserve">measured by a Casella </w:t>
      </w:r>
      <w:proofErr w:type="spellStart"/>
      <w:r w:rsidR="00C46050">
        <w:rPr>
          <w:sz w:val="20"/>
        </w:rPr>
        <w:t>Microdust</w:t>
      </w:r>
      <w:proofErr w:type="spellEnd"/>
      <w:r w:rsidR="00C46050">
        <w:rPr>
          <w:sz w:val="20"/>
        </w:rPr>
        <w:t xml:space="preserve"> Pro forward scatter instrument. </w:t>
      </w:r>
      <w:r w:rsidR="00BA0C5D">
        <w:rPr>
          <w:sz w:val="20"/>
        </w:rPr>
        <w:t>The study was divided into four arms for pairwise comparison</w:t>
      </w:r>
      <w:r w:rsidR="00F25D94">
        <w:rPr>
          <w:sz w:val="20"/>
        </w:rPr>
        <w:t>. All 12 subjects participated in each of the four study arms</w:t>
      </w:r>
      <w:r w:rsidR="00A12365">
        <w:rPr>
          <w:sz w:val="20"/>
        </w:rPr>
        <w:t xml:space="preserve"> with a wash out time </w:t>
      </w:r>
      <w:r w:rsidR="00DF1DC3">
        <w:rPr>
          <w:sz w:val="20"/>
        </w:rPr>
        <w:t>of at least a week</w:t>
      </w:r>
      <w:r w:rsidR="007068F6">
        <w:rPr>
          <w:sz w:val="20"/>
        </w:rPr>
        <w:t xml:space="preserve"> between </w:t>
      </w:r>
      <w:r w:rsidR="008800ED">
        <w:rPr>
          <w:sz w:val="20"/>
        </w:rPr>
        <w:t>study arms</w:t>
      </w:r>
      <w:r w:rsidR="00BA0C5D">
        <w:rPr>
          <w:sz w:val="20"/>
        </w:rPr>
        <w:t>:</w:t>
      </w:r>
    </w:p>
    <w:p w14:paraId="6FD92E03" w14:textId="540DE1CE" w:rsidR="00BA0C5D" w:rsidRDefault="00BA0C5D" w:rsidP="00D156FE">
      <w:pPr>
        <w:pStyle w:val="DDLBodyText"/>
        <w:rPr>
          <w:sz w:val="20"/>
        </w:rPr>
      </w:pPr>
      <w:r w:rsidRPr="00E72C2E">
        <w:rPr>
          <w:b/>
          <w:bCs/>
          <w:sz w:val="20"/>
        </w:rPr>
        <w:t xml:space="preserve">Arm 1: </w:t>
      </w:r>
      <w:r w:rsidR="001328DB" w:rsidRPr="00E72C2E">
        <w:rPr>
          <w:b/>
          <w:bCs/>
          <w:sz w:val="20"/>
        </w:rPr>
        <w:t>Direct inhalation</w:t>
      </w:r>
      <w:r w:rsidR="00391080" w:rsidRPr="00E72C2E">
        <w:rPr>
          <w:b/>
          <w:bCs/>
          <w:sz w:val="20"/>
        </w:rPr>
        <w:t>.</w:t>
      </w:r>
      <w:r w:rsidR="001328DB">
        <w:rPr>
          <w:sz w:val="20"/>
        </w:rPr>
        <w:t xml:space="preserve"> </w:t>
      </w:r>
      <w:r w:rsidR="00391080">
        <w:rPr>
          <w:sz w:val="20"/>
        </w:rPr>
        <w:t>O</w:t>
      </w:r>
      <w:r w:rsidR="001328DB">
        <w:rPr>
          <w:sz w:val="20"/>
        </w:rPr>
        <w:t xml:space="preserve">ne </w:t>
      </w:r>
      <w:r w:rsidR="00034127">
        <w:rPr>
          <w:sz w:val="20"/>
        </w:rPr>
        <w:t>dose</w:t>
      </w:r>
      <w:r w:rsidR="001328DB">
        <w:rPr>
          <w:sz w:val="20"/>
        </w:rPr>
        <w:t xml:space="preserve"> from the inhaler </w:t>
      </w:r>
      <w:r w:rsidR="00391080">
        <w:rPr>
          <w:sz w:val="20"/>
        </w:rPr>
        <w:t xml:space="preserve">was inhaled </w:t>
      </w:r>
      <w:r w:rsidR="001328DB">
        <w:rPr>
          <w:sz w:val="20"/>
        </w:rPr>
        <w:t>accor</w:t>
      </w:r>
      <w:r w:rsidR="0081780C">
        <w:rPr>
          <w:sz w:val="20"/>
        </w:rPr>
        <w:t>d</w:t>
      </w:r>
      <w:r w:rsidR="001328DB">
        <w:rPr>
          <w:sz w:val="20"/>
        </w:rPr>
        <w:t xml:space="preserve">ing to the label instruction. One deep breath with synchronized </w:t>
      </w:r>
      <w:r w:rsidR="00035B58">
        <w:rPr>
          <w:sz w:val="20"/>
        </w:rPr>
        <w:t>a</w:t>
      </w:r>
      <w:r w:rsidR="001328DB">
        <w:rPr>
          <w:sz w:val="20"/>
        </w:rPr>
        <w:t>ctuation of the inhaler a</w:t>
      </w:r>
      <w:r w:rsidR="004F5C72">
        <w:rPr>
          <w:sz w:val="20"/>
        </w:rPr>
        <w:t>t</w:t>
      </w:r>
      <w:r w:rsidR="001328DB">
        <w:rPr>
          <w:sz w:val="20"/>
        </w:rPr>
        <w:t xml:space="preserve"> approximately 30 L/min </w:t>
      </w:r>
      <w:r w:rsidR="00391080">
        <w:rPr>
          <w:sz w:val="20"/>
        </w:rPr>
        <w:t xml:space="preserve">was </w:t>
      </w:r>
      <w:r w:rsidR="001328DB">
        <w:rPr>
          <w:sz w:val="20"/>
        </w:rPr>
        <w:t>followed by a 10 s breath hold period.</w:t>
      </w:r>
    </w:p>
    <w:p w14:paraId="688D17BA" w14:textId="1B9C3F18" w:rsidR="00BA0C5D" w:rsidRDefault="00035B58" w:rsidP="00D156FE">
      <w:pPr>
        <w:pStyle w:val="DDLBodyText"/>
        <w:rPr>
          <w:sz w:val="20"/>
        </w:rPr>
      </w:pPr>
      <w:r w:rsidRPr="00E72C2E">
        <w:rPr>
          <w:b/>
          <w:bCs/>
          <w:sz w:val="20"/>
        </w:rPr>
        <w:t xml:space="preserve">Arm 2: </w:t>
      </w:r>
      <w:r w:rsidR="00391080" w:rsidRPr="00E72C2E">
        <w:rPr>
          <w:b/>
          <w:bCs/>
          <w:sz w:val="20"/>
        </w:rPr>
        <w:t>Whole lung.</w:t>
      </w:r>
      <w:r w:rsidR="00391080">
        <w:rPr>
          <w:sz w:val="20"/>
        </w:rPr>
        <w:t xml:space="preserve"> </w:t>
      </w:r>
      <w:r>
        <w:rPr>
          <w:sz w:val="20"/>
        </w:rPr>
        <w:t>Actuation</w:t>
      </w:r>
      <w:r w:rsidR="0072572B">
        <w:rPr>
          <w:sz w:val="20"/>
        </w:rPr>
        <w:t xml:space="preserve"> and aspiration</w:t>
      </w:r>
      <w:r>
        <w:rPr>
          <w:sz w:val="20"/>
        </w:rPr>
        <w:t xml:space="preserve"> of one </w:t>
      </w:r>
      <w:r w:rsidR="00034127">
        <w:rPr>
          <w:sz w:val="20"/>
        </w:rPr>
        <w:t>dose</w:t>
      </w:r>
      <w:r>
        <w:rPr>
          <w:sz w:val="20"/>
        </w:rPr>
        <w:t xml:space="preserve"> from the inhaler into the PI, followed</w:t>
      </w:r>
      <w:r w:rsidR="004F5C72">
        <w:rPr>
          <w:sz w:val="20"/>
        </w:rPr>
        <w:t xml:space="preserve"> a prompted ideal inhalation </w:t>
      </w:r>
      <w:proofErr w:type="spellStart"/>
      <w:r w:rsidR="00034127">
        <w:rPr>
          <w:sz w:val="20"/>
        </w:rPr>
        <w:t>maneuver</w:t>
      </w:r>
      <w:proofErr w:type="spellEnd"/>
      <w:r w:rsidR="004F5C72">
        <w:rPr>
          <w:sz w:val="20"/>
        </w:rPr>
        <w:t xml:space="preserve"> from the PI of</w:t>
      </w:r>
      <w:r w:rsidR="00091C61">
        <w:rPr>
          <w:sz w:val="20"/>
        </w:rPr>
        <w:t xml:space="preserve"> the 300 mL aerosol volume in the beginning of a</w:t>
      </w:r>
      <w:r w:rsidR="004F5C72">
        <w:rPr>
          <w:sz w:val="20"/>
        </w:rPr>
        <w:t xml:space="preserve"> 1.5 L </w:t>
      </w:r>
      <w:r w:rsidR="002C56A6">
        <w:rPr>
          <w:sz w:val="20"/>
        </w:rPr>
        <w:t xml:space="preserve">inhaled </w:t>
      </w:r>
      <w:r w:rsidR="004F5C72">
        <w:rPr>
          <w:sz w:val="20"/>
        </w:rPr>
        <w:t>volume at 30 L/min</w:t>
      </w:r>
      <w:r w:rsidR="00091C61">
        <w:rPr>
          <w:sz w:val="20"/>
        </w:rPr>
        <w:t>,</w:t>
      </w:r>
      <w:r w:rsidR="004F5C72">
        <w:rPr>
          <w:sz w:val="20"/>
        </w:rPr>
        <w:t xml:space="preserve"> followed by a 10 s breath hold then followed by a 1.8 L exhalation</w:t>
      </w:r>
      <w:r w:rsidR="002C56A6">
        <w:rPr>
          <w:sz w:val="20"/>
        </w:rPr>
        <w:t xml:space="preserve"> volume</w:t>
      </w:r>
      <w:r w:rsidR="004F5C72">
        <w:rPr>
          <w:sz w:val="20"/>
        </w:rPr>
        <w:t xml:space="preserve"> at 30 L/min through a PARI filter pad.</w:t>
      </w:r>
    </w:p>
    <w:p w14:paraId="7A161B79" w14:textId="0B3A4D08" w:rsidR="004F5C72" w:rsidRDefault="004F5C72" w:rsidP="00D156FE">
      <w:pPr>
        <w:pStyle w:val="DDLBodyText"/>
        <w:rPr>
          <w:sz w:val="20"/>
        </w:rPr>
      </w:pPr>
      <w:r w:rsidRPr="00E72C2E">
        <w:rPr>
          <w:b/>
          <w:bCs/>
          <w:sz w:val="20"/>
        </w:rPr>
        <w:t xml:space="preserve">Arm 3: </w:t>
      </w:r>
      <w:r w:rsidR="00391080" w:rsidRPr="00E72C2E">
        <w:rPr>
          <w:b/>
          <w:bCs/>
          <w:sz w:val="20"/>
        </w:rPr>
        <w:t>Peripheral lung.</w:t>
      </w:r>
      <w:r w:rsidR="00391080">
        <w:rPr>
          <w:sz w:val="20"/>
        </w:rPr>
        <w:t xml:space="preserve"> </w:t>
      </w:r>
      <w:r w:rsidR="00F770A5">
        <w:rPr>
          <w:sz w:val="20"/>
        </w:rPr>
        <w:t>Actuation</w:t>
      </w:r>
      <w:r w:rsidR="0072572B">
        <w:rPr>
          <w:sz w:val="20"/>
        </w:rPr>
        <w:t xml:space="preserve"> and aspiration</w:t>
      </w:r>
      <w:r w:rsidR="00F770A5">
        <w:rPr>
          <w:sz w:val="20"/>
        </w:rPr>
        <w:t xml:space="preserve"> of one </w:t>
      </w:r>
      <w:r w:rsidR="00034127">
        <w:rPr>
          <w:sz w:val="20"/>
        </w:rPr>
        <w:t>dose</w:t>
      </w:r>
      <w:r w:rsidR="00F770A5">
        <w:rPr>
          <w:sz w:val="20"/>
        </w:rPr>
        <w:t xml:space="preserve"> from the inhaler into the PI, </w:t>
      </w:r>
      <w:r w:rsidR="00391802">
        <w:rPr>
          <w:sz w:val="20"/>
        </w:rPr>
        <w:t xml:space="preserve">followed by the prompted inhalation of </w:t>
      </w:r>
      <w:r w:rsidR="00034127">
        <w:rPr>
          <w:sz w:val="20"/>
        </w:rPr>
        <w:t xml:space="preserve">a </w:t>
      </w:r>
      <w:r w:rsidR="00391802">
        <w:rPr>
          <w:sz w:val="20"/>
        </w:rPr>
        <w:t>1 L air</w:t>
      </w:r>
      <w:r w:rsidR="00034127">
        <w:rPr>
          <w:sz w:val="20"/>
        </w:rPr>
        <w:t xml:space="preserve"> volume</w:t>
      </w:r>
      <w:r w:rsidR="00391802">
        <w:rPr>
          <w:sz w:val="20"/>
        </w:rPr>
        <w:t xml:space="preserve"> at 15 L/min with a </w:t>
      </w:r>
      <w:r w:rsidR="00983FCA">
        <w:rPr>
          <w:sz w:val="20"/>
        </w:rPr>
        <w:t>70</w:t>
      </w:r>
      <w:r w:rsidR="00391802">
        <w:rPr>
          <w:sz w:val="20"/>
        </w:rPr>
        <w:t xml:space="preserve"> mL aerosol bolus intercalated at 500 to 570 mL followed by a 7 s breath</w:t>
      </w:r>
      <w:r w:rsidR="003978DE">
        <w:rPr>
          <w:sz w:val="20"/>
        </w:rPr>
        <w:t xml:space="preserve"> </w:t>
      </w:r>
      <w:r w:rsidR="00391802">
        <w:rPr>
          <w:sz w:val="20"/>
        </w:rPr>
        <w:t xml:space="preserve">hold and an exhalation of </w:t>
      </w:r>
      <w:r w:rsidR="00034127">
        <w:rPr>
          <w:sz w:val="20"/>
        </w:rPr>
        <w:t xml:space="preserve">a </w:t>
      </w:r>
      <w:r w:rsidR="00391802">
        <w:rPr>
          <w:sz w:val="20"/>
        </w:rPr>
        <w:t>1</w:t>
      </w:r>
      <w:r w:rsidR="00034127">
        <w:rPr>
          <w:sz w:val="20"/>
        </w:rPr>
        <w:t>.</w:t>
      </w:r>
      <w:r w:rsidR="00391802">
        <w:rPr>
          <w:sz w:val="20"/>
        </w:rPr>
        <w:t>3</w:t>
      </w:r>
      <w:r w:rsidR="00034127">
        <w:rPr>
          <w:sz w:val="20"/>
        </w:rPr>
        <w:t xml:space="preserve"> </w:t>
      </w:r>
      <w:r w:rsidR="00391802">
        <w:rPr>
          <w:sz w:val="20"/>
        </w:rPr>
        <w:t xml:space="preserve">L </w:t>
      </w:r>
      <w:r w:rsidR="00034127">
        <w:rPr>
          <w:sz w:val="20"/>
        </w:rPr>
        <w:t xml:space="preserve">volume </w:t>
      </w:r>
      <w:r w:rsidR="00391802">
        <w:rPr>
          <w:sz w:val="20"/>
        </w:rPr>
        <w:t>at 15 L/min through a PARI filter pad. The exposure procedure was repeated 6 times in each volunteer</w:t>
      </w:r>
      <w:r w:rsidR="00523AEB">
        <w:rPr>
          <w:sz w:val="20"/>
        </w:rPr>
        <w:t xml:space="preserve"> with fresh aerosol</w:t>
      </w:r>
      <w:r w:rsidR="00594438">
        <w:rPr>
          <w:sz w:val="20"/>
        </w:rPr>
        <w:t xml:space="preserve"> to achieve a </w:t>
      </w:r>
      <w:r w:rsidR="00523AEB">
        <w:rPr>
          <w:sz w:val="20"/>
        </w:rPr>
        <w:t xml:space="preserve">cumulative </w:t>
      </w:r>
      <w:r w:rsidR="00594438">
        <w:rPr>
          <w:sz w:val="20"/>
        </w:rPr>
        <w:t>peripheral lung bolus exposure</w:t>
      </w:r>
      <w:r w:rsidR="00CB6308">
        <w:rPr>
          <w:sz w:val="20"/>
        </w:rPr>
        <w:t xml:space="preserve"> </w:t>
      </w:r>
      <w:proofErr w:type="gramStart"/>
      <w:r w:rsidR="00CB6308">
        <w:rPr>
          <w:sz w:val="20"/>
        </w:rPr>
        <w:t>similar to</w:t>
      </w:r>
      <w:proofErr w:type="gramEnd"/>
      <w:r w:rsidR="00CB6308">
        <w:rPr>
          <w:sz w:val="20"/>
        </w:rPr>
        <w:t xml:space="preserve"> the whole </w:t>
      </w:r>
      <w:r w:rsidR="00034127">
        <w:rPr>
          <w:sz w:val="20"/>
        </w:rPr>
        <w:t>dose</w:t>
      </w:r>
      <w:r w:rsidR="00CB6308">
        <w:rPr>
          <w:sz w:val="20"/>
        </w:rPr>
        <w:t xml:space="preserve"> exposures of Arm 1 and 2</w:t>
      </w:r>
      <w:r w:rsidR="00391802">
        <w:rPr>
          <w:sz w:val="20"/>
        </w:rPr>
        <w:t>.</w:t>
      </w:r>
    </w:p>
    <w:p w14:paraId="3067AA36" w14:textId="47D4D234" w:rsidR="0050437A" w:rsidRDefault="0050437A" w:rsidP="00D156FE">
      <w:pPr>
        <w:pStyle w:val="DDLBodyText"/>
        <w:rPr>
          <w:sz w:val="20"/>
        </w:rPr>
      </w:pPr>
      <w:r w:rsidRPr="00E72C2E">
        <w:rPr>
          <w:b/>
          <w:bCs/>
          <w:sz w:val="20"/>
        </w:rPr>
        <w:t>Arm 4:</w:t>
      </w:r>
      <w:r w:rsidR="00391802" w:rsidRPr="00E72C2E">
        <w:rPr>
          <w:b/>
          <w:bCs/>
          <w:sz w:val="20"/>
        </w:rPr>
        <w:t xml:space="preserve"> </w:t>
      </w:r>
      <w:r w:rsidR="00391080" w:rsidRPr="00E72C2E">
        <w:rPr>
          <w:b/>
          <w:bCs/>
          <w:sz w:val="20"/>
        </w:rPr>
        <w:t>Central airways.</w:t>
      </w:r>
      <w:r w:rsidR="00391080">
        <w:rPr>
          <w:sz w:val="20"/>
        </w:rPr>
        <w:t xml:space="preserve"> </w:t>
      </w:r>
      <w:r w:rsidR="00391802">
        <w:rPr>
          <w:sz w:val="20"/>
        </w:rPr>
        <w:t>Actuation</w:t>
      </w:r>
      <w:r w:rsidR="0072572B">
        <w:rPr>
          <w:sz w:val="20"/>
        </w:rPr>
        <w:t xml:space="preserve"> and aspiration</w:t>
      </w:r>
      <w:r w:rsidR="00391802">
        <w:rPr>
          <w:sz w:val="20"/>
        </w:rPr>
        <w:t xml:space="preserve"> of one </w:t>
      </w:r>
      <w:r w:rsidR="00453BCA">
        <w:rPr>
          <w:sz w:val="20"/>
        </w:rPr>
        <w:t>dose</w:t>
      </w:r>
      <w:r w:rsidR="00391802">
        <w:rPr>
          <w:sz w:val="20"/>
        </w:rPr>
        <w:t xml:space="preserve"> from the inhaler into the PI, followed by the prompted inhalation of </w:t>
      </w:r>
      <w:r w:rsidR="00453BCA">
        <w:rPr>
          <w:sz w:val="20"/>
        </w:rPr>
        <w:t xml:space="preserve">a </w:t>
      </w:r>
      <w:r w:rsidR="00391802">
        <w:rPr>
          <w:sz w:val="20"/>
        </w:rPr>
        <w:t xml:space="preserve">1 L air </w:t>
      </w:r>
      <w:r w:rsidR="00453BCA">
        <w:rPr>
          <w:sz w:val="20"/>
        </w:rPr>
        <w:t xml:space="preserve">volume </w:t>
      </w:r>
      <w:r w:rsidR="00391802">
        <w:rPr>
          <w:sz w:val="20"/>
        </w:rPr>
        <w:t xml:space="preserve">at 15 L/min with a </w:t>
      </w:r>
      <w:r w:rsidR="003978DE">
        <w:rPr>
          <w:sz w:val="20"/>
        </w:rPr>
        <w:t>7</w:t>
      </w:r>
      <w:r w:rsidR="00983FCA">
        <w:rPr>
          <w:sz w:val="20"/>
        </w:rPr>
        <w:t>0</w:t>
      </w:r>
      <w:r w:rsidR="00391802">
        <w:rPr>
          <w:sz w:val="20"/>
        </w:rPr>
        <w:t xml:space="preserve"> mL aerosol bolus intercalated at </w:t>
      </w:r>
      <w:r w:rsidR="00594438">
        <w:rPr>
          <w:sz w:val="20"/>
        </w:rPr>
        <w:t>8</w:t>
      </w:r>
      <w:r w:rsidR="00110D65">
        <w:rPr>
          <w:sz w:val="20"/>
        </w:rPr>
        <w:t>5</w:t>
      </w:r>
      <w:r w:rsidR="00594438">
        <w:rPr>
          <w:sz w:val="20"/>
        </w:rPr>
        <w:t>0</w:t>
      </w:r>
      <w:r w:rsidR="00391802">
        <w:rPr>
          <w:sz w:val="20"/>
        </w:rPr>
        <w:t xml:space="preserve"> to </w:t>
      </w:r>
      <w:r w:rsidR="00594438">
        <w:rPr>
          <w:sz w:val="20"/>
        </w:rPr>
        <w:t>9</w:t>
      </w:r>
      <w:r w:rsidR="00110D65">
        <w:rPr>
          <w:sz w:val="20"/>
        </w:rPr>
        <w:t>2</w:t>
      </w:r>
      <w:r w:rsidR="00594438">
        <w:rPr>
          <w:sz w:val="20"/>
        </w:rPr>
        <w:t>0</w:t>
      </w:r>
      <w:r w:rsidR="00391802">
        <w:rPr>
          <w:sz w:val="20"/>
        </w:rPr>
        <w:t xml:space="preserve"> mL followed by a 7 s </w:t>
      </w:r>
      <w:proofErr w:type="spellStart"/>
      <w:r w:rsidR="00391802">
        <w:rPr>
          <w:sz w:val="20"/>
        </w:rPr>
        <w:t>breathhold</w:t>
      </w:r>
      <w:proofErr w:type="spellEnd"/>
      <w:r w:rsidR="00391802">
        <w:rPr>
          <w:sz w:val="20"/>
        </w:rPr>
        <w:t xml:space="preserve"> and exhalation of </w:t>
      </w:r>
      <w:r w:rsidR="00453BCA">
        <w:rPr>
          <w:sz w:val="20"/>
        </w:rPr>
        <w:t xml:space="preserve">a </w:t>
      </w:r>
      <w:r w:rsidR="00391802">
        <w:rPr>
          <w:sz w:val="20"/>
        </w:rPr>
        <w:t>1</w:t>
      </w:r>
      <w:r w:rsidR="00453BCA">
        <w:rPr>
          <w:sz w:val="20"/>
        </w:rPr>
        <w:t>.</w:t>
      </w:r>
      <w:r w:rsidR="00391802">
        <w:rPr>
          <w:sz w:val="20"/>
        </w:rPr>
        <w:t>3</w:t>
      </w:r>
      <w:r w:rsidR="00453BCA">
        <w:rPr>
          <w:sz w:val="20"/>
        </w:rPr>
        <w:t xml:space="preserve"> </w:t>
      </w:r>
      <w:r w:rsidR="00391802">
        <w:rPr>
          <w:sz w:val="20"/>
        </w:rPr>
        <w:t>L</w:t>
      </w:r>
      <w:r w:rsidR="00453BCA">
        <w:rPr>
          <w:sz w:val="20"/>
        </w:rPr>
        <w:t xml:space="preserve"> volume</w:t>
      </w:r>
      <w:r w:rsidR="00391802">
        <w:rPr>
          <w:sz w:val="20"/>
        </w:rPr>
        <w:t xml:space="preserve"> at 15 L/min through a PARI filter pad. </w:t>
      </w:r>
      <w:r w:rsidR="00594438">
        <w:rPr>
          <w:sz w:val="20"/>
        </w:rPr>
        <w:t xml:space="preserve">The exposure procedure was repeated 6 times in each volunteer to achieve </w:t>
      </w:r>
      <w:r w:rsidR="002C56A6">
        <w:rPr>
          <w:sz w:val="20"/>
        </w:rPr>
        <w:t>the</w:t>
      </w:r>
      <w:r w:rsidR="00594438">
        <w:rPr>
          <w:sz w:val="20"/>
        </w:rPr>
        <w:t xml:space="preserve"> central airway bolus exposure.</w:t>
      </w:r>
    </w:p>
    <w:p w14:paraId="4A90E4EA" w14:textId="77777777" w:rsidR="00843C9E" w:rsidRDefault="00843C9E" w:rsidP="00D156FE">
      <w:pPr>
        <w:pStyle w:val="DDLBodyText"/>
        <w:rPr>
          <w:sz w:val="20"/>
        </w:rPr>
      </w:pPr>
    </w:p>
    <w:p w14:paraId="7D0164CF" w14:textId="498BE58E" w:rsidR="002A5DF4" w:rsidRDefault="006B2DAE" w:rsidP="00D156FE">
      <w:pPr>
        <w:pStyle w:val="DDLBodyText"/>
        <w:rPr>
          <w:sz w:val="20"/>
        </w:rPr>
      </w:pPr>
      <w:r>
        <w:rPr>
          <w:noProof/>
          <w:sz w:val="20"/>
        </w:rPr>
        <w:drawing>
          <wp:inline distT="0" distB="0" distL="0" distR="0" wp14:anchorId="3BB5B60C" wp14:editId="470A3214">
            <wp:extent cx="2156504" cy="1702933"/>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8091" cy="1743670"/>
                    </a:xfrm>
                    <a:prstGeom prst="rect">
                      <a:avLst/>
                    </a:prstGeom>
                    <a:noFill/>
                  </pic:spPr>
                </pic:pic>
              </a:graphicData>
            </a:graphic>
          </wp:inline>
        </w:drawing>
      </w:r>
      <w:r w:rsidR="00072BFC" w:rsidRPr="00072BFC">
        <w:rPr>
          <w:sz w:val="20"/>
        </w:rPr>
        <w:t xml:space="preserve"> </w:t>
      </w:r>
      <w:r w:rsidR="00072BFC" w:rsidRPr="00072BFC">
        <w:rPr>
          <w:noProof/>
          <w:sz w:val="20"/>
        </w:rPr>
        <w:drawing>
          <wp:inline distT="0" distB="0" distL="0" distR="0" wp14:anchorId="381DD833" wp14:editId="48407DEA">
            <wp:extent cx="3525461" cy="1447569"/>
            <wp:effectExtent l="0" t="0" r="0" b="63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2546" cy="1471009"/>
                    </a:xfrm>
                    <a:prstGeom prst="rect">
                      <a:avLst/>
                    </a:prstGeom>
                    <a:noFill/>
                    <a:ln>
                      <a:noFill/>
                    </a:ln>
                  </pic:spPr>
                </pic:pic>
              </a:graphicData>
            </a:graphic>
          </wp:inline>
        </w:drawing>
      </w:r>
    </w:p>
    <w:p w14:paraId="6D480780" w14:textId="57C98573" w:rsidR="002A5DF4" w:rsidRDefault="006B2DAE" w:rsidP="002A5DF4">
      <w:pPr>
        <w:pStyle w:val="DDLBodyText"/>
      </w:pPr>
      <w:r>
        <w:t>A                                                                    B</w:t>
      </w:r>
    </w:p>
    <w:p w14:paraId="7F54AEE9" w14:textId="436FE6F6" w:rsidR="002A5DF4" w:rsidRDefault="002A5DF4" w:rsidP="002A5DF4">
      <w:pPr>
        <w:pStyle w:val="DDLBodyText"/>
      </w:pPr>
      <w:r w:rsidRPr="00C17044">
        <w:rPr>
          <w:b/>
          <w:bCs/>
        </w:rPr>
        <w:t>Figure 2</w:t>
      </w:r>
      <w:r w:rsidR="00653C0A" w:rsidRPr="00C17044">
        <w:rPr>
          <w:b/>
          <w:bCs/>
        </w:rPr>
        <w:t>A.</w:t>
      </w:r>
      <w:r>
        <w:t xml:space="preserve"> </w:t>
      </w:r>
      <w:r w:rsidR="00653C0A">
        <w:t xml:space="preserve">The PI prompting screen for clinical exposures. </w:t>
      </w:r>
      <w:r w:rsidR="00653C0A" w:rsidRPr="00075E0C">
        <w:rPr>
          <w:b/>
          <w:bCs/>
        </w:rPr>
        <w:t xml:space="preserve">2B. </w:t>
      </w:r>
      <w:r>
        <w:t xml:space="preserve">A schematic of the </w:t>
      </w:r>
      <w:r w:rsidR="00013133">
        <w:t xml:space="preserve">resulting </w:t>
      </w:r>
      <w:r>
        <w:t>flow-</w:t>
      </w:r>
      <w:r w:rsidR="00FB70B6">
        <w:t xml:space="preserve"> </w:t>
      </w:r>
      <w:r>
        <w:t>and exposure pattern during the regional targeting procedure</w:t>
      </w:r>
      <w:r w:rsidR="00013133">
        <w:t>s</w:t>
      </w:r>
      <w:r>
        <w:t xml:space="preserve"> of Arm 3 and 4. The approximate placement in the breath of </w:t>
      </w:r>
      <w:r w:rsidR="002A29F0">
        <w:t xml:space="preserve">aerosol </w:t>
      </w:r>
      <w:proofErr w:type="spellStart"/>
      <w:r w:rsidR="002A29F0">
        <w:t>boli</w:t>
      </w:r>
      <w:proofErr w:type="spellEnd"/>
      <w:r w:rsidR="002A29F0">
        <w:t xml:space="preserve"> for </w:t>
      </w:r>
      <w:r>
        <w:t>respective</w:t>
      </w:r>
      <w:r w:rsidR="00470630">
        <w:t>ly</w:t>
      </w:r>
      <w:r>
        <w:t xml:space="preserve"> peripheral lung and central airway </w:t>
      </w:r>
      <w:r w:rsidR="00470630">
        <w:t>targeting</w:t>
      </w:r>
      <w:r>
        <w:t xml:space="preserve"> are indicated.</w:t>
      </w:r>
    </w:p>
    <w:p w14:paraId="48759BCF" w14:textId="77777777" w:rsidR="002A5DF4" w:rsidRDefault="002A5DF4" w:rsidP="00D156FE">
      <w:pPr>
        <w:pStyle w:val="DDLBodyText"/>
        <w:rPr>
          <w:sz w:val="20"/>
        </w:rPr>
      </w:pPr>
    </w:p>
    <w:p w14:paraId="590C7A96" w14:textId="4380FDCA" w:rsidR="00DC7C12" w:rsidRPr="00B45413" w:rsidRDefault="00DC7C12" w:rsidP="00D156FE">
      <w:pPr>
        <w:pStyle w:val="DDLBodyText"/>
        <w:rPr>
          <w:sz w:val="20"/>
          <w:lang w:val="en-US"/>
        </w:rPr>
      </w:pPr>
      <w:r>
        <w:rPr>
          <w:sz w:val="20"/>
        </w:rPr>
        <w:t>Deposition in study Arms 2-4 was determined from calculated inhaled amounts minus the amount measured on the exhalation filters.</w:t>
      </w:r>
      <w:r w:rsidR="0010322F" w:rsidRPr="0010322F">
        <w:rPr>
          <w:sz w:val="20"/>
        </w:rPr>
        <w:t xml:space="preserve"> </w:t>
      </w:r>
      <w:r w:rsidR="0010322F">
        <w:rPr>
          <w:sz w:val="20"/>
        </w:rPr>
        <w:t>Drug deposition in filters was quantitated following dissolution in methanol and analysis using HPLC.</w:t>
      </w:r>
    </w:p>
    <w:p w14:paraId="2A9D9E37" w14:textId="3E594D5F" w:rsidR="00E719DB" w:rsidRDefault="0019731E" w:rsidP="00D156FE">
      <w:pPr>
        <w:pStyle w:val="DDLBodyText"/>
        <w:rPr>
          <w:sz w:val="20"/>
        </w:rPr>
      </w:pPr>
      <w:r>
        <w:rPr>
          <w:sz w:val="20"/>
        </w:rPr>
        <w:t>After each exposure procedure</w:t>
      </w:r>
      <w:r w:rsidR="00DF6216">
        <w:rPr>
          <w:sz w:val="20"/>
        </w:rPr>
        <w:t>,</w:t>
      </w:r>
      <w:r>
        <w:rPr>
          <w:sz w:val="20"/>
        </w:rPr>
        <w:t xml:space="preserve"> blood was repeatedly sampled from an arm </w:t>
      </w:r>
      <w:r w:rsidRPr="00A41099">
        <w:rPr>
          <w:sz w:val="20"/>
        </w:rPr>
        <w:t xml:space="preserve">vein </w:t>
      </w:r>
      <w:r w:rsidR="003C1142" w:rsidRPr="00E72C2E">
        <w:rPr>
          <w:spacing w:val="-2"/>
          <w:sz w:val="20"/>
        </w:rPr>
        <w:t>collected at 1</w:t>
      </w:r>
      <w:r w:rsidR="00262480" w:rsidRPr="00E72C2E">
        <w:rPr>
          <w:spacing w:val="-2"/>
          <w:sz w:val="20"/>
        </w:rPr>
        <w:t>6</w:t>
      </w:r>
      <w:r w:rsidR="003C1142" w:rsidRPr="00E72C2E">
        <w:rPr>
          <w:spacing w:val="-2"/>
          <w:sz w:val="20"/>
        </w:rPr>
        <w:t xml:space="preserve"> time points </w:t>
      </w:r>
      <w:r w:rsidR="003C1142" w:rsidRPr="00A41099">
        <w:rPr>
          <w:spacing w:val="-2"/>
          <w:sz w:val="20"/>
        </w:rPr>
        <w:t xml:space="preserve">in each treatment period: </w:t>
      </w:r>
      <w:r w:rsidR="003C1142" w:rsidRPr="00A41099">
        <w:rPr>
          <w:bCs/>
          <w:sz w:val="20"/>
        </w:rPr>
        <w:t xml:space="preserve">pre-dose, 2, 4, 6, 15, 30, 45 minutes, 1, 1.5, 2, 2.5, 3, 4, 7, 12, </w:t>
      </w:r>
      <w:r w:rsidR="009B5797" w:rsidRPr="00A41099">
        <w:rPr>
          <w:bCs/>
          <w:sz w:val="20"/>
        </w:rPr>
        <w:t>and</w:t>
      </w:r>
      <w:r w:rsidR="009B5797">
        <w:rPr>
          <w:bCs/>
          <w:sz w:val="20"/>
        </w:rPr>
        <w:t xml:space="preserve"> </w:t>
      </w:r>
      <w:r w:rsidR="003C1142" w:rsidRPr="00DF6216">
        <w:rPr>
          <w:bCs/>
          <w:sz w:val="20"/>
        </w:rPr>
        <w:t>24 hours after treatment</w:t>
      </w:r>
      <w:r w:rsidRPr="00DF6216">
        <w:rPr>
          <w:sz w:val="20"/>
        </w:rPr>
        <w:t>.</w:t>
      </w:r>
      <w:r>
        <w:rPr>
          <w:sz w:val="20"/>
        </w:rPr>
        <w:t xml:space="preserve"> </w:t>
      </w:r>
      <w:r w:rsidR="00CA506E">
        <w:rPr>
          <w:sz w:val="20"/>
        </w:rPr>
        <w:t>Blood plasma samples w</w:t>
      </w:r>
      <w:r w:rsidR="004E3415">
        <w:rPr>
          <w:sz w:val="20"/>
        </w:rPr>
        <w:t>ere</w:t>
      </w:r>
      <w:r w:rsidR="00CA506E">
        <w:rPr>
          <w:sz w:val="20"/>
        </w:rPr>
        <w:t xml:space="preserve"> </w:t>
      </w:r>
      <w:proofErr w:type="spellStart"/>
      <w:r w:rsidR="00CA506E">
        <w:rPr>
          <w:sz w:val="20"/>
        </w:rPr>
        <w:t>analyzed</w:t>
      </w:r>
      <w:proofErr w:type="spellEnd"/>
      <w:r w:rsidR="00DF6216">
        <w:rPr>
          <w:sz w:val="20"/>
        </w:rPr>
        <w:t xml:space="preserve"> for both FP and SMX</w:t>
      </w:r>
      <w:r w:rsidR="00CA506E">
        <w:rPr>
          <w:sz w:val="20"/>
        </w:rPr>
        <w:t xml:space="preserve"> using LC/MS/MS</w:t>
      </w:r>
      <w:r w:rsidR="004D7547">
        <w:rPr>
          <w:sz w:val="20"/>
        </w:rPr>
        <w:t xml:space="preserve"> (Pharm-</w:t>
      </w:r>
      <w:proofErr w:type="spellStart"/>
      <w:r w:rsidR="004D7547">
        <w:rPr>
          <w:sz w:val="20"/>
        </w:rPr>
        <w:t>Analyt</w:t>
      </w:r>
      <w:proofErr w:type="spellEnd"/>
      <w:r w:rsidR="004D7547">
        <w:rPr>
          <w:sz w:val="20"/>
        </w:rPr>
        <w:t>, Baden</w:t>
      </w:r>
      <w:r w:rsidR="00D11F97">
        <w:rPr>
          <w:sz w:val="20"/>
        </w:rPr>
        <w:t>,</w:t>
      </w:r>
      <w:r w:rsidR="004D7547">
        <w:rPr>
          <w:sz w:val="20"/>
        </w:rPr>
        <w:t xml:space="preserve"> Austria)</w:t>
      </w:r>
      <w:r w:rsidR="00CA506E">
        <w:rPr>
          <w:sz w:val="20"/>
        </w:rPr>
        <w:t>.</w:t>
      </w:r>
      <w:r w:rsidR="009646C1">
        <w:rPr>
          <w:sz w:val="20"/>
        </w:rPr>
        <w:t xml:space="preserve"> </w:t>
      </w:r>
    </w:p>
    <w:p w14:paraId="36F8EC98" w14:textId="44BBD38F" w:rsidR="0019731E" w:rsidRDefault="0019731E" w:rsidP="00D156FE">
      <w:pPr>
        <w:pStyle w:val="DDLBodyText"/>
        <w:rPr>
          <w:sz w:val="20"/>
        </w:rPr>
      </w:pPr>
      <w:r>
        <w:rPr>
          <w:sz w:val="20"/>
        </w:rPr>
        <w:t xml:space="preserve">Study arm </w:t>
      </w:r>
      <w:r w:rsidR="004E3415">
        <w:rPr>
          <w:sz w:val="20"/>
        </w:rPr>
        <w:t>1</w:t>
      </w:r>
      <w:r>
        <w:rPr>
          <w:sz w:val="20"/>
        </w:rPr>
        <w:t xml:space="preserve"> was compared with study arm </w:t>
      </w:r>
      <w:r w:rsidR="004E3415">
        <w:rPr>
          <w:sz w:val="20"/>
        </w:rPr>
        <w:t>2</w:t>
      </w:r>
      <w:r>
        <w:rPr>
          <w:sz w:val="20"/>
        </w:rPr>
        <w:t xml:space="preserve"> to evaluate </w:t>
      </w:r>
      <w:r w:rsidR="00B07075">
        <w:rPr>
          <w:sz w:val="20"/>
        </w:rPr>
        <w:t>the efficiency of exposure and the precision of dosing when exposing volunteers via PI</w:t>
      </w:r>
      <w:r w:rsidR="00DF6216">
        <w:rPr>
          <w:sz w:val="20"/>
        </w:rPr>
        <w:t>,</w:t>
      </w:r>
      <w:r w:rsidR="00B07075">
        <w:rPr>
          <w:sz w:val="20"/>
        </w:rPr>
        <w:t xml:space="preserve"> compared to direct</w:t>
      </w:r>
      <w:r w:rsidR="00B868ED">
        <w:rPr>
          <w:sz w:val="20"/>
        </w:rPr>
        <w:t xml:space="preserve"> exposure</w:t>
      </w:r>
      <w:r w:rsidR="00B07075">
        <w:rPr>
          <w:sz w:val="20"/>
        </w:rPr>
        <w:t xml:space="preserve"> from the inhaler. Study arm 3 was compared to study arm 4 to investigate the effect on the systemic pharmacokinetic</w:t>
      </w:r>
      <w:r w:rsidR="00867CE5">
        <w:rPr>
          <w:sz w:val="20"/>
        </w:rPr>
        <w:t xml:space="preserve"> response</w:t>
      </w:r>
      <w:r w:rsidR="00B07075">
        <w:rPr>
          <w:sz w:val="20"/>
        </w:rPr>
        <w:t xml:space="preserve"> by placing aerosol </w:t>
      </w:r>
      <w:proofErr w:type="spellStart"/>
      <w:r w:rsidR="00B07075">
        <w:rPr>
          <w:sz w:val="20"/>
        </w:rPr>
        <w:t>boli</w:t>
      </w:r>
      <w:proofErr w:type="spellEnd"/>
      <w:r w:rsidR="00B07075">
        <w:rPr>
          <w:sz w:val="20"/>
        </w:rPr>
        <w:t xml:space="preserve"> of similar particle size distribution in the two major regions of the lungs</w:t>
      </w:r>
      <w:r w:rsidR="00CB6308">
        <w:rPr>
          <w:sz w:val="20"/>
        </w:rPr>
        <w:t xml:space="preserve"> at a deeper and shallower penetration </w:t>
      </w:r>
      <w:r w:rsidR="000C1554">
        <w:rPr>
          <w:sz w:val="20"/>
        </w:rPr>
        <w:t xml:space="preserve">depth </w:t>
      </w:r>
      <w:r w:rsidR="00CB6308">
        <w:rPr>
          <w:sz w:val="20"/>
        </w:rPr>
        <w:t>in the lungs, respectively</w:t>
      </w:r>
      <w:r w:rsidR="00B07075">
        <w:rPr>
          <w:sz w:val="20"/>
        </w:rPr>
        <w:t>.</w:t>
      </w:r>
      <w:r w:rsidR="00607DBE">
        <w:rPr>
          <w:sz w:val="20"/>
        </w:rPr>
        <w:t xml:space="preserve"> </w:t>
      </w:r>
    </w:p>
    <w:p w14:paraId="34BCC577" w14:textId="77777777" w:rsidR="0019731E" w:rsidRDefault="0019731E" w:rsidP="00D156FE">
      <w:pPr>
        <w:pStyle w:val="DDLBodyText"/>
        <w:rPr>
          <w:sz w:val="20"/>
        </w:rPr>
      </w:pPr>
    </w:p>
    <w:p w14:paraId="5B4309D1" w14:textId="7CE1E62C" w:rsidR="00B00C22" w:rsidRDefault="00B00C22" w:rsidP="00B00C22">
      <w:pPr>
        <w:pStyle w:val="DDLHeading1"/>
        <w:rPr>
          <w:sz w:val="20"/>
          <w:szCs w:val="20"/>
        </w:rPr>
      </w:pPr>
      <w:r>
        <w:rPr>
          <w:sz w:val="20"/>
          <w:szCs w:val="20"/>
        </w:rPr>
        <w:t>Results</w:t>
      </w:r>
    </w:p>
    <w:p w14:paraId="052587A2" w14:textId="359CB1B9" w:rsidR="00D02DC8" w:rsidRDefault="00472007" w:rsidP="00D02DC8">
      <w:pPr>
        <w:pStyle w:val="DDLBodyText"/>
        <w:rPr>
          <w:sz w:val="20"/>
        </w:rPr>
      </w:pPr>
      <w:r>
        <w:rPr>
          <w:sz w:val="20"/>
        </w:rPr>
        <w:t>By u</w:t>
      </w:r>
      <w:r w:rsidR="00977267" w:rsidRPr="00977267">
        <w:rPr>
          <w:sz w:val="20"/>
        </w:rPr>
        <w:t>sing</w:t>
      </w:r>
      <w:r w:rsidR="00977267">
        <w:rPr>
          <w:sz w:val="20"/>
        </w:rPr>
        <w:t xml:space="preserve"> PI</w:t>
      </w:r>
      <w:r w:rsidR="00486B63">
        <w:rPr>
          <w:sz w:val="20"/>
        </w:rPr>
        <w:t xml:space="preserve"> for clinical exposures</w:t>
      </w:r>
      <w:r w:rsidR="00DF6216">
        <w:rPr>
          <w:sz w:val="20"/>
        </w:rPr>
        <w:t>,</w:t>
      </w:r>
      <w:r w:rsidR="00977267">
        <w:rPr>
          <w:sz w:val="20"/>
        </w:rPr>
        <w:t xml:space="preserve"> the breathing pattern during </w:t>
      </w:r>
      <w:r w:rsidR="00486B63">
        <w:rPr>
          <w:sz w:val="20"/>
        </w:rPr>
        <w:t xml:space="preserve">the procedures can </w:t>
      </w:r>
      <w:r w:rsidR="00A41099">
        <w:rPr>
          <w:sz w:val="20"/>
        </w:rPr>
        <w:t xml:space="preserve">be </w:t>
      </w:r>
      <w:r w:rsidR="00486B63">
        <w:rPr>
          <w:sz w:val="20"/>
        </w:rPr>
        <w:t xml:space="preserve">tightly prompted and controlled for improved dosing precision and regional targeting. </w:t>
      </w:r>
      <w:r w:rsidR="00B03EBC">
        <w:rPr>
          <w:sz w:val="20"/>
        </w:rPr>
        <w:t xml:space="preserve">In case of the regional targeting exposures no direct measurement </w:t>
      </w:r>
      <w:r w:rsidR="00087764">
        <w:rPr>
          <w:sz w:val="20"/>
        </w:rPr>
        <w:t xml:space="preserve">was made </w:t>
      </w:r>
      <w:r w:rsidR="00B03EBC">
        <w:rPr>
          <w:sz w:val="20"/>
        </w:rPr>
        <w:t xml:space="preserve">of bolus placement during breath hold </w:t>
      </w:r>
      <w:r w:rsidR="00087764">
        <w:rPr>
          <w:sz w:val="20"/>
        </w:rPr>
        <w:t xml:space="preserve">with for example </w:t>
      </w:r>
      <w:r w:rsidR="00B03EBC">
        <w:rPr>
          <w:sz w:val="20"/>
        </w:rPr>
        <w:t>imagi</w:t>
      </w:r>
      <w:r w:rsidR="00087764">
        <w:rPr>
          <w:sz w:val="20"/>
        </w:rPr>
        <w:t>ng</w:t>
      </w:r>
      <w:r w:rsidR="00B03EBC">
        <w:rPr>
          <w:sz w:val="20"/>
        </w:rPr>
        <w:t xml:space="preserve">. The regional selectivity </w:t>
      </w:r>
      <w:r w:rsidR="00087764">
        <w:rPr>
          <w:sz w:val="20"/>
        </w:rPr>
        <w:t>of the exposures was</w:t>
      </w:r>
      <w:r w:rsidR="000E1B36">
        <w:rPr>
          <w:sz w:val="20"/>
        </w:rPr>
        <w:t xml:space="preserve"> instead</w:t>
      </w:r>
      <w:r w:rsidR="00087764">
        <w:rPr>
          <w:sz w:val="20"/>
        </w:rPr>
        <w:t xml:space="preserve"> inferred from aerosol concentration measurement versus depth of penetration in the lungs and from deposition fractions of aerosol</w:t>
      </w:r>
      <w:r w:rsidR="00376F80">
        <w:rPr>
          <w:sz w:val="20"/>
        </w:rPr>
        <w:t>,</w:t>
      </w:r>
      <w:r w:rsidR="006C7A66">
        <w:rPr>
          <w:sz w:val="20"/>
        </w:rPr>
        <w:t xml:space="preserve"> based on measured amounts on exhalation filters</w:t>
      </w:r>
      <w:r w:rsidR="00087764">
        <w:rPr>
          <w:sz w:val="20"/>
        </w:rPr>
        <w:t>.</w:t>
      </w:r>
      <w:r w:rsidR="00B03EBC">
        <w:rPr>
          <w:sz w:val="20"/>
        </w:rPr>
        <w:t xml:space="preserve"> </w:t>
      </w:r>
      <w:r w:rsidR="00590083">
        <w:rPr>
          <w:sz w:val="20"/>
        </w:rPr>
        <w:t xml:space="preserve">There was a clear link between the measured exhaled fraction of drugs of the PI exposures and the three different exposure procedures of Arms 2, 3 and 4. The mean fraction of FP deposited in the three arms came out respectively </w:t>
      </w:r>
      <w:r w:rsidR="00590083" w:rsidRPr="00B979C9">
        <w:rPr>
          <w:sz w:val="20"/>
        </w:rPr>
        <w:t>as 0.993, 0.976,</w:t>
      </w:r>
      <w:r w:rsidR="00590083">
        <w:rPr>
          <w:rFonts w:cs="Arial"/>
          <w:sz w:val="20"/>
        </w:rPr>
        <w:t xml:space="preserve"> and 0.577</w:t>
      </w:r>
      <w:r w:rsidR="00590083">
        <w:rPr>
          <w:sz w:val="20"/>
        </w:rPr>
        <w:t xml:space="preserve"> (Table 1). </w:t>
      </w:r>
    </w:p>
    <w:p w14:paraId="6A925F59" w14:textId="77777777" w:rsidR="004D284A" w:rsidRDefault="004D284A" w:rsidP="004D284A">
      <w:pPr>
        <w:pStyle w:val="DDLBodyText"/>
        <w:rPr>
          <w:rFonts w:cs="Arial"/>
          <w:sz w:val="20"/>
        </w:rPr>
      </w:pPr>
      <w:r>
        <w:rPr>
          <w:sz w:val="20"/>
          <w:lang w:val="en-US"/>
        </w:rPr>
        <w:t>For whole lung exposures, t</w:t>
      </w:r>
      <w:r>
        <w:rPr>
          <w:sz w:val="20"/>
        </w:rPr>
        <w:t xml:space="preserve">he AUC24 for SMX and FP was respectively a factor of 1.89 and 2.55 times higher for the single dose exposure administered via PI than when drawn directly from the inhaler (Table 2). This would indicate significantly lower losses when the dose was delivered via PI, compared to throat losses when the research subjects was directly inhaling the </w:t>
      </w:r>
      <w:proofErr w:type="spellStart"/>
      <w:r>
        <w:rPr>
          <w:sz w:val="20"/>
        </w:rPr>
        <w:t>pMDI</w:t>
      </w:r>
      <w:proofErr w:type="spellEnd"/>
      <w:r>
        <w:rPr>
          <w:sz w:val="20"/>
        </w:rPr>
        <w:t xml:space="preserve"> dose. Also, the average standard deviation of the AUC24 among the research subjects was lowered from </w:t>
      </w:r>
      <w:r>
        <w:rPr>
          <w:rFonts w:cs="Arial"/>
          <w:sz w:val="20"/>
        </w:rPr>
        <w:t xml:space="preserve">±52/56% to ±20/22% for SMX/FP when the </w:t>
      </w:r>
      <w:proofErr w:type="spellStart"/>
      <w:r>
        <w:rPr>
          <w:rFonts w:cs="Arial"/>
          <w:sz w:val="20"/>
        </w:rPr>
        <w:t>pMDI</w:t>
      </w:r>
      <w:proofErr w:type="spellEnd"/>
      <w:r>
        <w:rPr>
          <w:rFonts w:cs="Arial"/>
          <w:sz w:val="20"/>
        </w:rPr>
        <w:t xml:space="preserve"> dose was inhaled via PI compared to directly from the inhaler (Table 2). </w:t>
      </w:r>
    </w:p>
    <w:p w14:paraId="176DDF3A" w14:textId="77777777" w:rsidR="004D284A" w:rsidRPr="00D02DC8" w:rsidRDefault="004D284A" w:rsidP="00D02DC8">
      <w:pPr>
        <w:pStyle w:val="DDLBodyText"/>
        <w:rPr>
          <w:sz w:val="20"/>
        </w:rPr>
      </w:pPr>
    </w:p>
    <w:p w14:paraId="179FF1DB" w14:textId="7E283896" w:rsidR="002E5436" w:rsidRDefault="002E5436" w:rsidP="00977267">
      <w:pPr>
        <w:pStyle w:val="DDLBodyText"/>
        <w:rPr>
          <w:sz w:val="20"/>
        </w:rPr>
      </w:pPr>
    </w:p>
    <w:p w14:paraId="3414161B" w14:textId="77777777" w:rsidR="00C17044" w:rsidRDefault="00C17044" w:rsidP="00C17044">
      <w:pPr>
        <w:pStyle w:val="DDLBodyText"/>
        <w:rPr>
          <w:sz w:val="20"/>
          <w:lang w:val="en-US"/>
        </w:rPr>
      </w:pPr>
    </w:p>
    <w:p w14:paraId="39D65ACA" w14:textId="001EAE5F" w:rsidR="00C17044" w:rsidRPr="00DE5A32" w:rsidRDefault="00C17044" w:rsidP="00C17044">
      <w:pPr>
        <w:pStyle w:val="DDLBodyText"/>
        <w:rPr>
          <w:szCs w:val="18"/>
          <w:lang w:val="en-US"/>
        </w:rPr>
      </w:pPr>
      <w:r w:rsidRPr="00DE5A32">
        <w:rPr>
          <w:b/>
          <w:bCs/>
          <w:szCs w:val="18"/>
          <w:lang w:val="en-US"/>
        </w:rPr>
        <w:t>Table 1</w:t>
      </w:r>
      <w:r w:rsidRPr="00DE5A32">
        <w:rPr>
          <w:szCs w:val="18"/>
          <w:lang w:val="en-US"/>
        </w:rPr>
        <w:t>: The deposited fraction of both drugs during the study arms 2-4 involving PI use.</w:t>
      </w:r>
    </w:p>
    <w:tbl>
      <w:tblPr>
        <w:tblStyle w:val="TableGrid"/>
        <w:tblW w:w="0" w:type="auto"/>
        <w:tblLook w:val="04A0" w:firstRow="1" w:lastRow="0" w:firstColumn="1" w:lastColumn="0" w:noHBand="0" w:noVBand="1"/>
      </w:tblPr>
      <w:tblGrid>
        <w:gridCol w:w="2972"/>
        <w:gridCol w:w="2835"/>
      </w:tblGrid>
      <w:tr w:rsidR="001A066B" w14:paraId="0EB44BB7" w14:textId="77777777" w:rsidTr="00B45413">
        <w:tc>
          <w:tcPr>
            <w:tcW w:w="2972" w:type="dxa"/>
          </w:tcPr>
          <w:p w14:paraId="7DCDC9B3" w14:textId="777571A2" w:rsidR="001A066B" w:rsidRPr="00682806" w:rsidRDefault="001A066B" w:rsidP="00FA6CD5">
            <w:pPr>
              <w:pStyle w:val="DDLBodyText"/>
              <w:rPr>
                <w:b/>
                <w:bCs/>
                <w:sz w:val="20"/>
                <w:lang w:val="sv-SE"/>
              </w:rPr>
            </w:pPr>
            <w:r w:rsidRPr="00682806">
              <w:rPr>
                <w:b/>
                <w:bCs/>
                <w:sz w:val="20"/>
                <w:lang w:val="sv-SE"/>
              </w:rPr>
              <w:lastRenderedPageBreak/>
              <w:t>Study Arm</w:t>
            </w:r>
          </w:p>
        </w:tc>
        <w:tc>
          <w:tcPr>
            <w:tcW w:w="2835" w:type="dxa"/>
          </w:tcPr>
          <w:p w14:paraId="5ABFE4AB" w14:textId="44F4293E" w:rsidR="001A066B" w:rsidRPr="00682806" w:rsidRDefault="007D57C2" w:rsidP="001D25C4">
            <w:pPr>
              <w:pStyle w:val="DDLBodyText"/>
              <w:jc w:val="center"/>
              <w:rPr>
                <w:b/>
                <w:bCs/>
                <w:color w:val="000000"/>
                <w:szCs w:val="18"/>
              </w:rPr>
            </w:pPr>
            <w:r>
              <w:rPr>
                <w:b/>
                <w:bCs/>
                <w:color w:val="000000"/>
                <w:szCs w:val="18"/>
              </w:rPr>
              <w:t>Deposited</w:t>
            </w:r>
            <w:r w:rsidR="001A066B" w:rsidRPr="00682806">
              <w:rPr>
                <w:b/>
                <w:bCs/>
                <w:color w:val="000000"/>
                <w:szCs w:val="18"/>
              </w:rPr>
              <w:t xml:space="preserve"> Fraction (</w:t>
            </w:r>
            <w:r w:rsidR="001A066B" w:rsidRPr="00682806">
              <w:rPr>
                <w:rFonts w:cs="Arial"/>
                <w:b/>
                <w:bCs/>
                <w:color w:val="000000"/>
                <w:szCs w:val="18"/>
              </w:rPr>
              <w:t>±</w:t>
            </w:r>
            <w:r w:rsidR="001A066B" w:rsidRPr="00682806">
              <w:rPr>
                <w:b/>
                <w:bCs/>
                <w:color w:val="000000"/>
                <w:szCs w:val="18"/>
              </w:rPr>
              <w:t>SD)</w:t>
            </w:r>
          </w:p>
        </w:tc>
      </w:tr>
      <w:tr w:rsidR="00FA6CD5" w14:paraId="036EB8B0" w14:textId="77777777" w:rsidTr="00B45413">
        <w:tc>
          <w:tcPr>
            <w:tcW w:w="2972" w:type="dxa"/>
          </w:tcPr>
          <w:p w14:paraId="60B8E57F" w14:textId="6ADDB5C3" w:rsidR="00FA6CD5" w:rsidRDefault="00FA6CD5" w:rsidP="00FA6CD5">
            <w:pPr>
              <w:pStyle w:val="DDLBodyText"/>
              <w:rPr>
                <w:sz w:val="20"/>
                <w:lang w:val="sv-SE"/>
              </w:rPr>
            </w:pPr>
            <w:r>
              <w:rPr>
                <w:sz w:val="20"/>
                <w:lang w:val="sv-SE"/>
              </w:rPr>
              <w:t>Arm</w:t>
            </w:r>
            <w:r w:rsidR="00B23FEA">
              <w:rPr>
                <w:sz w:val="20"/>
                <w:lang w:val="sv-SE"/>
              </w:rPr>
              <w:t xml:space="preserve"> </w:t>
            </w:r>
            <w:r>
              <w:rPr>
                <w:sz w:val="20"/>
                <w:lang w:val="sv-SE"/>
              </w:rPr>
              <w:t>2</w:t>
            </w:r>
            <w:r w:rsidR="00682806">
              <w:rPr>
                <w:sz w:val="20"/>
                <w:lang w:val="sv-SE"/>
              </w:rPr>
              <w:t xml:space="preserve">: </w:t>
            </w:r>
            <w:r w:rsidR="007325AA">
              <w:rPr>
                <w:sz w:val="20"/>
                <w:lang w:val="sv-SE"/>
              </w:rPr>
              <w:t>Whole Lung</w:t>
            </w:r>
            <w:r>
              <w:rPr>
                <w:sz w:val="20"/>
                <w:lang w:val="sv-SE"/>
              </w:rPr>
              <w:t xml:space="preserve">  FP </w:t>
            </w:r>
          </w:p>
        </w:tc>
        <w:tc>
          <w:tcPr>
            <w:tcW w:w="2835" w:type="dxa"/>
          </w:tcPr>
          <w:p w14:paraId="30493478" w14:textId="0F292C2B" w:rsidR="00FA6CD5" w:rsidRDefault="00FA6CD5" w:rsidP="001D25C4">
            <w:pPr>
              <w:pStyle w:val="DDLBodyText"/>
              <w:jc w:val="center"/>
              <w:rPr>
                <w:sz w:val="20"/>
                <w:lang w:val="sv-SE"/>
              </w:rPr>
            </w:pPr>
            <w:r w:rsidRPr="000413A2">
              <w:rPr>
                <w:color w:val="000000"/>
                <w:szCs w:val="18"/>
              </w:rPr>
              <w:t xml:space="preserve">0.993 </w:t>
            </w:r>
            <w:r w:rsidR="0097554C">
              <w:rPr>
                <w:rFonts w:cs="Arial"/>
                <w:color w:val="000000"/>
                <w:szCs w:val="18"/>
              </w:rPr>
              <w:t xml:space="preserve">± </w:t>
            </w:r>
            <w:r w:rsidRPr="000413A2">
              <w:rPr>
                <w:color w:val="000000"/>
                <w:szCs w:val="18"/>
              </w:rPr>
              <w:t>0.007</w:t>
            </w:r>
          </w:p>
        </w:tc>
      </w:tr>
      <w:tr w:rsidR="00FA6CD5" w14:paraId="51B770BD" w14:textId="77777777" w:rsidTr="00B45413">
        <w:tc>
          <w:tcPr>
            <w:tcW w:w="2972" w:type="dxa"/>
          </w:tcPr>
          <w:p w14:paraId="49AFEA4A" w14:textId="5692E283" w:rsidR="00FA6CD5" w:rsidRDefault="00FA6CD5" w:rsidP="00FA6CD5">
            <w:pPr>
              <w:pStyle w:val="DDLBodyText"/>
              <w:rPr>
                <w:sz w:val="20"/>
                <w:lang w:val="sv-SE"/>
              </w:rPr>
            </w:pPr>
            <w:r>
              <w:rPr>
                <w:sz w:val="20"/>
                <w:lang w:val="sv-SE"/>
              </w:rPr>
              <w:t>Arm 2</w:t>
            </w:r>
            <w:r w:rsidR="00682806">
              <w:rPr>
                <w:sz w:val="20"/>
                <w:lang w:val="sv-SE"/>
              </w:rPr>
              <w:t>:</w:t>
            </w:r>
            <w:r>
              <w:rPr>
                <w:sz w:val="20"/>
                <w:lang w:val="sv-SE"/>
              </w:rPr>
              <w:t xml:space="preserve"> </w:t>
            </w:r>
            <w:r w:rsidR="007325AA">
              <w:rPr>
                <w:sz w:val="20"/>
                <w:lang w:val="sv-SE"/>
              </w:rPr>
              <w:t>Whole Lung</w:t>
            </w:r>
            <w:r w:rsidR="00682806">
              <w:rPr>
                <w:sz w:val="20"/>
                <w:lang w:val="sv-SE"/>
              </w:rPr>
              <w:t xml:space="preserve"> </w:t>
            </w:r>
            <w:r>
              <w:rPr>
                <w:sz w:val="20"/>
                <w:lang w:val="sv-SE"/>
              </w:rPr>
              <w:t xml:space="preserve">SMX </w:t>
            </w:r>
          </w:p>
        </w:tc>
        <w:tc>
          <w:tcPr>
            <w:tcW w:w="2835" w:type="dxa"/>
          </w:tcPr>
          <w:p w14:paraId="7CBBF51E" w14:textId="23B3FF16" w:rsidR="00FA6CD5" w:rsidRDefault="00FA6CD5" w:rsidP="001D25C4">
            <w:pPr>
              <w:pStyle w:val="DDLBodyText"/>
              <w:jc w:val="center"/>
              <w:rPr>
                <w:sz w:val="20"/>
                <w:lang w:val="sv-SE"/>
              </w:rPr>
            </w:pPr>
            <w:r w:rsidRPr="000413A2">
              <w:rPr>
                <w:color w:val="000000"/>
                <w:szCs w:val="18"/>
              </w:rPr>
              <w:t xml:space="preserve">0.989 </w:t>
            </w:r>
            <w:r w:rsidR="0097554C">
              <w:rPr>
                <w:rFonts w:cs="Arial"/>
                <w:color w:val="000000"/>
                <w:szCs w:val="18"/>
              </w:rPr>
              <w:t xml:space="preserve">± </w:t>
            </w:r>
            <w:r w:rsidRPr="000413A2">
              <w:rPr>
                <w:color w:val="000000"/>
                <w:szCs w:val="18"/>
              </w:rPr>
              <w:t>0.003</w:t>
            </w:r>
          </w:p>
        </w:tc>
      </w:tr>
      <w:tr w:rsidR="00FA6CD5" w14:paraId="50B5A652" w14:textId="77777777" w:rsidTr="00B45413">
        <w:tc>
          <w:tcPr>
            <w:tcW w:w="2972" w:type="dxa"/>
          </w:tcPr>
          <w:p w14:paraId="056CF1C8" w14:textId="0BF04B78" w:rsidR="00FA6CD5" w:rsidRDefault="00FA6CD5" w:rsidP="00FA6CD5">
            <w:pPr>
              <w:pStyle w:val="DDLBodyText"/>
              <w:rPr>
                <w:sz w:val="20"/>
                <w:lang w:val="sv-SE"/>
              </w:rPr>
            </w:pPr>
            <w:r>
              <w:rPr>
                <w:sz w:val="20"/>
                <w:lang w:val="sv-SE"/>
              </w:rPr>
              <w:t>Arm</w:t>
            </w:r>
            <w:r w:rsidR="00B23FEA">
              <w:rPr>
                <w:sz w:val="20"/>
                <w:lang w:val="sv-SE"/>
              </w:rPr>
              <w:t xml:space="preserve"> </w:t>
            </w:r>
            <w:r>
              <w:rPr>
                <w:sz w:val="20"/>
                <w:lang w:val="sv-SE"/>
              </w:rPr>
              <w:t>3</w:t>
            </w:r>
            <w:r w:rsidR="00682806">
              <w:rPr>
                <w:sz w:val="20"/>
                <w:lang w:val="sv-SE"/>
              </w:rPr>
              <w:t>: Peripheral Lung</w:t>
            </w:r>
            <w:r>
              <w:rPr>
                <w:sz w:val="20"/>
                <w:lang w:val="sv-SE"/>
              </w:rPr>
              <w:t xml:space="preserve"> FP </w:t>
            </w:r>
          </w:p>
        </w:tc>
        <w:tc>
          <w:tcPr>
            <w:tcW w:w="2835" w:type="dxa"/>
          </w:tcPr>
          <w:p w14:paraId="3F844772" w14:textId="27BE3101" w:rsidR="00FA6CD5" w:rsidRDefault="00FA6CD5" w:rsidP="001D25C4">
            <w:pPr>
              <w:pStyle w:val="DDLBodyText"/>
              <w:jc w:val="center"/>
              <w:rPr>
                <w:sz w:val="20"/>
                <w:lang w:val="sv-SE"/>
              </w:rPr>
            </w:pPr>
            <w:r w:rsidRPr="000413A2">
              <w:rPr>
                <w:color w:val="000000"/>
                <w:szCs w:val="18"/>
              </w:rPr>
              <w:t xml:space="preserve">0.976 </w:t>
            </w:r>
            <w:r w:rsidR="0097554C">
              <w:rPr>
                <w:rFonts w:cs="Arial"/>
                <w:color w:val="000000"/>
                <w:szCs w:val="18"/>
              </w:rPr>
              <w:t>±</w:t>
            </w:r>
            <w:r w:rsidR="0097554C">
              <w:rPr>
                <w:color w:val="000000"/>
                <w:szCs w:val="18"/>
              </w:rPr>
              <w:t xml:space="preserve"> </w:t>
            </w:r>
            <w:r w:rsidRPr="000413A2">
              <w:rPr>
                <w:color w:val="000000"/>
                <w:szCs w:val="18"/>
              </w:rPr>
              <w:t>0.01</w:t>
            </w:r>
          </w:p>
        </w:tc>
      </w:tr>
      <w:tr w:rsidR="00FA6CD5" w14:paraId="058450F0" w14:textId="77777777" w:rsidTr="00B45413">
        <w:tc>
          <w:tcPr>
            <w:tcW w:w="2972" w:type="dxa"/>
          </w:tcPr>
          <w:p w14:paraId="63BA83AF" w14:textId="6F7CDB59" w:rsidR="00FA6CD5" w:rsidRDefault="00FA6CD5" w:rsidP="00FA6CD5">
            <w:pPr>
              <w:pStyle w:val="DDLBodyText"/>
              <w:rPr>
                <w:sz w:val="20"/>
                <w:lang w:val="sv-SE"/>
              </w:rPr>
            </w:pPr>
            <w:r>
              <w:rPr>
                <w:sz w:val="20"/>
                <w:lang w:val="sv-SE"/>
              </w:rPr>
              <w:t>Arm 3</w:t>
            </w:r>
            <w:r w:rsidR="001D613F">
              <w:rPr>
                <w:sz w:val="20"/>
                <w:lang w:val="sv-SE"/>
              </w:rPr>
              <w:t>:</w:t>
            </w:r>
            <w:r>
              <w:rPr>
                <w:sz w:val="20"/>
                <w:lang w:val="sv-SE"/>
              </w:rPr>
              <w:t xml:space="preserve"> </w:t>
            </w:r>
            <w:r w:rsidR="00682806">
              <w:rPr>
                <w:sz w:val="20"/>
                <w:lang w:val="sv-SE"/>
              </w:rPr>
              <w:t xml:space="preserve">Peripheral Lung </w:t>
            </w:r>
            <w:r>
              <w:rPr>
                <w:sz w:val="20"/>
                <w:lang w:val="sv-SE"/>
              </w:rPr>
              <w:t xml:space="preserve">SMX </w:t>
            </w:r>
          </w:p>
        </w:tc>
        <w:tc>
          <w:tcPr>
            <w:tcW w:w="2835" w:type="dxa"/>
          </w:tcPr>
          <w:p w14:paraId="055ABFFF" w14:textId="35CD654D" w:rsidR="00FA6CD5" w:rsidRDefault="00FA6CD5" w:rsidP="001D25C4">
            <w:pPr>
              <w:pStyle w:val="DDLBodyText"/>
              <w:jc w:val="center"/>
              <w:rPr>
                <w:sz w:val="20"/>
                <w:lang w:val="sv-SE"/>
              </w:rPr>
            </w:pPr>
            <w:r w:rsidRPr="000413A2">
              <w:rPr>
                <w:color w:val="000000"/>
                <w:szCs w:val="18"/>
              </w:rPr>
              <w:t xml:space="preserve">0.981 </w:t>
            </w:r>
            <w:r w:rsidR="0097554C">
              <w:rPr>
                <w:rFonts w:cs="Arial"/>
                <w:color w:val="000000"/>
                <w:szCs w:val="18"/>
              </w:rPr>
              <w:t>±</w:t>
            </w:r>
            <w:r w:rsidR="00BF1DB4">
              <w:rPr>
                <w:rFonts w:cs="Arial"/>
                <w:color w:val="000000"/>
                <w:szCs w:val="18"/>
              </w:rPr>
              <w:t xml:space="preserve"> </w:t>
            </w:r>
            <w:r w:rsidRPr="000413A2">
              <w:rPr>
                <w:color w:val="000000"/>
                <w:szCs w:val="18"/>
              </w:rPr>
              <w:t>0.009</w:t>
            </w:r>
          </w:p>
        </w:tc>
      </w:tr>
      <w:tr w:rsidR="00FA6CD5" w14:paraId="611C5F82" w14:textId="77777777" w:rsidTr="00B45413">
        <w:tc>
          <w:tcPr>
            <w:tcW w:w="2972" w:type="dxa"/>
          </w:tcPr>
          <w:p w14:paraId="4021BC9D" w14:textId="5C08B25A" w:rsidR="00FA6CD5" w:rsidRDefault="00FA6CD5" w:rsidP="00FA6CD5">
            <w:pPr>
              <w:pStyle w:val="DDLBodyText"/>
              <w:rPr>
                <w:sz w:val="20"/>
                <w:lang w:val="sv-SE"/>
              </w:rPr>
            </w:pPr>
            <w:r>
              <w:rPr>
                <w:sz w:val="20"/>
                <w:lang w:val="sv-SE"/>
              </w:rPr>
              <w:t>Arm</w:t>
            </w:r>
            <w:r w:rsidR="00B23FEA">
              <w:rPr>
                <w:sz w:val="20"/>
                <w:lang w:val="sv-SE"/>
              </w:rPr>
              <w:t xml:space="preserve"> </w:t>
            </w:r>
            <w:r>
              <w:rPr>
                <w:sz w:val="20"/>
                <w:lang w:val="sv-SE"/>
              </w:rPr>
              <w:t>4</w:t>
            </w:r>
            <w:r w:rsidR="001D613F">
              <w:rPr>
                <w:sz w:val="20"/>
                <w:lang w:val="sv-SE"/>
              </w:rPr>
              <w:t>:</w:t>
            </w:r>
            <w:r>
              <w:rPr>
                <w:sz w:val="20"/>
                <w:lang w:val="sv-SE"/>
              </w:rPr>
              <w:t xml:space="preserve"> </w:t>
            </w:r>
            <w:r w:rsidR="00682806">
              <w:rPr>
                <w:sz w:val="20"/>
                <w:lang w:val="sv-SE"/>
              </w:rPr>
              <w:t xml:space="preserve">Central Airways </w:t>
            </w:r>
            <w:r>
              <w:rPr>
                <w:sz w:val="20"/>
                <w:lang w:val="sv-SE"/>
              </w:rPr>
              <w:t xml:space="preserve">FP </w:t>
            </w:r>
          </w:p>
        </w:tc>
        <w:tc>
          <w:tcPr>
            <w:tcW w:w="2835" w:type="dxa"/>
          </w:tcPr>
          <w:p w14:paraId="694D9A11" w14:textId="4AB8FCF7" w:rsidR="00FA6CD5" w:rsidRDefault="00FA6CD5" w:rsidP="001D25C4">
            <w:pPr>
              <w:pStyle w:val="DDLBodyText"/>
              <w:jc w:val="center"/>
              <w:rPr>
                <w:sz w:val="20"/>
                <w:lang w:val="sv-SE"/>
              </w:rPr>
            </w:pPr>
            <w:r w:rsidRPr="000413A2">
              <w:rPr>
                <w:color w:val="000000"/>
                <w:szCs w:val="18"/>
              </w:rPr>
              <w:t xml:space="preserve">0.577 </w:t>
            </w:r>
            <w:r w:rsidR="0097554C">
              <w:rPr>
                <w:rFonts w:cs="Arial"/>
                <w:color w:val="000000"/>
                <w:szCs w:val="18"/>
              </w:rPr>
              <w:t>±</w:t>
            </w:r>
            <w:r w:rsidR="0097554C">
              <w:rPr>
                <w:color w:val="000000"/>
                <w:szCs w:val="18"/>
              </w:rPr>
              <w:t xml:space="preserve"> </w:t>
            </w:r>
            <w:r w:rsidRPr="000413A2">
              <w:rPr>
                <w:color w:val="000000"/>
                <w:szCs w:val="18"/>
              </w:rPr>
              <w:t>0.154</w:t>
            </w:r>
          </w:p>
        </w:tc>
      </w:tr>
      <w:tr w:rsidR="00FA6CD5" w14:paraId="659967F4" w14:textId="77777777" w:rsidTr="00B45413">
        <w:tc>
          <w:tcPr>
            <w:tcW w:w="2972" w:type="dxa"/>
          </w:tcPr>
          <w:p w14:paraId="1888D632" w14:textId="2943282F" w:rsidR="00FA6CD5" w:rsidRDefault="00FA6CD5" w:rsidP="00FA6CD5">
            <w:pPr>
              <w:pStyle w:val="DDLBodyText"/>
              <w:rPr>
                <w:sz w:val="20"/>
                <w:lang w:val="sv-SE"/>
              </w:rPr>
            </w:pPr>
            <w:r>
              <w:rPr>
                <w:sz w:val="20"/>
                <w:lang w:val="sv-SE"/>
              </w:rPr>
              <w:t>Arm 4</w:t>
            </w:r>
            <w:r w:rsidR="001D613F">
              <w:rPr>
                <w:sz w:val="20"/>
                <w:lang w:val="sv-SE"/>
              </w:rPr>
              <w:t>:</w:t>
            </w:r>
            <w:r>
              <w:rPr>
                <w:sz w:val="20"/>
                <w:lang w:val="sv-SE"/>
              </w:rPr>
              <w:t xml:space="preserve"> </w:t>
            </w:r>
            <w:r w:rsidR="00682806">
              <w:rPr>
                <w:sz w:val="20"/>
                <w:lang w:val="sv-SE"/>
              </w:rPr>
              <w:t xml:space="preserve">Central Airways </w:t>
            </w:r>
            <w:r>
              <w:rPr>
                <w:sz w:val="20"/>
                <w:lang w:val="sv-SE"/>
              </w:rPr>
              <w:t xml:space="preserve">SMX </w:t>
            </w:r>
          </w:p>
        </w:tc>
        <w:tc>
          <w:tcPr>
            <w:tcW w:w="2835" w:type="dxa"/>
          </w:tcPr>
          <w:p w14:paraId="548DF914" w14:textId="25BFCA6A" w:rsidR="00FA6CD5" w:rsidRDefault="00FA6CD5" w:rsidP="001D25C4">
            <w:pPr>
              <w:pStyle w:val="DDLBodyText"/>
              <w:jc w:val="center"/>
              <w:rPr>
                <w:sz w:val="20"/>
                <w:lang w:val="sv-SE"/>
              </w:rPr>
            </w:pPr>
            <w:r w:rsidRPr="000413A2">
              <w:rPr>
                <w:color w:val="000000"/>
                <w:szCs w:val="18"/>
              </w:rPr>
              <w:t>0.599</w:t>
            </w:r>
            <w:r w:rsidR="0097554C">
              <w:rPr>
                <w:color w:val="000000"/>
                <w:szCs w:val="18"/>
              </w:rPr>
              <w:t xml:space="preserve"> </w:t>
            </w:r>
            <w:r w:rsidR="0097554C">
              <w:rPr>
                <w:rFonts w:cs="Arial"/>
                <w:color w:val="000000"/>
                <w:szCs w:val="18"/>
              </w:rPr>
              <w:t xml:space="preserve">± </w:t>
            </w:r>
            <w:r w:rsidRPr="000413A2">
              <w:rPr>
                <w:color w:val="000000"/>
                <w:szCs w:val="18"/>
              </w:rPr>
              <w:t>0.164</w:t>
            </w:r>
          </w:p>
        </w:tc>
      </w:tr>
    </w:tbl>
    <w:p w14:paraId="66C4480F" w14:textId="77777777" w:rsidR="008B1E69" w:rsidRDefault="008B1E69" w:rsidP="00977267">
      <w:pPr>
        <w:pStyle w:val="DDLBodyText"/>
        <w:rPr>
          <w:rFonts w:cs="Arial"/>
          <w:sz w:val="20"/>
        </w:rPr>
      </w:pPr>
    </w:p>
    <w:p w14:paraId="35625753" w14:textId="464250F8" w:rsidR="00420E46" w:rsidRDefault="008B0F35" w:rsidP="00977267">
      <w:pPr>
        <w:pStyle w:val="DDLBodyText"/>
        <w:rPr>
          <w:rFonts w:cs="Arial"/>
          <w:sz w:val="20"/>
        </w:rPr>
      </w:pPr>
      <w:r>
        <w:rPr>
          <w:rFonts w:cs="Arial"/>
          <w:sz w:val="20"/>
        </w:rPr>
        <w:t>For the bolus breath</w:t>
      </w:r>
      <w:r w:rsidR="00612AF9">
        <w:rPr>
          <w:rFonts w:cs="Arial"/>
          <w:sz w:val="20"/>
        </w:rPr>
        <w:t xml:space="preserve"> </w:t>
      </w:r>
      <w:r>
        <w:rPr>
          <w:rFonts w:cs="Arial"/>
          <w:sz w:val="20"/>
        </w:rPr>
        <w:t>hold exposures the data indicate</w:t>
      </w:r>
      <w:r w:rsidR="001F2BB4">
        <w:rPr>
          <w:rFonts w:cs="Arial"/>
          <w:sz w:val="20"/>
        </w:rPr>
        <w:t>d</w:t>
      </w:r>
      <w:r>
        <w:rPr>
          <w:rFonts w:cs="Arial"/>
          <w:sz w:val="20"/>
        </w:rPr>
        <w:t xml:space="preserve"> that the peripheral lung bolus had a higher </w:t>
      </w:r>
      <w:proofErr w:type="spellStart"/>
      <w:r>
        <w:rPr>
          <w:rFonts w:cs="Arial"/>
          <w:sz w:val="20"/>
        </w:rPr>
        <w:t>Cmax</w:t>
      </w:r>
      <w:proofErr w:type="spellEnd"/>
      <w:r>
        <w:rPr>
          <w:rFonts w:cs="Arial"/>
          <w:sz w:val="20"/>
        </w:rPr>
        <w:t xml:space="preserve"> than the central airway bolus </w:t>
      </w:r>
      <w:r w:rsidR="001F2BB4">
        <w:rPr>
          <w:rFonts w:cs="Arial"/>
          <w:sz w:val="20"/>
        </w:rPr>
        <w:t>for SMX but not for FP</w:t>
      </w:r>
      <w:r w:rsidR="00670799">
        <w:rPr>
          <w:rFonts w:cs="Arial"/>
          <w:sz w:val="20"/>
        </w:rPr>
        <w:t>,</w:t>
      </w:r>
      <w:r w:rsidR="001F2BB4">
        <w:rPr>
          <w:rFonts w:cs="Arial"/>
          <w:sz w:val="20"/>
        </w:rPr>
        <w:t xml:space="preserve"> </w:t>
      </w:r>
      <w:r w:rsidR="00670799">
        <w:rPr>
          <w:rFonts w:cs="Arial"/>
          <w:sz w:val="20"/>
        </w:rPr>
        <w:t xml:space="preserve">even after </w:t>
      </w:r>
      <w:r w:rsidR="001F2BB4">
        <w:rPr>
          <w:rFonts w:cs="Arial"/>
          <w:sz w:val="20"/>
        </w:rPr>
        <w:t>correction</w:t>
      </w:r>
      <w:r>
        <w:rPr>
          <w:rFonts w:cs="Arial"/>
          <w:sz w:val="20"/>
        </w:rPr>
        <w:t xml:space="preserve"> for the larger </w:t>
      </w:r>
      <w:r w:rsidR="00670799">
        <w:rPr>
          <w:rFonts w:cs="Arial"/>
          <w:sz w:val="20"/>
        </w:rPr>
        <w:t>deposited dose</w:t>
      </w:r>
      <w:r>
        <w:rPr>
          <w:rFonts w:cs="Arial"/>
          <w:sz w:val="20"/>
        </w:rPr>
        <w:t xml:space="preserve"> of aerosol </w:t>
      </w:r>
      <w:r w:rsidR="00670799">
        <w:rPr>
          <w:rFonts w:cs="Arial"/>
          <w:sz w:val="20"/>
        </w:rPr>
        <w:t xml:space="preserve">in </w:t>
      </w:r>
      <w:r>
        <w:rPr>
          <w:rFonts w:cs="Arial"/>
          <w:sz w:val="20"/>
        </w:rPr>
        <w:t xml:space="preserve">the </w:t>
      </w:r>
      <w:r w:rsidR="00670799">
        <w:rPr>
          <w:rFonts w:cs="Arial"/>
          <w:sz w:val="20"/>
        </w:rPr>
        <w:t>peripheral lung compared to the central airways</w:t>
      </w:r>
      <w:r>
        <w:rPr>
          <w:rFonts w:cs="Arial"/>
          <w:sz w:val="20"/>
        </w:rPr>
        <w:t>.</w:t>
      </w:r>
    </w:p>
    <w:p w14:paraId="079E662C" w14:textId="77777777" w:rsidR="007E3371" w:rsidRDefault="007E3371" w:rsidP="00977267">
      <w:pPr>
        <w:pStyle w:val="DDLBodyText"/>
        <w:rPr>
          <w:rFonts w:cs="Arial"/>
          <w:sz w:val="20"/>
        </w:rPr>
      </w:pPr>
    </w:p>
    <w:p w14:paraId="5FFD168D" w14:textId="77777777" w:rsidR="00C17044" w:rsidRPr="00E11888" w:rsidRDefault="00C17044" w:rsidP="00C17044">
      <w:pPr>
        <w:pStyle w:val="DDLBodyText"/>
        <w:spacing w:after="0"/>
        <w:rPr>
          <w:rFonts w:cs="Arial"/>
          <w:szCs w:val="18"/>
        </w:rPr>
      </w:pPr>
      <w:r w:rsidRPr="00E11888">
        <w:rPr>
          <w:rFonts w:cs="Arial"/>
          <w:b/>
          <w:bCs/>
          <w:szCs w:val="18"/>
        </w:rPr>
        <w:t>Table 2</w:t>
      </w:r>
      <w:r w:rsidRPr="00E11888">
        <w:rPr>
          <w:rFonts w:cs="Arial"/>
          <w:szCs w:val="18"/>
        </w:rPr>
        <w:t xml:space="preserve">: Principal findings on major pharmacokinetic parameters in the four arms of the study </w:t>
      </w:r>
    </w:p>
    <w:p w14:paraId="6DCD3987" w14:textId="68D9B72C" w:rsidR="00C17044" w:rsidRPr="00E11888" w:rsidRDefault="00C17044" w:rsidP="00977267">
      <w:pPr>
        <w:pStyle w:val="DDLBodyText"/>
        <w:rPr>
          <w:rFonts w:cs="Arial"/>
          <w:szCs w:val="18"/>
        </w:rPr>
      </w:pPr>
      <w:r w:rsidRPr="00E11888">
        <w:rPr>
          <w:rFonts w:cs="Arial"/>
          <w:szCs w:val="18"/>
        </w:rPr>
        <w:t xml:space="preserve">(n = 10-12) </w:t>
      </w:r>
    </w:p>
    <w:tbl>
      <w:tblPr>
        <w:tblStyle w:val="TableGrid"/>
        <w:tblW w:w="9156" w:type="dxa"/>
        <w:jc w:val="center"/>
        <w:tblLook w:val="04A0" w:firstRow="1" w:lastRow="0" w:firstColumn="1" w:lastColumn="0" w:noHBand="0" w:noVBand="1"/>
      </w:tblPr>
      <w:tblGrid>
        <w:gridCol w:w="1129"/>
        <w:gridCol w:w="1701"/>
        <w:gridCol w:w="1560"/>
        <w:gridCol w:w="1134"/>
        <w:gridCol w:w="1134"/>
        <w:gridCol w:w="1275"/>
        <w:gridCol w:w="1223"/>
      </w:tblGrid>
      <w:tr w:rsidR="00F230D0" w14:paraId="710A54BC" w14:textId="77777777" w:rsidTr="002F4013">
        <w:trPr>
          <w:trHeight w:val="50"/>
          <w:jc w:val="center"/>
        </w:trPr>
        <w:tc>
          <w:tcPr>
            <w:tcW w:w="1129" w:type="dxa"/>
          </w:tcPr>
          <w:p w14:paraId="7967CDCE" w14:textId="79529ABB" w:rsidR="001207F8" w:rsidRPr="004F31CE" w:rsidRDefault="001207F8" w:rsidP="00977267">
            <w:pPr>
              <w:pStyle w:val="DDLBodyText"/>
              <w:rPr>
                <w:rFonts w:cs="Arial"/>
                <w:b/>
                <w:bCs/>
                <w:szCs w:val="18"/>
              </w:rPr>
            </w:pPr>
            <w:r w:rsidRPr="004F31CE">
              <w:rPr>
                <w:rFonts w:cs="Arial"/>
                <w:b/>
                <w:bCs/>
                <w:szCs w:val="18"/>
              </w:rPr>
              <w:t xml:space="preserve">Inhalation </w:t>
            </w:r>
            <w:proofErr w:type="spellStart"/>
            <w:r w:rsidRPr="004F31CE">
              <w:rPr>
                <w:rFonts w:cs="Arial"/>
                <w:b/>
                <w:bCs/>
                <w:szCs w:val="18"/>
              </w:rPr>
              <w:t>Maneuver</w:t>
            </w:r>
            <w:proofErr w:type="spellEnd"/>
          </w:p>
        </w:tc>
        <w:tc>
          <w:tcPr>
            <w:tcW w:w="3261" w:type="dxa"/>
            <w:gridSpan w:val="2"/>
          </w:tcPr>
          <w:p w14:paraId="073891A6" w14:textId="383F05E0" w:rsidR="001207F8" w:rsidRPr="002F4013" w:rsidRDefault="00E94BFC" w:rsidP="00977267">
            <w:pPr>
              <w:pStyle w:val="DDLBodyText"/>
              <w:rPr>
                <w:rFonts w:cs="Arial"/>
                <w:b/>
                <w:bCs/>
                <w:sz w:val="16"/>
                <w:szCs w:val="16"/>
                <w:lang w:val="sv-SE"/>
              </w:rPr>
            </w:pPr>
            <w:r w:rsidRPr="002F4013">
              <w:rPr>
                <w:rFonts w:cs="Arial"/>
                <w:b/>
                <w:bCs/>
                <w:sz w:val="16"/>
                <w:szCs w:val="16"/>
                <w:lang w:val="sv-SE"/>
              </w:rPr>
              <w:t>Median</w:t>
            </w:r>
            <w:r w:rsidR="000F23D7" w:rsidRPr="002F4013">
              <w:rPr>
                <w:rFonts w:cs="Arial"/>
                <w:b/>
                <w:bCs/>
                <w:sz w:val="16"/>
                <w:szCs w:val="16"/>
                <w:lang w:val="sv-SE"/>
              </w:rPr>
              <w:t xml:space="preserve"> </w:t>
            </w:r>
            <w:r w:rsidR="00DB25AC" w:rsidRPr="002F4013">
              <w:rPr>
                <w:rFonts w:cs="Arial"/>
                <w:b/>
                <w:bCs/>
                <w:sz w:val="16"/>
                <w:szCs w:val="16"/>
                <w:lang w:val="sv-SE"/>
              </w:rPr>
              <w:t>T</w:t>
            </w:r>
            <w:r w:rsidR="001207F8" w:rsidRPr="002F4013">
              <w:rPr>
                <w:rFonts w:cs="Arial"/>
                <w:b/>
                <w:bCs/>
                <w:sz w:val="16"/>
                <w:szCs w:val="16"/>
                <w:lang w:val="sv-SE"/>
              </w:rPr>
              <w:t>max</w:t>
            </w:r>
            <w:r w:rsidR="00BE523E" w:rsidRPr="002F4013">
              <w:rPr>
                <w:rFonts w:cs="Arial"/>
                <w:b/>
                <w:bCs/>
                <w:sz w:val="16"/>
                <w:szCs w:val="16"/>
                <w:lang w:val="sv-SE"/>
              </w:rPr>
              <w:t xml:space="preserve"> </w:t>
            </w:r>
            <w:r w:rsidR="006B509E" w:rsidRPr="002F4013">
              <w:rPr>
                <w:rFonts w:cs="Arial"/>
                <w:b/>
                <w:bCs/>
                <w:sz w:val="16"/>
                <w:szCs w:val="16"/>
                <w:lang w:val="sv-SE"/>
              </w:rPr>
              <w:t>(</w:t>
            </w:r>
            <w:r w:rsidR="00E35D1F">
              <w:rPr>
                <w:rFonts w:cs="Arial"/>
                <w:b/>
                <w:bCs/>
                <w:sz w:val="16"/>
                <w:szCs w:val="16"/>
                <w:lang w:val="sv-SE"/>
              </w:rPr>
              <w:t>min</w:t>
            </w:r>
            <w:r w:rsidR="006B509E" w:rsidRPr="002F4013">
              <w:rPr>
                <w:rFonts w:cs="Arial"/>
                <w:b/>
                <w:bCs/>
                <w:sz w:val="16"/>
                <w:szCs w:val="16"/>
                <w:lang w:val="sv-SE"/>
              </w:rPr>
              <w:t xml:space="preserve">) </w:t>
            </w:r>
            <w:r w:rsidR="00047C27" w:rsidRPr="002F4013">
              <w:rPr>
                <w:rFonts w:cs="Arial"/>
                <w:b/>
                <w:bCs/>
                <w:sz w:val="16"/>
                <w:szCs w:val="16"/>
                <w:lang w:val="sv-SE"/>
              </w:rPr>
              <w:t>(</w:t>
            </w:r>
            <w:r w:rsidR="006B509E" w:rsidRPr="002F4013">
              <w:rPr>
                <w:rFonts w:cs="Arial"/>
                <w:b/>
                <w:bCs/>
                <w:sz w:val="16"/>
                <w:szCs w:val="16"/>
                <w:lang w:val="sv-SE"/>
              </w:rPr>
              <w:t>Min, Max</w:t>
            </w:r>
            <w:r w:rsidR="00047C27" w:rsidRPr="002F4013">
              <w:rPr>
                <w:rFonts w:cs="Arial"/>
                <w:b/>
                <w:bCs/>
                <w:sz w:val="16"/>
                <w:szCs w:val="16"/>
                <w:lang w:val="sv-SE"/>
              </w:rPr>
              <w:t>)</w:t>
            </w:r>
          </w:p>
          <w:p w14:paraId="1E4F40BD" w14:textId="7AEB5ED3" w:rsidR="00DB25AC" w:rsidRPr="00B45413" w:rsidRDefault="00734297" w:rsidP="00977267">
            <w:pPr>
              <w:pStyle w:val="DDLBodyText"/>
              <w:rPr>
                <w:rFonts w:cs="Arial"/>
                <w:b/>
                <w:bCs/>
                <w:sz w:val="16"/>
                <w:szCs w:val="16"/>
                <w:lang w:val="sv-SE"/>
              </w:rPr>
            </w:pPr>
            <w:r w:rsidRPr="002F4013">
              <w:rPr>
                <w:rFonts w:cs="Arial"/>
                <w:b/>
                <w:bCs/>
                <w:sz w:val="16"/>
                <w:szCs w:val="16"/>
                <w:lang w:val="sv-SE"/>
              </w:rPr>
              <w:t xml:space="preserve">           </w:t>
            </w:r>
            <w:r w:rsidR="00DB25AC" w:rsidRPr="00B45413">
              <w:rPr>
                <w:rFonts w:cs="Arial"/>
                <w:b/>
                <w:bCs/>
                <w:sz w:val="16"/>
                <w:szCs w:val="16"/>
                <w:lang w:val="sv-SE"/>
              </w:rPr>
              <w:t xml:space="preserve">SMX           </w:t>
            </w:r>
            <w:r w:rsidRPr="00B45413">
              <w:rPr>
                <w:rFonts w:cs="Arial"/>
                <w:b/>
                <w:bCs/>
                <w:sz w:val="16"/>
                <w:szCs w:val="16"/>
                <w:lang w:val="sv-SE"/>
              </w:rPr>
              <w:t xml:space="preserve">          </w:t>
            </w:r>
            <w:r w:rsidR="00DB25AC" w:rsidRPr="00B45413">
              <w:rPr>
                <w:rFonts w:cs="Arial"/>
                <w:b/>
                <w:bCs/>
                <w:sz w:val="16"/>
                <w:szCs w:val="16"/>
                <w:lang w:val="sv-SE"/>
              </w:rPr>
              <w:t xml:space="preserve">     FP</w:t>
            </w:r>
          </w:p>
        </w:tc>
        <w:tc>
          <w:tcPr>
            <w:tcW w:w="2268" w:type="dxa"/>
            <w:gridSpan w:val="2"/>
          </w:tcPr>
          <w:p w14:paraId="35CE1CDE" w14:textId="19683F87" w:rsidR="001207F8" w:rsidRPr="002F4013" w:rsidRDefault="000F23D7" w:rsidP="00977267">
            <w:pPr>
              <w:pStyle w:val="DDLBodyText"/>
              <w:rPr>
                <w:rFonts w:cs="Arial"/>
                <w:b/>
                <w:bCs/>
                <w:sz w:val="16"/>
                <w:szCs w:val="16"/>
              </w:rPr>
            </w:pPr>
            <w:r w:rsidRPr="002F4013">
              <w:rPr>
                <w:rFonts w:cs="Arial"/>
                <w:b/>
                <w:bCs/>
                <w:sz w:val="16"/>
                <w:szCs w:val="16"/>
              </w:rPr>
              <w:t xml:space="preserve">Mean </w:t>
            </w:r>
            <w:proofErr w:type="spellStart"/>
            <w:r w:rsidR="001207F8" w:rsidRPr="002F4013">
              <w:rPr>
                <w:rFonts w:cs="Arial"/>
                <w:b/>
                <w:bCs/>
                <w:sz w:val="16"/>
                <w:szCs w:val="16"/>
              </w:rPr>
              <w:t>Cmax</w:t>
            </w:r>
            <w:proofErr w:type="spellEnd"/>
            <w:r w:rsidR="00F77121" w:rsidRPr="002F4013">
              <w:rPr>
                <w:rFonts w:cs="Arial"/>
                <w:b/>
                <w:bCs/>
                <w:sz w:val="16"/>
                <w:szCs w:val="16"/>
              </w:rPr>
              <w:t xml:space="preserve"> (</w:t>
            </w:r>
            <w:proofErr w:type="spellStart"/>
            <w:r w:rsidR="003975E7" w:rsidRPr="002F4013">
              <w:rPr>
                <w:rFonts w:cs="Arial"/>
                <w:b/>
                <w:bCs/>
                <w:sz w:val="16"/>
                <w:szCs w:val="16"/>
              </w:rPr>
              <w:t>pg</w:t>
            </w:r>
            <w:proofErr w:type="spellEnd"/>
            <w:r w:rsidR="003975E7" w:rsidRPr="002F4013">
              <w:rPr>
                <w:rFonts w:cs="Arial"/>
                <w:b/>
                <w:bCs/>
                <w:sz w:val="16"/>
                <w:szCs w:val="16"/>
              </w:rPr>
              <w:t>/ml)</w:t>
            </w:r>
            <w:r w:rsidR="00FB5AEC" w:rsidRPr="002F4013">
              <w:rPr>
                <w:rFonts w:cs="Arial"/>
                <w:b/>
                <w:bCs/>
                <w:sz w:val="16"/>
                <w:szCs w:val="16"/>
              </w:rPr>
              <w:t xml:space="preserve"> (</w:t>
            </w:r>
            <w:r w:rsidR="000F725C" w:rsidRPr="002F4013">
              <w:rPr>
                <w:rFonts w:cs="Arial"/>
                <w:b/>
                <w:bCs/>
                <w:sz w:val="16"/>
                <w:szCs w:val="16"/>
              </w:rPr>
              <w:t>±</w:t>
            </w:r>
            <w:r w:rsidR="00FB5AEC" w:rsidRPr="002F4013">
              <w:rPr>
                <w:rFonts w:cs="Arial"/>
                <w:b/>
                <w:bCs/>
                <w:sz w:val="16"/>
                <w:szCs w:val="16"/>
              </w:rPr>
              <w:t>SD)</w:t>
            </w:r>
          </w:p>
          <w:p w14:paraId="61735186" w14:textId="4F7D128D" w:rsidR="00DB25AC" w:rsidRPr="002F4013" w:rsidRDefault="00734297" w:rsidP="00977267">
            <w:pPr>
              <w:pStyle w:val="DDLBodyText"/>
              <w:rPr>
                <w:rFonts w:cs="Arial"/>
                <w:b/>
                <w:bCs/>
                <w:sz w:val="16"/>
                <w:szCs w:val="16"/>
              </w:rPr>
            </w:pPr>
            <w:r w:rsidRPr="002F4013">
              <w:rPr>
                <w:rFonts w:cs="Arial"/>
                <w:b/>
                <w:bCs/>
                <w:sz w:val="16"/>
                <w:szCs w:val="16"/>
              </w:rPr>
              <w:t xml:space="preserve">      </w:t>
            </w:r>
            <w:r w:rsidR="00DB25AC" w:rsidRPr="002F4013">
              <w:rPr>
                <w:rFonts w:cs="Arial"/>
                <w:b/>
                <w:bCs/>
                <w:sz w:val="16"/>
                <w:szCs w:val="16"/>
              </w:rPr>
              <w:t xml:space="preserve">SMX </w:t>
            </w:r>
            <w:r w:rsidR="00A125F8" w:rsidRPr="002F4013">
              <w:rPr>
                <w:rFonts w:cs="Arial"/>
                <w:b/>
                <w:bCs/>
                <w:sz w:val="16"/>
                <w:szCs w:val="16"/>
              </w:rPr>
              <w:t xml:space="preserve">        </w:t>
            </w:r>
            <w:r w:rsidRPr="002F4013">
              <w:rPr>
                <w:rFonts w:cs="Arial"/>
                <w:b/>
                <w:bCs/>
                <w:sz w:val="16"/>
                <w:szCs w:val="16"/>
              </w:rPr>
              <w:t xml:space="preserve">    </w:t>
            </w:r>
            <w:r w:rsidR="00A125F8" w:rsidRPr="002F4013">
              <w:rPr>
                <w:rFonts w:cs="Arial"/>
                <w:b/>
                <w:bCs/>
                <w:sz w:val="16"/>
                <w:szCs w:val="16"/>
              </w:rPr>
              <w:t xml:space="preserve">     </w:t>
            </w:r>
            <w:r w:rsidR="00DB25AC" w:rsidRPr="002F4013">
              <w:rPr>
                <w:rFonts w:cs="Arial"/>
                <w:b/>
                <w:bCs/>
                <w:sz w:val="16"/>
                <w:szCs w:val="16"/>
              </w:rPr>
              <w:t>FP</w:t>
            </w:r>
          </w:p>
        </w:tc>
        <w:tc>
          <w:tcPr>
            <w:tcW w:w="2498" w:type="dxa"/>
            <w:gridSpan w:val="2"/>
          </w:tcPr>
          <w:p w14:paraId="1E7D84A9" w14:textId="5BD779A4" w:rsidR="001207F8" w:rsidRPr="002F4013" w:rsidRDefault="000F23D7" w:rsidP="00977267">
            <w:pPr>
              <w:pStyle w:val="DDLBodyText"/>
              <w:rPr>
                <w:rFonts w:cs="Arial"/>
                <w:b/>
                <w:bCs/>
                <w:sz w:val="16"/>
                <w:szCs w:val="16"/>
              </w:rPr>
            </w:pPr>
            <w:r w:rsidRPr="002F4013">
              <w:rPr>
                <w:rFonts w:cs="Arial"/>
                <w:b/>
                <w:bCs/>
                <w:sz w:val="16"/>
                <w:szCs w:val="16"/>
              </w:rPr>
              <w:t xml:space="preserve">Mean </w:t>
            </w:r>
            <w:r w:rsidR="001207F8" w:rsidRPr="002F4013">
              <w:rPr>
                <w:rFonts w:cs="Arial"/>
                <w:b/>
                <w:bCs/>
                <w:sz w:val="16"/>
                <w:szCs w:val="16"/>
              </w:rPr>
              <w:t>AUC24</w:t>
            </w:r>
            <w:r w:rsidR="0082360D" w:rsidRPr="002F4013">
              <w:rPr>
                <w:rFonts w:cs="Arial"/>
                <w:b/>
                <w:bCs/>
                <w:sz w:val="16"/>
                <w:szCs w:val="16"/>
              </w:rPr>
              <w:t xml:space="preserve"> </w:t>
            </w:r>
            <w:r w:rsidR="00FA7971" w:rsidRPr="002F4013">
              <w:rPr>
                <w:rFonts w:cs="Arial"/>
                <w:b/>
                <w:bCs/>
                <w:sz w:val="16"/>
                <w:szCs w:val="16"/>
              </w:rPr>
              <w:t>(h*</w:t>
            </w:r>
            <w:proofErr w:type="spellStart"/>
            <w:r w:rsidR="00FA7971" w:rsidRPr="002F4013">
              <w:rPr>
                <w:rFonts w:cs="Arial"/>
                <w:b/>
                <w:bCs/>
                <w:sz w:val="16"/>
                <w:szCs w:val="16"/>
              </w:rPr>
              <w:t>pg</w:t>
            </w:r>
            <w:proofErr w:type="spellEnd"/>
            <w:r w:rsidR="00FA7971" w:rsidRPr="002F4013">
              <w:rPr>
                <w:rFonts w:cs="Arial"/>
                <w:b/>
                <w:bCs/>
                <w:sz w:val="16"/>
                <w:szCs w:val="16"/>
              </w:rPr>
              <w:t>/ml)</w:t>
            </w:r>
            <w:r w:rsidR="00FB5AEC" w:rsidRPr="002F4013">
              <w:rPr>
                <w:rFonts w:cs="Arial"/>
                <w:b/>
                <w:bCs/>
                <w:sz w:val="16"/>
                <w:szCs w:val="16"/>
              </w:rPr>
              <w:t xml:space="preserve"> (</w:t>
            </w:r>
            <w:r w:rsidR="000F725C" w:rsidRPr="002F4013">
              <w:rPr>
                <w:rFonts w:cs="Arial"/>
                <w:b/>
                <w:bCs/>
                <w:sz w:val="16"/>
                <w:szCs w:val="16"/>
              </w:rPr>
              <w:t>±</w:t>
            </w:r>
            <w:r w:rsidR="00FB5AEC" w:rsidRPr="002F4013">
              <w:rPr>
                <w:rFonts w:cs="Arial"/>
                <w:b/>
                <w:bCs/>
                <w:sz w:val="16"/>
                <w:szCs w:val="16"/>
              </w:rPr>
              <w:t>SD)</w:t>
            </w:r>
          </w:p>
          <w:p w14:paraId="200B6ABB" w14:textId="01D52C25" w:rsidR="00DB25AC" w:rsidRPr="002F4013" w:rsidRDefault="00734297" w:rsidP="00977267">
            <w:pPr>
              <w:pStyle w:val="DDLBodyText"/>
              <w:rPr>
                <w:rFonts w:cs="Arial"/>
                <w:b/>
                <w:bCs/>
                <w:sz w:val="16"/>
                <w:szCs w:val="16"/>
              </w:rPr>
            </w:pPr>
            <w:r w:rsidRPr="002F4013">
              <w:rPr>
                <w:rFonts w:cs="Arial"/>
                <w:b/>
                <w:bCs/>
                <w:sz w:val="16"/>
                <w:szCs w:val="16"/>
              </w:rPr>
              <w:t xml:space="preserve">        </w:t>
            </w:r>
            <w:r w:rsidR="00DB25AC" w:rsidRPr="002F4013">
              <w:rPr>
                <w:rFonts w:cs="Arial"/>
                <w:b/>
                <w:bCs/>
                <w:sz w:val="16"/>
                <w:szCs w:val="16"/>
              </w:rPr>
              <w:t xml:space="preserve">SMX </w:t>
            </w:r>
            <w:r w:rsidR="00A125F8" w:rsidRPr="002F4013">
              <w:rPr>
                <w:rFonts w:cs="Arial"/>
                <w:b/>
                <w:bCs/>
                <w:sz w:val="16"/>
                <w:szCs w:val="16"/>
              </w:rPr>
              <w:t xml:space="preserve">           </w:t>
            </w:r>
            <w:r w:rsidRPr="002F4013">
              <w:rPr>
                <w:rFonts w:cs="Arial"/>
                <w:b/>
                <w:bCs/>
                <w:sz w:val="16"/>
                <w:szCs w:val="16"/>
              </w:rPr>
              <w:t xml:space="preserve">       </w:t>
            </w:r>
            <w:r w:rsidR="00A125F8" w:rsidRPr="002F4013">
              <w:rPr>
                <w:rFonts w:cs="Arial"/>
                <w:b/>
                <w:bCs/>
                <w:sz w:val="16"/>
                <w:szCs w:val="16"/>
              </w:rPr>
              <w:t xml:space="preserve"> </w:t>
            </w:r>
            <w:r w:rsidR="00DB25AC" w:rsidRPr="002F4013">
              <w:rPr>
                <w:rFonts w:cs="Arial"/>
                <w:b/>
                <w:bCs/>
                <w:sz w:val="16"/>
                <w:szCs w:val="16"/>
              </w:rPr>
              <w:t>FP</w:t>
            </w:r>
          </w:p>
        </w:tc>
      </w:tr>
      <w:tr w:rsidR="00F230D0" w14:paraId="28D86797" w14:textId="77777777" w:rsidTr="002F4013">
        <w:trPr>
          <w:jc w:val="center"/>
        </w:trPr>
        <w:tc>
          <w:tcPr>
            <w:tcW w:w="1129" w:type="dxa"/>
          </w:tcPr>
          <w:p w14:paraId="3461911B" w14:textId="3BECFD35" w:rsidR="001B6F23" w:rsidRPr="004F31CE" w:rsidRDefault="00D475B5" w:rsidP="00977267">
            <w:pPr>
              <w:pStyle w:val="DDLBodyText"/>
              <w:rPr>
                <w:rFonts w:cs="Arial"/>
                <w:szCs w:val="18"/>
              </w:rPr>
            </w:pPr>
            <w:r w:rsidRPr="004F31CE">
              <w:rPr>
                <w:rFonts w:cs="Arial"/>
                <w:szCs w:val="18"/>
              </w:rPr>
              <w:t>Inhaler Directly</w:t>
            </w:r>
          </w:p>
        </w:tc>
        <w:tc>
          <w:tcPr>
            <w:tcW w:w="1701" w:type="dxa"/>
          </w:tcPr>
          <w:p w14:paraId="56DB09A3" w14:textId="7A8217EC" w:rsidR="00981CF0" w:rsidRPr="002F4013" w:rsidRDefault="00117CE6" w:rsidP="00B45413">
            <w:pPr>
              <w:pStyle w:val="DDLBodyText"/>
              <w:jc w:val="center"/>
              <w:rPr>
                <w:rFonts w:cs="Arial"/>
                <w:szCs w:val="18"/>
              </w:rPr>
            </w:pPr>
            <w:r>
              <w:rPr>
                <w:rFonts w:cs="Arial"/>
                <w:szCs w:val="18"/>
              </w:rPr>
              <w:t>4</w:t>
            </w:r>
            <w:r w:rsidR="00015FE5">
              <w:rPr>
                <w:rFonts w:cs="Arial"/>
                <w:szCs w:val="18"/>
              </w:rPr>
              <w:t>.</w:t>
            </w:r>
            <w:r w:rsidR="00CD176A">
              <w:rPr>
                <w:rFonts w:cs="Arial"/>
                <w:szCs w:val="18"/>
              </w:rPr>
              <w:t>0</w:t>
            </w:r>
            <w:r w:rsidR="00D36D28" w:rsidRPr="002F4013">
              <w:rPr>
                <w:rFonts w:cs="Arial"/>
                <w:szCs w:val="18"/>
              </w:rPr>
              <w:t xml:space="preserve"> </w:t>
            </w:r>
            <w:r w:rsidR="00981CF0" w:rsidRPr="002F4013">
              <w:rPr>
                <w:rFonts w:cs="Arial"/>
                <w:szCs w:val="18"/>
              </w:rPr>
              <w:t>(</w:t>
            </w:r>
            <w:r w:rsidR="00270989">
              <w:rPr>
                <w:rFonts w:cs="Arial"/>
                <w:szCs w:val="18"/>
              </w:rPr>
              <w:t>1</w:t>
            </w:r>
            <w:r w:rsidR="00015FE5">
              <w:rPr>
                <w:rFonts w:cs="Arial"/>
                <w:szCs w:val="18"/>
              </w:rPr>
              <w:t>.</w:t>
            </w:r>
            <w:r w:rsidR="00270989">
              <w:rPr>
                <w:rFonts w:cs="Arial"/>
                <w:szCs w:val="18"/>
              </w:rPr>
              <w:t>8</w:t>
            </w:r>
            <w:r w:rsidR="00981CF0" w:rsidRPr="002F4013">
              <w:rPr>
                <w:rFonts w:cs="Arial"/>
                <w:szCs w:val="18"/>
              </w:rPr>
              <w:t xml:space="preserve">, </w:t>
            </w:r>
            <w:r>
              <w:rPr>
                <w:rFonts w:cs="Arial"/>
                <w:szCs w:val="18"/>
              </w:rPr>
              <w:t>6</w:t>
            </w:r>
            <w:r w:rsidR="00015FE5">
              <w:rPr>
                <w:rFonts w:cs="Arial"/>
                <w:szCs w:val="18"/>
              </w:rPr>
              <w:t>.</w:t>
            </w:r>
            <w:r w:rsidR="00270989">
              <w:rPr>
                <w:rFonts w:cs="Arial"/>
                <w:szCs w:val="18"/>
              </w:rPr>
              <w:t>0</w:t>
            </w:r>
            <w:r w:rsidR="00981CF0" w:rsidRPr="002F4013">
              <w:rPr>
                <w:rFonts w:cs="Arial"/>
                <w:szCs w:val="18"/>
              </w:rPr>
              <w:t>)</w:t>
            </w:r>
          </w:p>
        </w:tc>
        <w:tc>
          <w:tcPr>
            <w:tcW w:w="1560" w:type="dxa"/>
          </w:tcPr>
          <w:p w14:paraId="1E08865D" w14:textId="42B1AF9C" w:rsidR="006F6573" w:rsidRPr="002F4013" w:rsidRDefault="00117CE6" w:rsidP="00B45413">
            <w:pPr>
              <w:pStyle w:val="DDLBodyText"/>
              <w:jc w:val="center"/>
              <w:rPr>
                <w:rFonts w:cs="Arial"/>
                <w:szCs w:val="18"/>
              </w:rPr>
            </w:pPr>
            <w:r>
              <w:rPr>
                <w:rFonts w:cs="Arial"/>
                <w:szCs w:val="18"/>
              </w:rPr>
              <w:t>120</w:t>
            </w:r>
            <w:r w:rsidR="00D36D28" w:rsidRPr="002F4013">
              <w:rPr>
                <w:rFonts w:cs="Arial"/>
                <w:szCs w:val="18"/>
              </w:rPr>
              <w:t xml:space="preserve"> </w:t>
            </w:r>
            <w:r w:rsidR="006F6573" w:rsidRPr="002F4013">
              <w:rPr>
                <w:rFonts w:cs="Arial"/>
                <w:szCs w:val="18"/>
              </w:rPr>
              <w:t>(</w:t>
            </w:r>
            <w:r>
              <w:rPr>
                <w:rFonts w:cs="Arial"/>
                <w:szCs w:val="18"/>
              </w:rPr>
              <w:t>60</w:t>
            </w:r>
            <w:r w:rsidR="00081808" w:rsidRPr="002F4013">
              <w:rPr>
                <w:rFonts w:cs="Arial"/>
                <w:szCs w:val="18"/>
              </w:rPr>
              <w:t xml:space="preserve">, </w:t>
            </w:r>
            <w:r>
              <w:rPr>
                <w:rFonts w:cs="Arial"/>
                <w:szCs w:val="18"/>
              </w:rPr>
              <w:t>150</w:t>
            </w:r>
            <w:r w:rsidR="00081808" w:rsidRPr="002F4013">
              <w:rPr>
                <w:rFonts w:cs="Arial"/>
                <w:szCs w:val="18"/>
              </w:rPr>
              <w:t>)</w:t>
            </w:r>
          </w:p>
        </w:tc>
        <w:tc>
          <w:tcPr>
            <w:tcW w:w="1134" w:type="dxa"/>
          </w:tcPr>
          <w:p w14:paraId="4BC1DBCD" w14:textId="35AABC81" w:rsidR="001A0A4A" w:rsidRPr="002F4013" w:rsidRDefault="001A0A4A" w:rsidP="002F4013">
            <w:pPr>
              <w:pStyle w:val="DDLBodyText"/>
              <w:jc w:val="center"/>
              <w:rPr>
                <w:rFonts w:cs="Arial"/>
                <w:szCs w:val="18"/>
              </w:rPr>
            </w:pPr>
            <w:r w:rsidRPr="002F4013">
              <w:rPr>
                <w:rFonts w:cs="Arial"/>
                <w:szCs w:val="18"/>
              </w:rPr>
              <w:t>7</w:t>
            </w:r>
            <w:r w:rsidR="002D1CEF" w:rsidRPr="002F4013">
              <w:rPr>
                <w:rFonts w:cs="Arial"/>
                <w:szCs w:val="18"/>
              </w:rPr>
              <w:t>6</w:t>
            </w:r>
            <w:r w:rsidR="00A203DB" w:rsidRPr="002F4013">
              <w:rPr>
                <w:rFonts w:cs="Arial"/>
                <w:szCs w:val="18"/>
              </w:rPr>
              <w:t xml:space="preserve"> </w:t>
            </w:r>
            <w:r w:rsidR="002D1CEF" w:rsidRPr="002F4013">
              <w:rPr>
                <w:rFonts w:cs="Arial"/>
                <w:szCs w:val="18"/>
              </w:rPr>
              <w:t>±</w:t>
            </w:r>
            <w:r w:rsidR="00A203DB" w:rsidRPr="002F4013">
              <w:rPr>
                <w:rFonts w:cs="Arial"/>
                <w:szCs w:val="18"/>
              </w:rPr>
              <w:t xml:space="preserve"> </w:t>
            </w:r>
            <w:r w:rsidR="00285D88">
              <w:rPr>
                <w:rFonts w:cs="Arial"/>
                <w:szCs w:val="18"/>
              </w:rPr>
              <w:t>64</w:t>
            </w:r>
          </w:p>
        </w:tc>
        <w:tc>
          <w:tcPr>
            <w:tcW w:w="1134" w:type="dxa"/>
          </w:tcPr>
          <w:p w14:paraId="48175130" w14:textId="08CD5989" w:rsidR="003D4B05" w:rsidRPr="002F4013" w:rsidRDefault="00363CB9" w:rsidP="002F4013">
            <w:pPr>
              <w:pStyle w:val="DDLBodyText"/>
              <w:jc w:val="center"/>
              <w:rPr>
                <w:rFonts w:cs="Arial"/>
                <w:szCs w:val="18"/>
              </w:rPr>
            </w:pPr>
            <w:r w:rsidRPr="002F4013">
              <w:rPr>
                <w:rFonts w:cs="Arial"/>
                <w:szCs w:val="18"/>
              </w:rPr>
              <w:t>46</w:t>
            </w:r>
            <w:r w:rsidR="00A203DB" w:rsidRPr="002F4013">
              <w:rPr>
                <w:rFonts w:cs="Arial"/>
                <w:szCs w:val="18"/>
              </w:rPr>
              <w:t xml:space="preserve"> </w:t>
            </w:r>
            <w:r w:rsidRPr="002F4013">
              <w:rPr>
                <w:rFonts w:cs="Arial"/>
                <w:szCs w:val="18"/>
              </w:rPr>
              <w:t>±</w:t>
            </w:r>
            <w:r w:rsidR="00A203DB" w:rsidRPr="002F4013">
              <w:rPr>
                <w:rFonts w:cs="Arial"/>
                <w:szCs w:val="18"/>
              </w:rPr>
              <w:t xml:space="preserve"> </w:t>
            </w:r>
            <w:r w:rsidR="00A32F48" w:rsidRPr="002F4013">
              <w:rPr>
                <w:rFonts w:cs="Arial"/>
                <w:szCs w:val="18"/>
              </w:rPr>
              <w:t>25</w:t>
            </w:r>
          </w:p>
        </w:tc>
        <w:tc>
          <w:tcPr>
            <w:tcW w:w="1275" w:type="dxa"/>
          </w:tcPr>
          <w:p w14:paraId="4EB1BE7C" w14:textId="0E422E65" w:rsidR="00DB6968" w:rsidRPr="002F4013" w:rsidRDefault="008C0E5C" w:rsidP="002F4013">
            <w:pPr>
              <w:pStyle w:val="DDLBodyText"/>
              <w:jc w:val="center"/>
              <w:rPr>
                <w:rFonts w:cs="Arial"/>
                <w:szCs w:val="18"/>
              </w:rPr>
            </w:pPr>
            <w:r w:rsidRPr="002F4013">
              <w:rPr>
                <w:rFonts w:cs="Arial"/>
                <w:szCs w:val="18"/>
              </w:rPr>
              <w:t>12</w:t>
            </w:r>
            <w:r w:rsidR="003D3613" w:rsidRPr="002F4013">
              <w:rPr>
                <w:rFonts w:cs="Arial"/>
                <w:szCs w:val="18"/>
              </w:rPr>
              <w:t>9</w:t>
            </w:r>
            <w:r w:rsidR="00A203DB" w:rsidRPr="002F4013">
              <w:rPr>
                <w:rFonts w:cs="Arial"/>
                <w:szCs w:val="18"/>
              </w:rPr>
              <w:t xml:space="preserve"> </w:t>
            </w:r>
            <w:r w:rsidR="003D3613" w:rsidRPr="002F4013">
              <w:rPr>
                <w:rFonts w:cs="Arial"/>
                <w:szCs w:val="18"/>
              </w:rPr>
              <w:t>±</w:t>
            </w:r>
            <w:r w:rsidR="00A203DB" w:rsidRPr="002F4013">
              <w:rPr>
                <w:rFonts w:cs="Arial"/>
                <w:szCs w:val="18"/>
              </w:rPr>
              <w:t xml:space="preserve"> </w:t>
            </w:r>
            <w:r w:rsidR="00A20D15" w:rsidRPr="002F4013">
              <w:rPr>
                <w:rFonts w:cs="Arial"/>
                <w:szCs w:val="18"/>
              </w:rPr>
              <w:t>67</w:t>
            </w:r>
          </w:p>
        </w:tc>
        <w:tc>
          <w:tcPr>
            <w:tcW w:w="1223" w:type="dxa"/>
          </w:tcPr>
          <w:p w14:paraId="41926924" w14:textId="1EEF8F76" w:rsidR="00D475B5" w:rsidRPr="002F4013" w:rsidRDefault="00F91850" w:rsidP="002F4013">
            <w:pPr>
              <w:pStyle w:val="DDLBodyText"/>
              <w:jc w:val="center"/>
              <w:rPr>
                <w:rFonts w:cs="Arial"/>
                <w:szCs w:val="18"/>
              </w:rPr>
            </w:pPr>
            <w:r w:rsidRPr="002F4013">
              <w:rPr>
                <w:rFonts w:cs="Arial"/>
                <w:szCs w:val="18"/>
              </w:rPr>
              <w:t>366</w:t>
            </w:r>
            <w:r w:rsidR="00A203DB" w:rsidRPr="002F4013">
              <w:rPr>
                <w:rFonts w:cs="Arial"/>
                <w:szCs w:val="18"/>
              </w:rPr>
              <w:t xml:space="preserve"> </w:t>
            </w:r>
            <w:r w:rsidR="003D3613" w:rsidRPr="002F4013">
              <w:rPr>
                <w:rFonts w:cs="Arial"/>
                <w:szCs w:val="18"/>
              </w:rPr>
              <w:t>±</w:t>
            </w:r>
            <w:r w:rsidR="00A203DB" w:rsidRPr="002F4013">
              <w:rPr>
                <w:rFonts w:cs="Arial"/>
                <w:szCs w:val="18"/>
              </w:rPr>
              <w:t xml:space="preserve"> </w:t>
            </w:r>
            <w:r w:rsidR="00A20D15" w:rsidRPr="002F4013">
              <w:rPr>
                <w:rFonts w:cs="Arial"/>
                <w:szCs w:val="18"/>
              </w:rPr>
              <w:t>205</w:t>
            </w:r>
          </w:p>
        </w:tc>
      </w:tr>
      <w:tr w:rsidR="00F230D0" w14:paraId="075DD7FC" w14:textId="77777777" w:rsidTr="002F4013">
        <w:trPr>
          <w:jc w:val="center"/>
        </w:trPr>
        <w:tc>
          <w:tcPr>
            <w:tcW w:w="1129" w:type="dxa"/>
          </w:tcPr>
          <w:p w14:paraId="110AD9B6" w14:textId="0DBC9E2C" w:rsidR="001B6F23" w:rsidRPr="004F31CE" w:rsidRDefault="00D475B5" w:rsidP="00977267">
            <w:pPr>
              <w:pStyle w:val="DDLBodyText"/>
              <w:rPr>
                <w:rFonts w:cs="Arial"/>
                <w:szCs w:val="18"/>
                <w:lang w:val="sv-SE"/>
              </w:rPr>
            </w:pPr>
            <w:r w:rsidRPr="004F31CE">
              <w:rPr>
                <w:rFonts w:cs="Arial"/>
                <w:szCs w:val="18"/>
                <w:lang w:val="sv-SE"/>
              </w:rPr>
              <w:t xml:space="preserve">Whole </w:t>
            </w:r>
            <w:r w:rsidR="00B77933" w:rsidRPr="004F31CE">
              <w:rPr>
                <w:rFonts w:cs="Arial"/>
                <w:szCs w:val="18"/>
                <w:lang w:val="sv-SE"/>
              </w:rPr>
              <w:t>L</w:t>
            </w:r>
            <w:r w:rsidRPr="004F31CE">
              <w:rPr>
                <w:rFonts w:cs="Arial"/>
                <w:szCs w:val="18"/>
                <w:lang w:val="sv-SE"/>
              </w:rPr>
              <w:t>ung</w:t>
            </w:r>
            <w:r w:rsidR="00DA5A9A" w:rsidRPr="004F31CE">
              <w:rPr>
                <w:rFonts w:cs="Arial"/>
                <w:szCs w:val="18"/>
                <w:lang w:val="sv-SE"/>
              </w:rPr>
              <w:t>*</w:t>
            </w:r>
            <w:r w:rsidRPr="004F31CE">
              <w:rPr>
                <w:rFonts w:cs="Arial"/>
                <w:szCs w:val="18"/>
                <w:lang w:val="sv-SE"/>
              </w:rPr>
              <w:t xml:space="preserve"> </w:t>
            </w:r>
          </w:p>
        </w:tc>
        <w:tc>
          <w:tcPr>
            <w:tcW w:w="1701" w:type="dxa"/>
          </w:tcPr>
          <w:p w14:paraId="22C4BB5E" w14:textId="232DC733" w:rsidR="00981CF0" w:rsidRPr="002F4013" w:rsidRDefault="00117CE6" w:rsidP="00B45413">
            <w:pPr>
              <w:pStyle w:val="DDLBodyText"/>
              <w:jc w:val="center"/>
              <w:rPr>
                <w:rFonts w:cs="Arial"/>
                <w:szCs w:val="18"/>
              </w:rPr>
            </w:pPr>
            <w:r>
              <w:rPr>
                <w:rFonts w:cs="Arial"/>
                <w:szCs w:val="18"/>
              </w:rPr>
              <w:t>4</w:t>
            </w:r>
            <w:r w:rsidR="00015FE5">
              <w:rPr>
                <w:rFonts w:cs="Arial"/>
                <w:szCs w:val="18"/>
              </w:rPr>
              <w:t>.</w:t>
            </w:r>
            <w:r>
              <w:rPr>
                <w:rFonts w:cs="Arial"/>
                <w:szCs w:val="18"/>
              </w:rPr>
              <w:t>9</w:t>
            </w:r>
            <w:r w:rsidR="00D36D28" w:rsidRPr="002F4013">
              <w:rPr>
                <w:rFonts w:cs="Arial"/>
                <w:szCs w:val="18"/>
              </w:rPr>
              <w:t xml:space="preserve"> </w:t>
            </w:r>
            <w:r w:rsidR="00981CF0" w:rsidRPr="002F4013">
              <w:rPr>
                <w:rFonts w:cs="Arial"/>
                <w:szCs w:val="18"/>
              </w:rPr>
              <w:t>(</w:t>
            </w:r>
            <w:r w:rsidR="000751E3">
              <w:rPr>
                <w:rFonts w:cs="Arial"/>
                <w:szCs w:val="18"/>
              </w:rPr>
              <w:t>1</w:t>
            </w:r>
            <w:r w:rsidR="00015FE5">
              <w:rPr>
                <w:rFonts w:cs="Arial"/>
                <w:szCs w:val="18"/>
              </w:rPr>
              <w:t>.</w:t>
            </w:r>
            <w:r w:rsidR="000751E3">
              <w:rPr>
                <w:rFonts w:cs="Arial"/>
                <w:szCs w:val="18"/>
              </w:rPr>
              <w:t>8</w:t>
            </w:r>
            <w:r w:rsidR="00981CF0" w:rsidRPr="002F4013">
              <w:rPr>
                <w:rFonts w:cs="Arial"/>
                <w:szCs w:val="18"/>
              </w:rPr>
              <w:t xml:space="preserve">, </w:t>
            </w:r>
            <w:r>
              <w:rPr>
                <w:rFonts w:cs="Arial"/>
                <w:szCs w:val="18"/>
              </w:rPr>
              <w:t>6</w:t>
            </w:r>
            <w:r w:rsidR="00015FE5">
              <w:rPr>
                <w:rFonts w:cs="Arial"/>
                <w:szCs w:val="18"/>
              </w:rPr>
              <w:t>.</w:t>
            </w:r>
            <w:r w:rsidR="001B3CE0">
              <w:rPr>
                <w:rFonts w:cs="Arial"/>
                <w:szCs w:val="18"/>
              </w:rPr>
              <w:t>0</w:t>
            </w:r>
            <w:r w:rsidR="00981CF0" w:rsidRPr="002F4013">
              <w:rPr>
                <w:rFonts w:cs="Arial"/>
                <w:szCs w:val="18"/>
              </w:rPr>
              <w:t>)</w:t>
            </w:r>
          </w:p>
        </w:tc>
        <w:tc>
          <w:tcPr>
            <w:tcW w:w="1560" w:type="dxa"/>
          </w:tcPr>
          <w:p w14:paraId="684EC407" w14:textId="1BDF6639" w:rsidR="00081808" w:rsidRPr="002F4013" w:rsidRDefault="00117CE6" w:rsidP="00B45413">
            <w:pPr>
              <w:pStyle w:val="DDLBodyText"/>
              <w:jc w:val="center"/>
              <w:rPr>
                <w:rFonts w:cs="Arial"/>
                <w:szCs w:val="18"/>
              </w:rPr>
            </w:pPr>
            <w:r>
              <w:rPr>
                <w:rFonts w:cs="Arial"/>
                <w:szCs w:val="18"/>
              </w:rPr>
              <w:t>120</w:t>
            </w:r>
            <w:r w:rsidR="00D36D28" w:rsidRPr="002F4013">
              <w:rPr>
                <w:rFonts w:cs="Arial"/>
                <w:szCs w:val="18"/>
              </w:rPr>
              <w:t xml:space="preserve"> </w:t>
            </w:r>
            <w:r w:rsidR="00081808" w:rsidRPr="002F4013">
              <w:rPr>
                <w:rFonts w:cs="Arial"/>
                <w:szCs w:val="18"/>
              </w:rPr>
              <w:t>(</w:t>
            </w:r>
            <w:r>
              <w:rPr>
                <w:rFonts w:cs="Arial"/>
                <w:szCs w:val="18"/>
              </w:rPr>
              <w:t>90</w:t>
            </w:r>
            <w:r w:rsidR="00081808" w:rsidRPr="002F4013">
              <w:rPr>
                <w:rFonts w:cs="Arial"/>
                <w:szCs w:val="18"/>
              </w:rPr>
              <w:t xml:space="preserve">, </w:t>
            </w:r>
            <w:r>
              <w:rPr>
                <w:rFonts w:cs="Arial"/>
                <w:szCs w:val="18"/>
              </w:rPr>
              <w:t>240</w:t>
            </w:r>
            <w:r w:rsidR="00081808" w:rsidRPr="002F4013">
              <w:rPr>
                <w:rFonts w:cs="Arial"/>
                <w:szCs w:val="18"/>
              </w:rPr>
              <w:t>)</w:t>
            </w:r>
          </w:p>
        </w:tc>
        <w:tc>
          <w:tcPr>
            <w:tcW w:w="1134" w:type="dxa"/>
          </w:tcPr>
          <w:p w14:paraId="2B92D6C5" w14:textId="63D4A541" w:rsidR="00D453EA" w:rsidRPr="002F4013" w:rsidRDefault="00D453EA" w:rsidP="002F4013">
            <w:pPr>
              <w:pStyle w:val="DDLBodyText"/>
              <w:jc w:val="center"/>
              <w:rPr>
                <w:rFonts w:cs="Arial"/>
                <w:szCs w:val="18"/>
              </w:rPr>
            </w:pPr>
            <w:r w:rsidRPr="002F4013">
              <w:rPr>
                <w:rFonts w:cs="Arial"/>
                <w:szCs w:val="18"/>
              </w:rPr>
              <w:t>21</w:t>
            </w:r>
            <w:r w:rsidR="002D1CEF" w:rsidRPr="002F4013">
              <w:rPr>
                <w:rFonts w:cs="Arial"/>
                <w:szCs w:val="18"/>
              </w:rPr>
              <w:t>3</w:t>
            </w:r>
            <w:r w:rsidR="00A203DB" w:rsidRPr="002F4013">
              <w:rPr>
                <w:rFonts w:cs="Arial"/>
                <w:szCs w:val="18"/>
              </w:rPr>
              <w:t xml:space="preserve"> </w:t>
            </w:r>
            <w:r w:rsidR="002D1CEF" w:rsidRPr="002F4013">
              <w:rPr>
                <w:rFonts w:cs="Arial"/>
                <w:szCs w:val="18"/>
              </w:rPr>
              <w:t>±</w:t>
            </w:r>
            <w:r w:rsidR="00A203DB" w:rsidRPr="002F4013">
              <w:rPr>
                <w:rFonts w:cs="Arial"/>
                <w:szCs w:val="18"/>
              </w:rPr>
              <w:t xml:space="preserve"> </w:t>
            </w:r>
            <w:r w:rsidR="00A32F48" w:rsidRPr="002F4013">
              <w:rPr>
                <w:rFonts w:cs="Arial"/>
                <w:szCs w:val="18"/>
              </w:rPr>
              <w:t>76</w:t>
            </w:r>
          </w:p>
        </w:tc>
        <w:tc>
          <w:tcPr>
            <w:tcW w:w="1134" w:type="dxa"/>
          </w:tcPr>
          <w:p w14:paraId="30C32120" w14:textId="4F6797BB" w:rsidR="002F5064" w:rsidRPr="002F4013" w:rsidRDefault="002F5064" w:rsidP="002F4013">
            <w:pPr>
              <w:pStyle w:val="DDLBodyText"/>
              <w:jc w:val="center"/>
              <w:rPr>
                <w:rFonts w:cs="Arial"/>
                <w:szCs w:val="18"/>
              </w:rPr>
            </w:pPr>
            <w:r w:rsidRPr="002F4013">
              <w:rPr>
                <w:rFonts w:cs="Arial"/>
                <w:szCs w:val="18"/>
              </w:rPr>
              <w:t>8</w:t>
            </w:r>
            <w:r w:rsidR="004C5996" w:rsidRPr="002F4013">
              <w:rPr>
                <w:rFonts w:cs="Arial"/>
                <w:szCs w:val="18"/>
              </w:rPr>
              <w:t>5</w:t>
            </w:r>
            <w:r w:rsidR="00A203DB" w:rsidRPr="002F4013">
              <w:rPr>
                <w:rFonts w:cs="Arial"/>
                <w:szCs w:val="18"/>
              </w:rPr>
              <w:t xml:space="preserve"> </w:t>
            </w:r>
            <w:r w:rsidR="004C5996" w:rsidRPr="002F4013">
              <w:rPr>
                <w:rFonts w:cs="Arial"/>
                <w:szCs w:val="18"/>
              </w:rPr>
              <w:t>±</w:t>
            </w:r>
            <w:r w:rsidR="00A203DB" w:rsidRPr="002F4013">
              <w:rPr>
                <w:rFonts w:cs="Arial"/>
                <w:szCs w:val="18"/>
              </w:rPr>
              <w:t xml:space="preserve"> </w:t>
            </w:r>
            <w:r w:rsidR="004C5996" w:rsidRPr="002F4013">
              <w:rPr>
                <w:rFonts w:cs="Arial"/>
                <w:szCs w:val="18"/>
              </w:rPr>
              <w:t>2</w:t>
            </w:r>
            <w:r w:rsidR="00A32F48" w:rsidRPr="002F4013">
              <w:rPr>
                <w:rFonts w:cs="Arial"/>
                <w:szCs w:val="18"/>
              </w:rPr>
              <w:t>0</w:t>
            </w:r>
          </w:p>
        </w:tc>
        <w:tc>
          <w:tcPr>
            <w:tcW w:w="1275" w:type="dxa"/>
          </w:tcPr>
          <w:p w14:paraId="2D5F986B" w14:textId="766FD8D3" w:rsidR="00DB6968" w:rsidRPr="002F4013" w:rsidRDefault="00DB6968" w:rsidP="002F4013">
            <w:pPr>
              <w:pStyle w:val="DDLBodyText"/>
              <w:jc w:val="center"/>
              <w:rPr>
                <w:rFonts w:cs="Arial"/>
                <w:szCs w:val="18"/>
              </w:rPr>
            </w:pPr>
            <w:r w:rsidRPr="002F4013">
              <w:rPr>
                <w:rFonts w:cs="Arial"/>
                <w:szCs w:val="18"/>
              </w:rPr>
              <w:t>24</w:t>
            </w:r>
            <w:r w:rsidR="00282A32" w:rsidRPr="002F4013">
              <w:rPr>
                <w:rFonts w:cs="Arial"/>
                <w:szCs w:val="18"/>
              </w:rPr>
              <w:t>4</w:t>
            </w:r>
            <w:r w:rsidR="00A203DB" w:rsidRPr="002F4013">
              <w:rPr>
                <w:rFonts w:cs="Arial"/>
                <w:szCs w:val="18"/>
              </w:rPr>
              <w:t xml:space="preserve"> </w:t>
            </w:r>
            <w:r w:rsidR="00282A32" w:rsidRPr="002F4013">
              <w:rPr>
                <w:rFonts w:cs="Arial"/>
                <w:szCs w:val="18"/>
              </w:rPr>
              <w:t>±</w:t>
            </w:r>
            <w:r w:rsidR="00A203DB" w:rsidRPr="002F4013">
              <w:rPr>
                <w:rFonts w:cs="Arial"/>
                <w:szCs w:val="18"/>
              </w:rPr>
              <w:t xml:space="preserve"> </w:t>
            </w:r>
            <w:r w:rsidR="00A20D15" w:rsidRPr="002F4013">
              <w:rPr>
                <w:rFonts w:cs="Arial"/>
                <w:szCs w:val="18"/>
              </w:rPr>
              <w:t>49</w:t>
            </w:r>
          </w:p>
        </w:tc>
        <w:tc>
          <w:tcPr>
            <w:tcW w:w="1223" w:type="dxa"/>
          </w:tcPr>
          <w:p w14:paraId="48DAA7A2" w14:textId="4FC9FD99" w:rsidR="00D475B5" w:rsidRPr="002F4013" w:rsidRDefault="00BE3E2E" w:rsidP="002F4013">
            <w:pPr>
              <w:pStyle w:val="DDLBodyText"/>
              <w:jc w:val="center"/>
              <w:rPr>
                <w:rFonts w:cs="Arial"/>
                <w:szCs w:val="18"/>
              </w:rPr>
            </w:pPr>
            <w:r w:rsidRPr="002F4013">
              <w:rPr>
                <w:rFonts w:cs="Arial"/>
                <w:szCs w:val="18"/>
              </w:rPr>
              <w:t>934</w:t>
            </w:r>
            <w:r w:rsidR="00A203DB" w:rsidRPr="002F4013">
              <w:rPr>
                <w:rFonts w:cs="Arial"/>
                <w:szCs w:val="18"/>
              </w:rPr>
              <w:t xml:space="preserve"> </w:t>
            </w:r>
            <w:r w:rsidR="00282A32" w:rsidRPr="002F4013">
              <w:rPr>
                <w:rFonts w:cs="Arial"/>
                <w:szCs w:val="18"/>
              </w:rPr>
              <w:t>±</w:t>
            </w:r>
            <w:r w:rsidR="00A203DB" w:rsidRPr="002F4013">
              <w:rPr>
                <w:rFonts w:cs="Arial"/>
                <w:szCs w:val="18"/>
              </w:rPr>
              <w:t xml:space="preserve"> </w:t>
            </w:r>
            <w:r w:rsidR="00A20D15" w:rsidRPr="002F4013">
              <w:rPr>
                <w:rFonts w:cs="Arial"/>
                <w:szCs w:val="18"/>
              </w:rPr>
              <w:t>210</w:t>
            </w:r>
          </w:p>
        </w:tc>
      </w:tr>
      <w:tr w:rsidR="00F230D0" w14:paraId="7F71DE70" w14:textId="77777777" w:rsidTr="002F4013">
        <w:trPr>
          <w:jc w:val="center"/>
        </w:trPr>
        <w:tc>
          <w:tcPr>
            <w:tcW w:w="1129" w:type="dxa"/>
          </w:tcPr>
          <w:p w14:paraId="51BBD5DC" w14:textId="57AB3BFE" w:rsidR="001B6F23" w:rsidRPr="004F31CE" w:rsidRDefault="00D475B5" w:rsidP="00977267">
            <w:pPr>
              <w:pStyle w:val="DDLBodyText"/>
              <w:rPr>
                <w:rFonts w:cs="Arial"/>
                <w:szCs w:val="18"/>
              </w:rPr>
            </w:pPr>
            <w:r w:rsidRPr="004F31CE">
              <w:rPr>
                <w:rFonts w:cs="Arial"/>
                <w:szCs w:val="18"/>
              </w:rPr>
              <w:t xml:space="preserve">Peripheral Lung </w:t>
            </w:r>
          </w:p>
        </w:tc>
        <w:tc>
          <w:tcPr>
            <w:tcW w:w="1701" w:type="dxa"/>
          </w:tcPr>
          <w:p w14:paraId="4CC5EA21" w14:textId="3C1CF039" w:rsidR="00D475B5" w:rsidRPr="002F4013" w:rsidRDefault="00117CE6" w:rsidP="00B45413">
            <w:pPr>
              <w:pStyle w:val="DDLBodyText"/>
              <w:jc w:val="center"/>
              <w:rPr>
                <w:rFonts w:cs="Arial"/>
                <w:szCs w:val="18"/>
              </w:rPr>
            </w:pPr>
            <w:r>
              <w:rPr>
                <w:rFonts w:cs="Arial"/>
                <w:szCs w:val="18"/>
              </w:rPr>
              <w:t>6</w:t>
            </w:r>
            <w:r w:rsidR="00015FE5">
              <w:rPr>
                <w:rFonts w:cs="Arial"/>
                <w:szCs w:val="18"/>
              </w:rPr>
              <w:t>.</w:t>
            </w:r>
            <w:r w:rsidR="00203BA1">
              <w:rPr>
                <w:rFonts w:cs="Arial"/>
                <w:szCs w:val="18"/>
              </w:rPr>
              <w:t>0</w:t>
            </w:r>
            <w:r w:rsidR="001439B0" w:rsidRPr="002F4013">
              <w:rPr>
                <w:rFonts w:cs="Arial"/>
                <w:szCs w:val="18"/>
              </w:rPr>
              <w:t xml:space="preserve"> (</w:t>
            </w:r>
            <w:r>
              <w:rPr>
                <w:rFonts w:cs="Arial"/>
                <w:szCs w:val="18"/>
              </w:rPr>
              <w:t>6</w:t>
            </w:r>
            <w:r w:rsidR="00015FE5">
              <w:rPr>
                <w:rFonts w:cs="Arial"/>
                <w:szCs w:val="18"/>
              </w:rPr>
              <w:t>.</w:t>
            </w:r>
            <w:r w:rsidR="007C30D9">
              <w:rPr>
                <w:rFonts w:cs="Arial"/>
                <w:szCs w:val="18"/>
              </w:rPr>
              <w:t>0</w:t>
            </w:r>
            <w:r w:rsidR="001439B0" w:rsidRPr="002F4013">
              <w:rPr>
                <w:rFonts w:cs="Arial"/>
                <w:szCs w:val="18"/>
              </w:rPr>
              <w:t xml:space="preserve">, </w:t>
            </w:r>
            <w:r>
              <w:rPr>
                <w:rFonts w:cs="Arial"/>
                <w:szCs w:val="18"/>
              </w:rPr>
              <w:t>7.2</w:t>
            </w:r>
            <w:r w:rsidR="001439B0" w:rsidRPr="002F4013">
              <w:rPr>
                <w:rFonts w:cs="Arial"/>
                <w:szCs w:val="18"/>
              </w:rPr>
              <w:t>)</w:t>
            </w:r>
          </w:p>
        </w:tc>
        <w:tc>
          <w:tcPr>
            <w:tcW w:w="1560" w:type="dxa"/>
          </w:tcPr>
          <w:p w14:paraId="2E084951" w14:textId="6917833F" w:rsidR="00D475B5" w:rsidRPr="002F4013" w:rsidRDefault="00117CE6" w:rsidP="00B45413">
            <w:pPr>
              <w:pStyle w:val="DDLBodyText"/>
              <w:jc w:val="center"/>
              <w:rPr>
                <w:rFonts w:cs="Arial"/>
                <w:szCs w:val="18"/>
              </w:rPr>
            </w:pPr>
            <w:r>
              <w:rPr>
                <w:rFonts w:cs="Arial"/>
                <w:szCs w:val="18"/>
              </w:rPr>
              <w:t>150</w:t>
            </w:r>
            <w:r w:rsidR="00F50A25" w:rsidRPr="002F4013">
              <w:rPr>
                <w:rFonts w:cs="Arial"/>
                <w:szCs w:val="18"/>
              </w:rPr>
              <w:t xml:space="preserve"> (</w:t>
            </w:r>
            <w:r>
              <w:rPr>
                <w:rFonts w:cs="Arial"/>
                <w:szCs w:val="18"/>
              </w:rPr>
              <w:t>90</w:t>
            </w:r>
            <w:r w:rsidR="00F50A25" w:rsidRPr="002F4013">
              <w:rPr>
                <w:rFonts w:cs="Arial"/>
                <w:szCs w:val="18"/>
              </w:rPr>
              <w:t xml:space="preserve">, </w:t>
            </w:r>
            <w:r>
              <w:rPr>
                <w:rFonts w:cs="Arial"/>
                <w:szCs w:val="18"/>
              </w:rPr>
              <w:t>240</w:t>
            </w:r>
            <w:r w:rsidR="00F50A25" w:rsidRPr="002F4013">
              <w:rPr>
                <w:rFonts w:cs="Arial"/>
                <w:szCs w:val="18"/>
              </w:rPr>
              <w:t>)</w:t>
            </w:r>
          </w:p>
        </w:tc>
        <w:tc>
          <w:tcPr>
            <w:tcW w:w="1134" w:type="dxa"/>
          </w:tcPr>
          <w:p w14:paraId="6555B1A9" w14:textId="4C15872D" w:rsidR="00E7666C" w:rsidRPr="002F4013" w:rsidRDefault="00E7666C" w:rsidP="002F4013">
            <w:pPr>
              <w:pStyle w:val="DDLBodyText"/>
              <w:jc w:val="center"/>
              <w:rPr>
                <w:rFonts w:cs="Arial"/>
                <w:szCs w:val="18"/>
              </w:rPr>
            </w:pPr>
            <w:r w:rsidRPr="002F4013">
              <w:rPr>
                <w:rFonts w:cs="Arial"/>
                <w:szCs w:val="18"/>
              </w:rPr>
              <w:t>72</w:t>
            </w:r>
            <w:r w:rsidR="003914D2" w:rsidRPr="002F4013">
              <w:rPr>
                <w:rFonts w:cs="Arial"/>
                <w:szCs w:val="18"/>
              </w:rPr>
              <w:t>3</w:t>
            </w:r>
            <w:r w:rsidR="00A203DB" w:rsidRPr="002F4013">
              <w:rPr>
                <w:rFonts w:cs="Arial"/>
                <w:szCs w:val="18"/>
              </w:rPr>
              <w:t xml:space="preserve"> </w:t>
            </w:r>
            <w:r w:rsidR="003914D2" w:rsidRPr="002F4013">
              <w:rPr>
                <w:rFonts w:cs="Arial"/>
                <w:szCs w:val="18"/>
              </w:rPr>
              <w:t>±</w:t>
            </w:r>
            <w:r w:rsidR="00A203DB" w:rsidRPr="002F4013">
              <w:rPr>
                <w:rFonts w:cs="Arial"/>
                <w:szCs w:val="18"/>
              </w:rPr>
              <w:t xml:space="preserve"> </w:t>
            </w:r>
            <w:r w:rsidR="00A32F48" w:rsidRPr="002F4013">
              <w:rPr>
                <w:rFonts w:cs="Arial"/>
                <w:szCs w:val="18"/>
              </w:rPr>
              <w:t>285</w:t>
            </w:r>
          </w:p>
        </w:tc>
        <w:tc>
          <w:tcPr>
            <w:tcW w:w="1134" w:type="dxa"/>
          </w:tcPr>
          <w:p w14:paraId="0EF16D97" w14:textId="0791BCB9" w:rsidR="00D475B5" w:rsidRPr="002F4013" w:rsidRDefault="0005440F" w:rsidP="002F4013">
            <w:pPr>
              <w:pStyle w:val="DDLBodyText"/>
              <w:jc w:val="center"/>
              <w:rPr>
                <w:rFonts w:cs="Arial"/>
                <w:szCs w:val="18"/>
              </w:rPr>
            </w:pPr>
            <w:r w:rsidRPr="002F4013">
              <w:rPr>
                <w:rFonts w:cs="Arial"/>
                <w:szCs w:val="18"/>
              </w:rPr>
              <w:t>19</w:t>
            </w:r>
            <w:r w:rsidR="003914D2" w:rsidRPr="002F4013">
              <w:rPr>
                <w:rFonts w:cs="Arial"/>
                <w:szCs w:val="18"/>
              </w:rPr>
              <w:t>5</w:t>
            </w:r>
            <w:r w:rsidR="00A203DB" w:rsidRPr="002F4013">
              <w:rPr>
                <w:rFonts w:cs="Arial"/>
                <w:szCs w:val="18"/>
              </w:rPr>
              <w:t xml:space="preserve"> </w:t>
            </w:r>
            <w:r w:rsidR="003914D2" w:rsidRPr="002F4013">
              <w:rPr>
                <w:rFonts w:cs="Arial"/>
                <w:szCs w:val="18"/>
              </w:rPr>
              <w:t>±</w:t>
            </w:r>
            <w:r w:rsidR="00A203DB" w:rsidRPr="002F4013">
              <w:rPr>
                <w:rFonts w:cs="Arial"/>
                <w:szCs w:val="18"/>
              </w:rPr>
              <w:t xml:space="preserve"> </w:t>
            </w:r>
            <w:r w:rsidR="00A32F48" w:rsidRPr="002F4013">
              <w:rPr>
                <w:rFonts w:cs="Arial"/>
                <w:szCs w:val="18"/>
              </w:rPr>
              <w:t>59</w:t>
            </w:r>
          </w:p>
        </w:tc>
        <w:tc>
          <w:tcPr>
            <w:tcW w:w="1275" w:type="dxa"/>
          </w:tcPr>
          <w:p w14:paraId="4D7825C6" w14:textId="4FEC3AA7" w:rsidR="000374EF" w:rsidRPr="002F4013" w:rsidRDefault="000374EF" w:rsidP="002F4013">
            <w:pPr>
              <w:pStyle w:val="DDLBodyText"/>
              <w:jc w:val="center"/>
              <w:rPr>
                <w:rFonts w:cs="Arial"/>
                <w:szCs w:val="18"/>
              </w:rPr>
            </w:pPr>
            <w:r w:rsidRPr="002F4013">
              <w:rPr>
                <w:rFonts w:cs="Arial"/>
                <w:szCs w:val="18"/>
              </w:rPr>
              <w:t>70</w:t>
            </w:r>
            <w:r w:rsidR="00A2422D" w:rsidRPr="002F4013">
              <w:rPr>
                <w:rFonts w:cs="Arial"/>
                <w:szCs w:val="18"/>
              </w:rPr>
              <w:t>8</w:t>
            </w:r>
            <w:r w:rsidR="00A203DB" w:rsidRPr="002F4013">
              <w:rPr>
                <w:rFonts w:cs="Arial"/>
                <w:szCs w:val="18"/>
              </w:rPr>
              <w:t xml:space="preserve"> </w:t>
            </w:r>
            <w:r w:rsidR="00A2422D" w:rsidRPr="002F4013">
              <w:rPr>
                <w:rFonts w:cs="Arial"/>
                <w:szCs w:val="18"/>
              </w:rPr>
              <w:t>±</w:t>
            </w:r>
            <w:r w:rsidR="00A203DB" w:rsidRPr="002F4013">
              <w:rPr>
                <w:rFonts w:cs="Arial"/>
                <w:szCs w:val="18"/>
              </w:rPr>
              <w:t xml:space="preserve"> </w:t>
            </w:r>
            <w:r w:rsidR="00A20D15" w:rsidRPr="002F4013">
              <w:rPr>
                <w:rFonts w:cs="Arial"/>
                <w:szCs w:val="18"/>
              </w:rPr>
              <w:t>192</w:t>
            </w:r>
          </w:p>
        </w:tc>
        <w:tc>
          <w:tcPr>
            <w:tcW w:w="1223" w:type="dxa"/>
          </w:tcPr>
          <w:p w14:paraId="5F05E011" w14:textId="4DDEDE3A" w:rsidR="008C0E5C" w:rsidRPr="002F4013" w:rsidRDefault="00BE2757" w:rsidP="002F4013">
            <w:pPr>
              <w:pStyle w:val="DDLBodyText"/>
              <w:jc w:val="center"/>
              <w:rPr>
                <w:rFonts w:cs="Arial"/>
                <w:szCs w:val="18"/>
              </w:rPr>
            </w:pPr>
            <w:r w:rsidRPr="002F4013">
              <w:rPr>
                <w:rFonts w:cs="Arial"/>
                <w:szCs w:val="18"/>
              </w:rPr>
              <w:t>242</w:t>
            </w:r>
            <w:r w:rsidR="00A2422D" w:rsidRPr="002F4013">
              <w:rPr>
                <w:rFonts w:cs="Arial"/>
                <w:szCs w:val="18"/>
              </w:rPr>
              <w:t>6</w:t>
            </w:r>
            <w:r w:rsidR="00A203DB" w:rsidRPr="002F4013">
              <w:rPr>
                <w:rFonts w:cs="Arial"/>
                <w:szCs w:val="18"/>
              </w:rPr>
              <w:t xml:space="preserve"> </w:t>
            </w:r>
            <w:r w:rsidR="00A2422D" w:rsidRPr="002F4013">
              <w:rPr>
                <w:rFonts w:cs="Arial"/>
                <w:szCs w:val="18"/>
              </w:rPr>
              <w:t>±</w:t>
            </w:r>
            <w:r w:rsidR="00A203DB" w:rsidRPr="002F4013">
              <w:rPr>
                <w:rFonts w:cs="Arial"/>
                <w:szCs w:val="18"/>
              </w:rPr>
              <w:t xml:space="preserve"> </w:t>
            </w:r>
            <w:r w:rsidR="00A20D15" w:rsidRPr="002F4013">
              <w:rPr>
                <w:rFonts w:cs="Arial"/>
                <w:szCs w:val="18"/>
              </w:rPr>
              <w:t>728</w:t>
            </w:r>
          </w:p>
        </w:tc>
      </w:tr>
      <w:tr w:rsidR="00D548C2" w14:paraId="25310AE5" w14:textId="77777777" w:rsidTr="002F4013">
        <w:trPr>
          <w:jc w:val="center"/>
        </w:trPr>
        <w:tc>
          <w:tcPr>
            <w:tcW w:w="1129" w:type="dxa"/>
          </w:tcPr>
          <w:p w14:paraId="6965A4B3" w14:textId="5F296074" w:rsidR="00D548C2" w:rsidRPr="004F31CE" w:rsidRDefault="00D548C2" w:rsidP="00D548C2">
            <w:pPr>
              <w:pStyle w:val="DDLBodyText"/>
              <w:rPr>
                <w:rFonts w:cs="Arial"/>
                <w:szCs w:val="18"/>
              </w:rPr>
            </w:pPr>
            <w:r w:rsidRPr="004F31CE">
              <w:rPr>
                <w:rFonts w:cs="Arial"/>
                <w:szCs w:val="18"/>
              </w:rPr>
              <w:t>Central Airway</w:t>
            </w:r>
            <w:r w:rsidR="00B77933" w:rsidRPr="004F31CE">
              <w:rPr>
                <w:rFonts w:cs="Arial"/>
                <w:szCs w:val="18"/>
              </w:rPr>
              <w:t>s</w:t>
            </w:r>
            <w:r w:rsidRPr="004F31CE">
              <w:rPr>
                <w:rFonts w:cs="Arial"/>
                <w:szCs w:val="18"/>
              </w:rPr>
              <w:t xml:space="preserve"> </w:t>
            </w:r>
          </w:p>
        </w:tc>
        <w:tc>
          <w:tcPr>
            <w:tcW w:w="1701" w:type="dxa"/>
          </w:tcPr>
          <w:p w14:paraId="7B6C5ADD" w14:textId="3FFAC145" w:rsidR="00D548C2" w:rsidRPr="002F4013" w:rsidRDefault="00117CE6" w:rsidP="00B45413">
            <w:pPr>
              <w:pStyle w:val="DDLBodyText"/>
              <w:jc w:val="center"/>
              <w:rPr>
                <w:rFonts w:cs="Arial"/>
                <w:szCs w:val="18"/>
              </w:rPr>
            </w:pPr>
            <w:r>
              <w:rPr>
                <w:rFonts w:cs="Arial"/>
                <w:szCs w:val="18"/>
              </w:rPr>
              <w:t>6</w:t>
            </w:r>
            <w:r w:rsidR="00015FE5">
              <w:rPr>
                <w:rFonts w:cs="Arial"/>
                <w:szCs w:val="18"/>
              </w:rPr>
              <w:t>.</w:t>
            </w:r>
            <w:r w:rsidR="001102D6">
              <w:rPr>
                <w:rFonts w:cs="Arial"/>
                <w:szCs w:val="18"/>
              </w:rPr>
              <w:t>0</w:t>
            </w:r>
            <w:r w:rsidR="00D36D28" w:rsidRPr="002F4013">
              <w:rPr>
                <w:rFonts w:cs="Arial"/>
                <w:szCs w:val="18"/>
              </w:rPr>
              <w:t xml:space="preserve"> </w:t>
            </w:r>
            <w:r w:rsidR="00D548C2" w:rsidRPr="002F4013">
              <w:rPr>
                <w:rFonts w:cs="Arial"/>
                <w:szCs w:val="18"/>
              </w:rPr>
              <w:t>(</w:t>
            </w:r>
            <w:r>
              <w:rPr>
                <w:rFonts w:cs="Arial"/>
                <w:szCs w:val="18"/>
              </w:rPr>
              <w:t>4.8</w:t>
            </w:r>
            <w:r w:rsidR="00D548C2" w:rsidRPr="002F4013">
              <w:rPr>
                <w:rFonts w:cs="Arial"/>
                <w:szCs w:val="18"/>
              </w:rPr>
              <w:t xml:space="preserve">, </w:t>
            </w:r>
            <w:r>
              <w:rPr>
                <w:rFonts w:cs="Arial"/>
                <w:szCs w:val="18"/>
              </w:rPr>
              <w:t>7.2</w:t>
            </w:r>
            <w:r w:rsidR="00D548C2" w:rsidRPr="002F4013">
              <w:rPr>
                <w:rFonts w:cs="Arial"/>
                <w:szCs w:val="18"/>
              </w:rPr>
              <w:t>)</w:t>
            </w:r>
          </w:p>
        </w:tc>
        <w:tc>
          <w:tcPr>
            <w:tcW w:w="1560" w:type="dxa"/>
          </w:tcPr>
          <w:p w14:paraId="06E6C973" w14:textId="6E80AE4E" w:rsidR="00D548C2" w:rsidRPr="002F4013" w:rsidRDefault="00117CE6" w:rsidP="00B45413">
            <w:pPr>
              <w:pStyle w:val="DDLBodyText"/>
              <w:jc w:val="center"/>
              <w:rPr>
                <w:rFonts w:cs="Arial"/>
                <w:szCs w:val="18"/>
              </w:rPr>
            </w:pPr>
            <w:r>
              <w:rPr>
                <w:rFonts w:cs="Arial"/>
                <w:szCs w:val="18"/>
              </w:rPr>
              <w:t>120</w:t>
            </w:r>
            <w:r w:rsidR="00D36D28" w:rsidRPr="002F4013">
              <w:rPr>
                <w:rFonts w:cs="Arial"/>
                <w:szCs w:val="18"/>
              </w:rPr>
              <w:t xml:space="preserve"> </w:t>
            </w:r>
            <w:r w:rsidR="00D548C2" w:rsidRPr="002F4013">
              <w:rPr>
                <w:rFonts w:cs="Arial"/>
                <w:szCs w:val="18"/>
              </w:rPr>
              <w:t>(</w:t>
            </w:r>
            <w:r>
              <w:rPr>
                <w:rFonts w:cs="Arial"/>
                <w:szCs w:val="18"/>
              </w:rPr>
              <w:t>90</w:t>
            </w:r>
            <w:r w:rsidR="00D548C2" w:rsidRPr="002F4013">
              <w:rPr>
                <w:rFonts w:cs="Arial"/>
                <w:szCs w:val="18"/>
              </w:rPr>
              <w:t xml:space="preserve">, </w:t>
            </w:r>
            <w:r>
              <w:rPr>
                <w:rFonts w:cs="Arial"/>
                <w:szCs w:val="18"/>
              </w:rPr>
              <w:t>240</w:t>
            </w:r>
            <w:r w:rsidR="00D548C2" w:rsidRPr="002F4013">
              <w:rPr>
                <w:rFonts w:cs="Arial"/>
                <w:szCs w:val="18"/>
              </w:rPr>
              <w:t>)</w:t>
            </w:r>
          </w:p>
        </w:tc>
        <w:tc>
          <w:tcPr>
            <w:tcW w:w="1134" w:type="dxa"/>
          </w:tcPr>
          <w:p w14:paraId="5ECAE950" w14:textId="4A0C2785" w:rsidR="00D548C2" w:rsidRPr="002F4013" w:rsidRDefault="00D548C2" w:rsidP="002F4013">
            <w:pPr>
              <w:pStyle w:val="DDLBodyText"/>
              <w:jc w:val="center"/>
              <w:rPr>
                <w:rFonts w:cs="Arial"/>
                <w:szCs w:val="18"/>
              </w:rPr>
            </w:pPr>
            <w:r w:rsidRPr="002F4013">
              <w:rPr>
                <w:rFonts w:cs="Arial"/>
                <w:szCs w:val="18"/>
              </w:rPr>
              <w:t>290</w:t>
            </w:r>
            <w:r w:rsidR="00A203DB" w:rsidRPr="002F4013">
              <w:rPr>
                <w:rFonts w:cs="Arial"/>
                <w:szCs w:val="18"/>
              </w:rPr>
              <w:t xml:space="preserve"> </w:t>
            </w:r>
            <w:r w:rsidRPr="002F4013">
              <w:rPr>
                <w:rFonts w:cs="Arial"/>
                <w:szCs w:val="18"/>
              </w:rPr>
              <w:t>±</w:t>
            </w:r>
            <w:r w:rsidR="00A203DB" w:rsidRPr="002F4013">
              <w:rPr>
                <w:rFonts w:cs="Arial"/>
                <w:szCs w:val="18"/>
              </w:rPr>
              <w:t xml:space="preserve"> </w:t>
            </w:r>
            <w:r w:rsidR="00A32F48" w:rsidRPr="002F4013">
              <w:rPr>
                <w:rFonts w:cs="Arial"/>
                <w:szCs w:val="18"/>
              </w:rPr>
              <w:t>148</w:t>
            </w:r>
          </w:p>
        </w:tc>
        <w:tc>
          <w:tcPr>
            <w:tcW w:w="1134" w:type="dxa"/>
          </w:tcPr>
          <w:p w14:paraId="2965862B" w14:textId="47D74F12" w:rsidR="00D548C2" w:rsidRPr="002F4013" w:rsidRDefault="00D548C2" w:rsidP="002F4013">
            <w:pPr>
              <w:pStyle w:val="DDLBodyText"/>
              <w:jc w:val="center"/>
              <w:rPr>
                <w:rFonts w:cs="Arial"/>
                <w:szCs w:val="18"/>
              </w:rPr>
            </w:pPr>
            <w:r w:rsidRPr="002F4013">
              <w:rPr>
                <w:rFonts w:cs="Arial"/>
                <w:szCs w:val="18"/>
              </w:rPr>
              <w:t>108</w:t>
            </w:r>
            <w:r w:rsidR="00A203DB" w:rsidRPr="002F4013">
              <w:rPr>
                <w:rFonts w:cs="Arial"/>
                <w:szCs w:val="18"/>
              </w:rPr>
              <w:t xml:space="preserve"> </w:t>
            </w:r>
            <w:r w:rsidRPr="002F4013">
              <w:rPr>
                <w:rFonts w:cs="Arial"/>
                <w:szCs w:val="18"/>
              </w:rPr>
              <w:t>±</w:t>
            </w:r>
            <w:r w:rsidR="00A203DB" w:rsidRPr="002F4013">
              <w:rPr>
                <w:rFonts w:cs="Arial"/>
                <w:szCs w:val="18"/>
              </w:rPr>
              <w:t xml:space="preserve"> </w:t>
            </w:r>
            <w:r w:rsidR="00A32F48" w:rsidRPr="002F4013">
              <w:rPr>
                <w:rFonts w:cs="Arial"/>
                <w:szCs w:val="18"/>
              </w:rPr>
              <w:t>51</w:t>
            </w:r>
          </w:p>
        </w:tc>
        <w:tc>
          <w:tcPr>
            <w:tcW w:w="1275" w:type="dxa"/>
          </w:tcPr>
          <w:p w14:paraId="36D8ECE0" w14:textId="05B8C808" w:rsidR="00D548C2" w:rsidRPr="002F4013" w:rsidRDefault="00D548C2" w:rsidP="002F4013">
            <w:pPr>
              <w:pStyle w:val="DDLBodyText"/>
              <w:jc w:val="center"/>
              <w:rPr>
                <w:rFonts w:cs="Arial"/>
                <w:szCs w:val="18"/>
              </w:rPr>
            </w:pPr>
            <w:r w:rsidRPr="002F4013">
              <w:rPr>
                <w:rFonts w:cs="Arial"/>
                <w:szCs w:val="18"/>
              </w:rPr>
              <w:t>418</w:t>
            </w:r>
            <w:r w:rsidR="00A203DB" w:rsidRPr="002F4013">
              <w:rPr>
                <w:rFonts w:cs="Arial"/>
                <w:szCs w:val="18"/>
              </w:rPr>
              <w:t xml:space="preserve"> </w:t>
            </w:r>
            <w:r w:rsidRPr="002F4013">
              <w:rPr>
                <w:rFonts w:cs="Arial"/>
                <w:szCs w:val="18"/>
              </w:rPr>
              <w:t>±</w:t>
            </w:r>
            <w:r w:rsidR="00A203DB" w:rsidRPr="002F4013">
              <w:rPr>
                <w:rFonts w:cs="Arial"/>
                <w:szCs w:val="18"/>
              </w:rPr>
              <w:t xml:space="preserve"> </w:t>
            </w:r>
            <w:r w:rsidR="00A20D15" w:rsidRPr="002F4013">
              <w:rPr>
                <w:rFonts w:cs="Arial"/>
                <w:szCs w:val="18"/>
              </w:rPr>
              <w:t>160</w:t>
            </w:r>
          </w:p>
        </w:tc>
        <w:tc>
          <w:tcPr>
            <w:tcW w:w="1223" w:type="dxa"/>
          </w:tcPr>
          <w:p w14:paraId="3B040B44" w14:textId="74AEC8D2" w:rsidR="00D548C2" w:rsidRPr="002F4013" w:rsidRDefault="00D548C2" w:rsidP="002F4013">
            <w:pPr>
              <w:pStyle w:val="DDLBodyText"/>
              <w:jc w:val="center"/>
              <w:rPr>
                <w:rFonts w:cs="Arial"/>
                <w:szCs w:val="18"/>
              </w:rPr>
            </w:pPr>
            <w:r w:rsidRPr="002F4013">
              <w:rPr>
                <w:rFonts w:cs="Arial"/>
                <w:szCs w:val="18"/>
              </w:rPr>
              <w:t>1303</w:t>
            </w:r>
            <w:r w:rsidR="00A203DB" w:rsidRPr="002F4013">
              <w:rPr>
                <w:rFonts w:cs="Arial"/>
                <w:szCs w:val="18"/>
              </w:rPr>
              <w:t xml:space="preserve"> </w:t>
            </w:r>
            <w:r w:rsidRPr="002F4013">
              <w:rPr>
                <w:rFonts w:cs="Arial"/>
                <w:szCs w:val="18"/>
              </w:rPr>
              <w:t>±</w:t>
            </w:r>
            <w:r w:rsidR="00A203DB" w:rsidRPr="002F4013">
              <w:rPr>
                <w:rFonts w:cs="Arial"/>
                <w:szCs w:val="18"/>
              </w:rPr>
              <w:t xml:space="preserve"> </w:t>
            </w:r>
            <w:r w:rsidR="00A20D15" w:rsidRPr="002F4013">
              <w:rPr>
                <w:rFonts w:cs="Arial"/>
                <w:szCs w:val="18"/>
              </w:rPr>
              <w:t>589</w:t>
            </w:r>
          </w:p>
        </w:tc>
      </w:tr>
    </w:tbl>
    <w:p w14:paraId="2071EBFC" w14:textId="669C51DB" w:rsidR="00837193" w:rsidRPr="00C17044" w:rsidRDefault="00837193" w:rsidP="00837193">
      <w:pPr>
        <w:pStyle w:val="DDLBodyText"/>
        <w:rPr>
          <w:rFonts w:cs="Arial"/>
          <w:i/>
          <w:iCs/>
          <w:szCs w:val="18"/>
        </w:rPr>
      </w:pPr>
      <w:r w:rsidRPr="00C17044">
        <w:rPr>
          <w:rFonts w:cs="Arial"/>
          <w:i/>
          <w:iCs/>
          <w:szCs w:val="18"/>
        </w:rPr>
        <w:t xml:space="preserve">* Due to different </w:t>
      </w:r>
      <w:r w:rsidR="009D65E6" w:rsidRPr="00C17044">
        <w:rPr>
          <w:rFonts w:cs="Arial"/>
          <w:i/>
          <w:iCs/>
          <w:szCs w:val="18"/>
        </w:rPr>
        <w:t xml:space="preserve">air </w:t>
      </w:r>
      <w:r w:rsidRPr="00C17044">
        <w:rPr>
          <w:rFonts w:cs="Arial"/>
          <w:i/>
          <w:iCs/>
          <w:szCs w:val="18"/>
        </w:rPr>
        <w:t>flow</w:t>
      </w:r>
      <w:r w:rsidR="009D65E6" w:rsidRPr="00C17044">
        <w:rPr>
          <w:rFonts w:cs="Arial"/>
          <w:i/>
          <w:iCs/>
          <w:szCs w:val="18"/>
        </w:rPr>
        <w:t xml:space="preserve"> rates</w:t>
      </w:r>
      <w:r w:rsidRPr="00C17044">
        <w:rPr>
          <w:rFonts w:cs="Arial"/>
          <w:i/>
          <w:iCs/>
          <w:szCs w:val="18"/>
        </w:rPr>
        <w:t xml:space="preserve"> </w:t>
      </w:r>
      <w:r w:rsidR="00AD3396" w:rsidRPr="00C17044">
        <w:rPr>
          <w:rFonts w:cs="Arial"/>
          <w:i/>
          <w:iCs/>
          <w:szCs w:val="18"/>
        </w:rPr>
        <w:t>whole lung</w:t>
      </w:r>
      <w:r w:rsidR="004E2A43" w:rsidRPr="00C17044">
        <w:rPr>
          <w:rFonts w:cs="Arial"/>
          <w:i/>
          <w:iCs/>
          <w:szCs w:val="18"/>
        </w:rPr>
        <w:t xml:space="preserve"> should not be quantitatively compared to </w:t>
      </w:r>
      <w:r w:rsidR="00AD3396" w:rsidRPr="00C17044">
        <w:rPr>
          <w:rFonts w:cs="Arial"/>
          <w:i/>
          <w:iCs/>
          <w:szCs w:val="18"/>
        </w:rPr>
        <w:t>peripheral lung and central airways</w:t>
      </w:r>
      <w:r w:rsidR="004E2A43" w:rsidRPr="00C17044">
        <w:rPr>
          <w:rFonts w:cs="Arial"/>
          <w:i/>
          <w:iCs/>
          <w:szCs w:val="18"/>
        </w:rPr>
        <w:t>.</w:t>
      </w:r>
    </w:p>
    <w:p w14:paraId="2B96EF4F" w14:textId="7FBBF2C2" w:rsidR="00251B73" w:rsidRPr="00D42A25" w:rsidRDefault="00411C34" w:rsidP="00B71E27">
      <w:pPr>
        <w:pStyle w:val="DDLBodyText"/>
        <w:rPr>
          <w:sz w:val="20"/>
        </w:rPr>
      </w:pPr>
      <w:r>
        <w:rPr>
          <w:sz w:val="20"/>
        </w:rPr>
        <w:t xml:space="preserve"> </w:t>
      </w:r>
    </w:p>
    <w:p w14:paraId="1345984E" w14:textId="6D4A1CAD" w:rsidR="00251B73" w:rsidRPr="00B71E27" w:rsidRDefault="00251B73" w:rsidP="00251B73">
      <w:pPr>
        <w:pStyle w:val="DDLHeading1"/>
      </w:pPr>
      <w:r>
        <w:t>Conclusions</w:t>
      </w:r>
    </w:p>
    <w:p w14:paraId="57DCC0F9" w14:textId="066670BD" w:rsidR="0095324F" w:rsidRPr="00693990" w:rsidRDefault="00DF6216" w:rsidP="00251B73">
      <w:pPr>
        <w:pStyle w:val="DDLFigure"/>
        <w:ind w:left="0"/>
        <w:rPr>
          <w:sz w:val="20"/>
        </w:rPr>
      </w:pPr>
      <w:r w:rsidRPr="00693990">
        <w:rPr>
          <w:sz w:val="20"/>
        </w:rPr>
        <w:t xml:space="preserve">By using PI for clinical exposures, the breathing pattern during the procedures can </w:t>
      </w:r>
      <w:r w:rsidR="00D3193E">
        <w:rPr>
          <w:sz w:val="20"/>
        </w:rPr>
        <w:t>b</w:t>
      </w:r>
      <w:r w:rsidRPr="00693990">
        <w:rPr>
          <w:sz w:val="20"/>
        </w:rPr>
        <w:t>e tightly prompted and controlled for improved dosing precision and regional targeting</w:t>
      </w:r>
      <w:r w:rsidR="005B5093">
        <w:rPr>
          <w:sz w:val="20"/>
        </w:rPr>
        <w:t xml:space="preserve"> of the </w:t>
      </w:r>
      <w:r w:rsidR="00D11F97" w:rsidRPr="00693990">
        <w:rPr>
          <w:sz w:val="20"/>
        </w:rPr>
        <w:t>lung deposited</w:t>
      </w:r>
      <w:r w:rsidR="00693990">
        <w:rPr>
          <w:sz w:val="20"/>
        </w:rPr>
        <w:t xml:space="preserve"> dose</w:t>
      </w:r>
      <w:r w:rsidR="00D11F97" w:rsidRPr="00693990">
        <w:rPr>
          <w:sz w:val="20"/>
        </w:rPr>
        <w:t xml:space="preserve"> </w:t>
      </w:r>
      <w:r w:rsidR="0074731D" w:rsidRPr="00693990">
        <w:rPr>
          <w:sz w:val="20"/>
        </w:rPr>
        <w:t>in human volunteers.</w:t>
      </w:r>
    </w:p>
    <w:p w14:paraId="3E4A8CD6" w14:textId="450DB669" w:rsidR="0074731D" w:rsidRPr="00693990" w:rsidRDefault="00612AF9" w:rsidP="00251B73">
      <w:pPr>
        <w:pStyle w:val="DDLFigure"/>
        <w:ind w:left="0"/>
        <w:rPr>
          <w:sz w:val="20"/>
        </w:rPr>
      </w:pPr>
      <w:r>
        <w:rPr>
          <w:sz w:val="20"/>
        </w:rPr>
        <w:t xml:space="preserve">The PI can be used for placing smaller volume aerosol </w:t>
      </w:r>
      <w:proofErr w:type="spellStart"/>
      <w:r>
        <w:rPr>
          <w:sz w:val="20"/>
        </w:rPr>
        <w:t>boli</w:t>
      </w:r>
      <w:proofErr w:type="spellEnd"/>
      <w:r>
        <w:rPr>
          <w:sz w:val="20"/>
        </w:rPr>
        <w:t xml:space="preserve"> at different depth of inhalation in the lung</w:t>
      </w:r>
      <w:r w:rsidR="00060E95">
        <w:rPr>
          <w:sz w:val="20"/>
        </w:rPr>
        <w:t>,</w:t>
      </w:r>
      <w:r>
        <w:rPr>
          <w:sz w:val="20"/>
        </w:rPr>
        <w:t xml:space="preserve"> </w:t>
      </w:r>
      <w:r w:rsidR="00081D19">
        <w:rPr>
          <w:sz w:val="20"/>
        </w:rPr>
        <w:t>using</w:t>
      </w:r>
      <w:r>
        <w:rPr>
          <w:sz w:val="20"/>
        </w:rPr>
        <w:t xml:space="preserve"> the bolus breath hold method. Targeting of exposures to the major respiratory tract regions can thereby be accomplished</w:t>
      </w:r>
      <w:r w:rsidR="00060E95">
        <w:rPr>
          <w:sz w:val="20"/>
        </w:rPr>
        <w:t xml:space="preserve"> as indicated by substantially higher retained fractions of aerosol for regional exposures of the peripheral lung compared to the central airways.</w:t>
      </w:r>
      <w:r w:rsidR="00815C60">
        <w:rPr>
          <w:sz w:val="20"/>
        </w:rPr>
        <w:t xml:space="preserve"> This may improve the understanding of the relative contribution of </w:t>
      </w:r>
      <w:r w:rsidR="00C528C6">
        <w:rPr>
          <w:sz w:val="20"/>
        </w:rPr>
        <w:t xml:space="preserve">size-driven </w:t>
      </w:r>
      <w:r w:rsidR="00815C60">
        <w:rPr>
          <w:sz w:val="20"/>
        </w:rPr>
        <w:t xml:space="preserve">particle </w:t>
      </w:r>
      <w:r w:rsidR="00C528C6">
        <w:rPr>
          <w:sz w:val="20"/>
        </w:rPr>
        <w:t>dissolution</w:t>
      </w:r>
      <w:r w:rsidR="00815C60">
        <w:rPr>
          <w:sz w:val="20"/>
        </w:rPr>
        <w:t xml:space="preserve"> and air/blood barrier permeability to the </w:t>
      </w:r>
      <w:r w:rsidR="00CA6823">
        <w:rPr>
          <w:sz w:val="20"/>
        </w:rPr>
        <w:t xml:space="preserve">subsequent </w:t>
      </w:r>
      <w:r w:rsidR="00815C60">
        <w:rPr>
          <w:sz w:val="20"/>
        </w:rPr>
        <w:t xml:space="preserve">systemic pharmacokinetic </w:t>
      </w:r>
      <w:r w:rsidR="008E2061">
        <w:rPr>
          <w:sz w:val="20"/>
        </w:rPr>
        <w:t xml:space="preserve">parameters </w:t>
      </w:r>
      <w:r w:rsidR="00815C60">
        <w:rPr>
          <w:sz w:val="20"/>
        </w:rPr>
        <w:t>of inhaled drug aerosols.</w:t>
      </w:r>
    </w:p>
    <w:p w14:paraId="0882D01A" w14:textId="215D8E7E" w:rsidR="0074731D" w:rsidRPr="00693990" w:rsidRDefault="0074731D" w:rsidP="00251B73">
      <w:pPr>
        <w:pStyle w:val="DDLFigure"/>
        <w:ind w:left="0"/>
        <w:rPr>
          <w:sz w:val="20"/>
        </w:rPr>
      </w:pPr>
      <w:r w:rsidRPr="00693990">
        <w:rPr>
          <w:sz w:val="20"/>
        </w:rPr>
        <w:t xml:space="preserve">Research subjects concluded the prompted instructions on the PI patient interface to be rather easy to </w:t>
      </w:r>
      <w:proofErr w:type="gramStart"/>
      <w:r w:rsidRPr="00693990">
        <w:rPr>
          <w:sz w:val="20"/>
        </w:rPr>
        <w:t>follow after</w:t>
      </w:r>
      <w:proofErr w:type="gramEnd"/>
      <w:r w:rsidRPr="00693990">
        <w:rPr>
          <w:sz w:val="20"/>
        </w:rPr>
        <w:t xml:space="preserve"> a proper training session</w:t>
      </w:r>
    </w:p>
    <w:p w14:paraId="7677DCFA" w14:textId="0D7823A2" w:rsidR="006B2B9D" w:rsidRDefault="006B2B9D" w:rsidP="00251B73"/>
    <w:p w14:paraId="54FBBBD1" w14:textId="77777777" w:rsidR="009E2BB6" w:rsidRPr="00251B73" w:rsidRDefault="009E2BB6" w:rsidP="00251B73"/>
    <w:p w14:paraId="6CA6234E" w14:textId="3FBBBC2A" w:rsidR="0015236D" w:rsidRDefault="007D307A" w:rsidP="0015236D">
      <w:pPr>
        <w:pStyle w:val="DDLHeading1"/>
      </w:pPr>
      <w:r w:rsidRPr="00BD68AD">
        <w:t>References</w:t>
      </w:r>
    </w:p>
    <w:p w14:paraId="4ED40BCA" w14:textId="77777777" w:rsidR="0015236D" w:rsidRPr="0015236D" w:rsidRDefault="0015236D" w:rsidP="0015236D">
      <w:pPr>
        <w:pStyle w:val="EndNoteBibliography"/>
        <w:spacing w:after="0"/>
        <w:ind w:left="720" w:hanging="720"/>
      </w:pPr>
      <w:r>
        <w:fldChar w:fldCharType="begin"/>
      </w:r>
      <w:r>
        <w:instrText xml:space="preserve"> ADDIN EN.REFLIST </w:instrText>
      </w:r>
      <w:r>
        <w:fldChar w:fldCharType="separate"/>
      </w:r>
      <w:r w:rsidRPr="0015236D">
        <w:t>1.</w:t>
      </w:r>
      <w:r w:rsidRPr="0015236D">
        <w:tab/>
        <w:t xml:space="preserve">Weers, J.G., et al., </w:t>
      </w:r>
      <w:r w:rsidRPr="0015236D">
        <w:rPr>
          <w:i/>
        </w:rPr>
        <w:t>Idealhalers Versus Realhalers: Is It Possible to Bypass Deposition in the Upper Respiratory Tract?</w:t>
      </w:r>
      <w:r w:rsidRPr="0015236D">
        <w:t xml:space="preserve"> J Aerosol Med Pulm Drug Deliv, 2019. </w:t>
      </w:r>
      <w:r w:rsidRPr="0015236D">
        <w:rPr>
          <w:b/>
        </w:rPr>
        <w:t>32</w:t>
      </w:r>
      <w:r w:rsidRPr="0015236D">
        <w:t>(2): p. 55-69.</w:t>
      </w:r>
    </w:p>
    <w:p w14:paraId="384A97E8" w14:textId="77777777" w:rsidR="0015236D" w:rsidRPr="0015236D" w:rsidRDefault="0015236D" w:rsidP="0015236D">
      <w:pPr>
        <w:pStyle w:val="EndNoteBibliography"/>
        <w:spacing w:after="0"/>
        <w:ind w:left="720" w:hanging="720"/>
      </w:pPr>
      <w:r w:rsidRPr="0015236D">
        <w:lastRenderedPageBreak/>
        <w:t>2.</w:t>
      </w:r>
      <w:r w:rsidRPr="0015236D">
        <w:tab/>
        <w:t xml:space="preserve">Roche, N., et al., </w:t>
      </w:r>
      <w:r w:rsidRPr="0015236D">
        <w:rPr>
          <w:i/>
        </w:rPr>
        <w:t>Patient Focus and Regulatory Considerations for Inhalation Device Design: Report from the 2015 IPAC-RS/ISAM Workshop.</w:t>
      </w:r>
      <w:r w:rsidRPr="0015236D">
        <w:t xml:space="preserve"> J Aerosol Med Pulm Drug Deliv, 2017. </w:t>
      </w:r>
      <w:r w:rsidRPr="0015236D">
        <w:rPr>
          <w:b/>
        </w:rPr>
        <w:t>30</w:t>
      </w:r>
      <w:r w:rsidRPr="0015236D">
        <w:t>(1): p. 1-13.</w:t>
      </w:r>
    </w:p>
    <w:p w14:paraId="76A750EB" w14:textId="77777777" w:rsidR="0015236D" w:rsidRPr="0015236D" w:rsidRDefault="0015236D" w:rsidP="0015236D">
      <w:pPr>
        <w:pStyle w:val="EndNoteBibliography"/>
        <w:spacing w:after="0"/>
        <w:ind w:left="720" w:hanging="720"/>
      </w:pPr>
      <w:r w:rsidRPr="0015236D">
        <w:t>3.</w:t>
      </w:r>
      <w:r w:rsidRPr="0015236D">
        <w:tab/>
        <w:t xml:space="preserve">Bennett, W.D., et al., </w:t>
      </w:r>
      <w:r w:rsidRPr="0015236D">
        <w:rPr>
          <w:i/>
        </w:rPr>
        <w:t>Targeting delivery of aerosols to different lung regions.</w:t>
      </w:r>
      <w:r w:rsidRPr="0015236D">
        <w:t xml:space="preserve"> J Aerosol Med, 2002. </w:t>
      </w:r>
      <w:r w:rsidRPr="0015236D">
        <w:rPr>
          <w:b/>
        </w:rPr>
        <w:t>15</w:t>
      </w:r>
      <w:r w:rsidRPr="0015236D">
        <w:t>(2): p. 179-88.</w:t>
      </w:r>
    </w:p>
    <w:p w14:paraId="5476EE58" w14:textId="77777777" w:rsidR="0015236D" w:rsidRPr="0015236D" w:rsidRDefault="0015236D" w:rsidP="0015236D">
      <w:pPr>
        <w:pStyle w:val="EndNoteBibliography"/>
        <w:spacing w:after="0"/>
        <w:ind w:left="720" w:hanging="720"/>
      </w:pPr>
      <w:r w:rsidRPr="0015236D">
        <w:t>4.</w:t>
      </w:r>
      <w:r w:rsidRPr="0015236D">
        <w:tab/>
        <w:t xml:space="preserve">Boger, E. and O. Wigstrom, </w:t>
      </w:r>
      <w:r w:rsidRPr="0015236D">
        <w:rPr>
          <w:i/>
        </w:rPr>
        <w:t>A Partial Differential Equation Approach to Inhalation Physiologically Based Pharmacokinetic Modeling.</w:t>
      </w:r>
      <w:r w:rsidRPr="0015236D">
        <w:t xml:space="preserve"> CPT Pharmacometrics Syst Pharmacol, 2018. </w:t>
      </w:r>
      <w:r w:rsidRPr="0015236D">
        <w:rPr>
          <w:b/>
        </w:rPr>
        <w:t>7</w:t>
      </w:r>
      <w:r w:rsidRPr="0015236D">
        <w:t>(10): p. 638-646.</w:t>
      </w:r>
    </w:p>
    <w:p w14:paraId="4F4A2199" w14:textId="77777777" w:rsidR="0015236D" w:rsidRPr="0015236D" w:rsidRDefault="0015236D" w:rsidP="0015236D">
      <w:pPr>
        <w:pStyle w:val="EndNoteBibliography"/>
        <w:ind w:left="720" w:hanging="720"/>
      </w:pPr>
      <w:r w:rsidRPr="0015236D">
        <w:t>5.</w:t>
      </w:r>
      <w:r w:rsidRPr="0015236D">
        <w:tab/>
        <w:t xml:space="preserve">Oag, S., H. Thörn, and U. Tehler, </w:t>
      </w:r>
      <w:r w:rsidRPr="0015236D">
        <w:rPr>
          <w:i/>
        </w:rPr>
        <w:t xml:space="preserve">Experimental evidence of regional lung deposition differences effecting the systemic exposure in dog </w:t>
      </w:r>
      <w:r w:rsidRPr="0015236D">
        <w:t xml:space="preserve">in </w:t>
      </w:r>
      <w:r w:rsidRPr="0015236D">
        <w:rPr>
          <w:i/>
        </w:rPr>
        <w:t xml:space="preserve">Drug Delivery to the Lungs </w:t>
      </w:r>
      <w:r w:rsidRPr="0015236D">
        <w:t>2019: Edinburgh. p. 1-4.</w:t>
      </w:r>
    </w:p>
    <w:p w14:paraId="72B656FD" w14:textId="02E2BBC5" w:rsidR="00BD635F" w:rsidRPr="00BD635F" w:rsidRDefault="0015236D" w:rsidP="00BD635F">
      <w:pPr>
        <w:pStyle w:val="DDLBodyText"/>
      </w:pPr>
      <w:r>
        <w:fldChar w:fldCharType="end"/>
      </w:r>
    </w:p>
    <w:sectPr w:rsidR="00BD635F" w:rsidRPr="00BD635F" w:rsidSect="00660395">
      <w:headerReference w:type="even" r:id="rId15"/>
      <w:headerReference w:type="default" r:id="rId16"/>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2E9F" w14:textId="77777777" w:rsidR="008432CE" w:rsidRDefault="008432CE" w:rsidP="00A515A9">
      <w:pPr>
        <w:spacing w:after="0"/>
      </w:pPr>
      <w:r>
        <w:separator/>
      </w:r>
    </w:p>
  </w:endnote>
  <w:endnote w:type="continuationSeparator" w:id="0">
    <w:p w14:paraId="235931AF" w14:textId="77777777" w:rsidR="008432CE" w:rsidRDefault="008432CE"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D56CE" w14:textId="77777777" w:rsidR="008432CE" w:rsidRDefault="008432CE" w:rsidP="00A515A9">
      <w:pPr>
        <w:spacing w:after="0"/>
      </w:pPr>
      <w:r>
        <w:separator/>
      </w:r>
    </w:p>
  </w:footnote>
  <w:footnote w:type="continuationSeparator" w:id="0">
    <w:p w14:paraId="571C8847" w14:textId="77777777" w:rsidR="008432CE" w:rsidRDefault="008432CE"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5675CCC0"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00056195">
      <w:rPr>
        <w:i/>
      </w:rPr>
      <w:t>–</w:t>
    </w:r>
    <w:r w:rsidRPr="003C58EE">
      <w:rPr>
        <w:i/>
      </w:rPr>
      <w:t xml:space="preserve"> </w:t>
    </w:r>
    <w:sdt>
      <w:sdtPr>
        <w:rPr>
          <w:i/>
        </w:rPr>
        <w:alias w:val="Title"/>
        <w:tag w:val="Title"/>
        <w:id w:val="-712966800"/>
        <w:lock w:val="sdtLocked"/>
        <w:placeholder>
          <w:docPart w:val="B046F90048CB4F0380F99889E7477724"/>
        </w:placeholder>
      </w:sdtPr>
      <w:sdtEndPr>
        <w:rPr>
          <w:rStyle w:val="PlaceholderText"/>
          <w:color w:val="808080"/>
        </w:rPr>
      </w:sdtEndPr>
      <w:sdtContent>
        <w:r w:rsidR="00056195">
          <w:rPr>
            <w:i/>
          </w:rPr>
          <w:t xml:space="preserve"> </w:t>
        </w:r>
        <w:sdt>
          <w:sdtPr>
            <w:alias w:val="Title"/>
            <w:tag w:val="Title"/>
            <w:id w:val="850304826"/>
            <w:placeholder>
              <w:docPart w:val="6D89DA4E6AFB40FA9BC0CDBB81CA5C19"/>
            </w:placeholder>
          </w:sdtPr>
          <w:sdtContent>
            <w:r w:rsidR="0061426E">
              <w:t xml:space="preserve">Using </w:t>
            </w:r>
            <w:proofErr w:type="spellStart"/>
            <w:r w:rsidR="0061426E">
              <w:t>PreciseInhale</w:t>
            </w:r>
            <w:proofErr w:type="spellEnd"/>
            <w:r w:rsidR="0061426E">
              <w:rPr>
                <w:rFonts w:cs="Arial"/>
              </w:rPr>
              <w:t>®</w:t>
            </w:r>
            <w:r w:rsidR="0061426E">
              <w:t xml:space="preserve"> for Controlled Volunteer Exposures with Aerosols Extracted from Clinical Inhalers </w:t>
            </w:r>
          </w:sdtContent>
        </w:sdt>
        <w:r w:rsidR="00056195">
          <w:rPr>
            <w:i/>
          </w:rPr>
          <w:t xml:space="preserve"> </w:t>
        </w:r>
      </w:sdtContent>
    </w:sdt>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2B0FBE26"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 </w:t>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r w:rsidR="00F2172F">
          <w:rPr>
            <w:i/>
          </w:rPr>
          <w:t>Gerde</w:t>
        </w:r>
      </w:sdtContent>
    </w:sdt>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7C920E0"/>
    <w:multiLevelType w:val="hybridMultilevel"/>
    <w:tmpl w:val="F7482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1D7377"/>
    <w:multiLevelType w:val="hybridMultilevel"/>
    <w:tmpl w:val="B7165562"/>
    <w:lvl w:ilvl="0" w:tplc="E286E8B2">
      <w:start w:val="727"/>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864175115">
    <w:abstractNumId w:val="6"/>
  </w:num>
  <w:num w:numId="2" w16cid:durableId="1776095621">
    <w:abstractNumId w:val="0"/>
  </w:num>
  <w:num w:numId="3" w16cid:durableId="1915778105">
    <w:abstractNumId w:val="4"/>
  </w:num>
  <w:num w:numId="4" w16cid:durableId="73478386">
    <w:abstractNumId w:val="5"/>
  </w:num>
  <w:num w:numId="5" w16cid:durableId="1823347053">
    <w:abstractNumId w:val="2"/>
  </w:num>
  <w:num w:numId="6" w16cid:durableId="220094188">
    <w:abstractNumId w:val="3"/>
  </w:num>
  <w:num w:numId="7" w16cid:durableId="2029866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xr29d25t25vme50fb5wa9ksrffwred09a0&quot;&gt;GerdeLibrary-Converted&lt;record-ids&gt;&lt;item&gt;4019&lt;/item&gt;&lt;item&gt;5385&lt;/item&gt;&lt;item&gt;5653&lt;/item&gt;&lt;item&gt;5658&lt;/item&gt;&lt;/record-ids&gt;&lt;/item&gt;&lt;/Libraries&gt;"/>
  </w:docVars>
  <w:rsids>
    <w:rsidRoot w:val="000E77D5"/>
    <w:rsid w:val="000007E2"/>
    <w:rsid w:val="0000715D"/>
    <w:rsid w:val="00013133"/>
    <w:rsid w:val="00015FE5"/>
    <w:rsid w:val="0001616D"/>
    <w:rsid w:val="00016641"/>
    <w:rsid w:val="00017B1E"/>
    <w:rsid w:val="00020ECE"/>
    <w:rsid w:val="0002735F"/>
    <w:rsid w:val="000274EB"/>
    <w:rsid w:val="00032260"/>
    <w:rsid w:val="00034127"/>
    <w:rsid w:val="00034E57"/>
    <w:rsid w:val="00035B58"/>
    <w:rsid w:val="000374EF"/>
    <w:rsid w:val="00040C16"/>
    <w:rsid w:val="00041DEA"/>
    <w:rsid w:val="00042D62"/>
    <w:rsid w:val="00046C66"/>
    <w:rsid w:val="00047C27"/>
    <w:rsid w:val="00051944"/>
    <w:rsid w:val="00053F5A"/>
    <w:rsid w:val="00054372"/>
    <w:rsid w:val="0005440F"/>
    <w:rsid w:val="00056195"/>
    <w:rsid w:val="00060E95"/>
    <w:rsid w:val="0006467A"/>
    <w:rsid w:val="0007123B"/>
    <w:rsid w:val="00072BFC"/>
    <w:rsid w:val="0007427B"/>
    <w:rsid w:val="000751E3"/>
    <w:rsid w:val="00075E0C"/>
    <w:rsid w:val="000765D1"/>
    <w:rsid w:val="00077AF1"/>
    <w:rsid w:val="00081808"/>
    <w:rsid w:val="00081D19"/>
    <w:rsid w:val="00085CAA"/>
    <w:rsid w:val="00087764"/>
    <w:rsid w:val="00087E72"/>
    <w:rsid w:val="0009050F"/>
    <w:rsid w:val="00091C61"/>
    <w:rsid w:val="00092EA1"/>
    <w:rsid w:val="000A08A5"/>
    <w:rsid w:val="000A2590"/>
    <w:rsid w:val="000A29B3"/>
    <w:rsid w:val="000B3513"/>
    <w:rsid w:val="000B754F"/>
    <w:rsid w:val="000C08DE"/>
    <w:rsid w:val="000C1554"/>
    <w:rsid w:val="000C3F1E"/>
    <w:rsid w:val="000C6ACE"/>
    <w:rsid w:val="000D1FA9"/>
    <w:rsid w:val="000D3A1D"/>
    <w:rsid w:val="000D5550"/>
    <w:rsid w:val="000D6532"/>
    <w:rsid w:val="000E04B2"/>
    <w:rsid w:val="000E1B36"/>
    <w:rsid w:val="000E5E68"/>
    <w:rsid w:val="000E77D5"/>
    <w:rsid w:val="000F1E4D"/>
    <w:rsid w:val="000F23D7"/>
    <w:rsid w:val="000F725C"/>
    <w:rsid w:val="00100277"/>
    <w:rsid w:val="0010322F"/>
    <w:rsid w:val="001048B6"/>
    <w:rsid w:val="001102D6"/>
    <w:rsid w:val="00110821"/>
    <w:rsid w:val="00110931"/>
    <w:rsid w:val="00110D65"/>
    <w:rsid w:val="00111655"/>
    <w:rsid w:val="00111A54"/>
    <w:rsid w:val="00111E08"/>
    <w:rsid w:val="00112C00"/>
    <w:rsid w:val="00113F31"/>
    <w:rsid w:val="00115155"/>
    <w:rsid w:val="00117CE6"/>
    <w:rsid w:val="001207F8"/>
    <w:rsid w:val="00121674"/>
    <w:rsid w:val="0012224E"/>
    <w:rsid w:val="0012280C"/>
    <w:rsid w:val="00125102"/>
    <w:rsid w:val="00125AFF"/>
    <w:rsid w:val="00125B8C"/>
    <w:rsid w:val="00131601"/>
    <w:rsid w:val="00131F02"/>
    <w:rsid w:val="001328DB"/>
    <w:rsid w:val="00134FB6"/>
    <w:rsid w:val="00136FF8"/>
    <w:rsid w:val="00137FD8"/>
    <w:rsid w:val="001439B0"/>
    <w:rsid w:val="00146251"/>
    <w:rsid w:val="00147C7A"/>
    <w:rsid w:val="001516A0"/>
    <w:rsid w:val="0015236D"/>
    <w:rsid w:val="00160344"/>
    <w:rsid w:val="001604DB"/>
    <w:rsid w:val="00160858"/>
    <w:rsid w:val="0016295C"/>
    <w:rsid w:val="001633EE"/>
    <w:rsid w:val="00177B64"/>
    <w:rsid w:val="00185D48"/>
    <w:rsid w:val="001942DB"/>
    <w:rsid w:val="0019731E"/>
    <w:rsid w:val="001A066B"/>
    <w:rsid w:val="001A0A4A"/>
    <w:rsid w:val="001A7E2D"/>
    <w:rsid w:val="001B0E1B"/>
    <w:rsid w:val="001B0FB1"/>
    <w:rsid w:val="001B27D8"/>
    <w:rsid w:val="001B3CE0"/>
    <w:rsid w:val="001B6F23"/>
    <w:rsid w:val="001B7F4D"/>
    <w:rsid w:val="001C1A34"/>
    <w:rsid w:val="001C5A1A"/>
    <w:rsid w:val="001D25C4"/>
    <w:rsid w:val="001D3281"/>
    <w:rsid w:val="001D613F"/>
    <w:rsid w:val="001E437E"/>
    <w:rsid w:val="001E4C47"/>
    <w:rsid w:val="001F011F"/>
    <w:rsid w:val="001F287D"/>
    <w:rsid w:val="001F2BB4"/>
    <w:rsid w:val="001F3574"/>
    <w:rsid w:val="001F70F6"/>
    <w:rsid w:val="001F79B3"/>
    <w:rsid w:val="00200710"/>
    <w:rsid w:val="002017ED"/>
    <w:rsid w:val="00203BA1"/>
    <w:rsid w:val="002050F2"/>
    <w:rsid w:val="002173FA"/>
    <w:rsid w:val="00217845"/>
    <w:rsid w:val="0022260E"/>
    <w:rsid w:val="00231226"/>
    <w:rsid w:val="002315F0"/>
    <w:rsid w:val="00231C18"/>
    <w:rsid w:val="00231FB0"/>
    <w:rsid w:val="0024256D"/>
    <w:rsid w:val="00243105"/>
    <w:rsid w:val="00250742"/>
    <w:rsid w:val="00251B73"/>
    <w:rsid w:val="0025201A"/>
    <w:rsid w:val="00252126"/>
    <w:rsid w:val="00262465"/>
    <w:rsid w:val="00262480"/>
    <w:rsid w:val="002666D8"/>
    <w:rsid w:val="00270989"/>
    <w:rsid w:val="0027219D"/>
    <w:rsid w:val="00272763"/>
    <w:rsid w:val="002803AE"/>
    <w:rsid w:val="00280CCD"/>
    <w:rsid w:val="00282A32"/>
    <w:rsid w:val="00283F05"/>
    <w:rsid w:val="00285D88"/>
    <w:rsid w:val="00287EA3"/>
    <w:rsid w:val="00287FD5"/>
    <w:rsid w:val="0029067A"/>
    <w:rsid w:val="0029185B"/>
    <w:rsid w:val="00294912"/>
    <w:rsid w:val="002A01A8"/>
    <w:rsid w:val="002A29F0"/>
    <w:rsid w:val="002A3E34"/>
    <w:rsid w:val="002A5DF4"/>
    <w:rsid w:val="002B184F"/>
    <w:rsid w:val="002B3CF5"/>
    <w:rsid w:val="002B6392"/>
    <w:rsid w:val="002B6919"/>
    <w:rsid w:val="002B74ED"/>
    <w:rsid w:val="002C1BF9"/>
    <w:rsid w:val="002C4AE6"/>
    <w:rsid w:val="002C56A6"/>
    <w:rsid w:val="002C7B55"/>
    <w:rsid w:val="002D1AB2"/>
    <w:rsid w:val="002D1CEF"/>
    <w:rsid w:val="002E5436"/>
    <w:rsid w:val="002E77AE"/>
    <w:rsid w:val="002F1C18"/>
    <w:rsid w:val="002F260D"/>
    <w:rsid w:val="002F38E3"/>
    <w:rsid w:val="002F4013"/>
    <w:rsid w:val="002F505C"/>
    <w:rsid w:val="002F5064"/>
    <w:rsid w:val="003015C9"/>
    <w:rsid w:val="0030390E"/>
    <w:rsid w:val="003057A1"/>
    <w:rsid w:val="00306D60"/>
    <w:rsid w:val="00310FE4"/>
    <w:rsid w:val="00311E4A"/>
    <w:rsid w:val="0031528C"/>
    <w:rsid w:val="00315EF2"/>
    <w:rsid w:val="003200BA"/>
    <w:rsid w:val="00323FE7"/>
    <w:rsid w:val="00326859"/>
    <w:rsid w:val="00327001"/>
    <w:rsid w:val="00330E3E"/>
    <w:rsid w:val="0033185B"/>
    <w:rsid w:val="003333C4"/>
    <w:rsid w:val="003334CF"/>
    <w:rsid w:val="00341773"/>
    <w:rsid w:val="00344A32"/>
    <w:rsid w:val="0034725F"/>
    <w:rsid w:val="003505D4"/>
    <w:rsid w:val="00352CBC"/>
    <w:rsid w:val="00360634"/>
    <w:rsid w:val="003635EC"/>
    <w:rsid w:val="00363CB9"/>
    <w:rsid w:val="00373EC3"/>
    <w:rsid w:val="00376F80"/>
    <w:rsid w:val="00385B6A"/>
    <w:rsid w:val="00387ECA"/>
    <w:rsid w:val="00391080"/>
    <w:rsid w:val="003914D2"/>
    <w:rsid w:val="00391802"/>
    <w:rsid w:val="0039248E"/>
    <w:rsid w:val="00393F34"/>
    <w:rsid w:val="00395069"/>
    <w:rsid w:val="003950F3"/>
    <w:rsid w:val="003975E7"/>
    <w:rsid w:val="003978DE"/>
    <w:rsid w:val="003A470A"/>
    <w:rsid w:val="003A6043"/>
    <w:rsid w:val="003A67A4"/>
    <w:rsid w:val="003A6EA4"/>
    <w:rsid w:val="003A7504"/>
    <w:rsid w:val="003B1031"/>
    <w:rsid w:val="003B383B"/>
    <w:rsid w:val="003B5244"/>
    <w:rsid w:val="003B65D1"/>
    <w:rsid w:val="003C1142"/>
    <w:rsid w:val="003C2272"/>
    <w:rsid w:val="003C568E"/>
    <w:rsid w:val="003C58EE"/>
    <w:rsid w:val="003C5BF2"/>
    <w:rsid w:val="003C6A3B"/>
    <w:rsid w:val="003C7601"/>
    <w:rsid w:val="003D10FC"/>
    <w:rsid w:val="003D20D2"/>
    <w:rsid w:val="003D3613"/>
    <w:rsid w:val="003D37B0"/>
    <w:rsid w:val="003D3DDE"/>
    <w:rsid w:val="003D4B05"/>
    <w:rsid w:val="003D4E27"/>
    <w:rsid w:val="003D5E87"/>
    <w:rsid w:val="003D7C47"/>
    <w:rsid w:val="003E1AFA"/>
    <w:rsid w:val="003E5D10"/>
    <w:rsid w:val="003F37A9"/>
    <w:rsid w:val="00404A4E"/>
    <w:rsid w:val="0041018A"/>
    <w:rsid w:val="00411C34"/>
    <w:rsid w:val="0042019A"/>
    <w:rsid w:val="00420E46"/>
    <w:rsid w:val="00421D13"/>
    <w:rsid w:val="00424C98"/>
    <w:rsid w:val="00427F09"/>
    <w:rsid w:val="00431154"/>
    <w:rsid w:val="004332CF"/>
    <w:rsid w:val="00440ABC"/>
    <w:rsid w:val="004415EA"/>
    <w:rsid w:val="00442036"/>
    <w:rsid w:val="00444A63"/>
    <w:rsid w:val="00447700"/>
    <w:rsid w:val="004514A8"/>
    <w:rsid w:val="00453BCA"/>
    <w:rsid w:val="00453BF7"/>
    <w:rsid w:val="00462D30"/>
    <w:rsid w:val="0046593C"/>
    <w:rsid w:val="00470630"/>
    <w:rsid w:val="00470DC9"/>
    <w:rsid w:val="00472007"/>
    <w:rsid w:val="00486B63"/>
    <w:rsid w:val="0049087C"/>
    <w:rsid w:val="00490C5A"/>
    <w:rsid w:val="00496006"/>
    <w:rsid w:val="004A0CA4"/>
    <w:rsid w:val="004A4484"/>
    <w:rsid w:val="004A49CF"/>
    <w:rsid w:val="004A684A"/>
    <w:rsid w:val="004A7EA3"/>
    <w:rsid w:val="004B2051"/>
    <w:rsid w:val="004B409C"/>
    <w:rsid w:val="004B6D88"/>
    <w:rsid w:val="004B6E4A"/>
    <w:rsid w:val="004C1847"/>
    <w:rsid w:val="004C4AD5"/>
    <w:rsid w:val="004C55A3"/>
    <w:rsid w:val="004C5996"/>
    <w:rsid w:val="004D284A"/>
    <w:rsid w:val="004D2A1B"/>
    <w:rsid w:val="004D7547"/>
    <w:rsid w:val="004E2A43"/>
    <w:rsid w:val="004E2B76"/>
    <w:rsid w:val="004E3415"/>
    <w:rsid w:val="004E63AD"/>
    <w:rsid w:val="004F31CE"/>
    <w:rsid w:val="004F5C72"/>
    <w:rsid w:val="004F7E1D"/>
    <w:rsid w:val="004F7F64"/>
    <w:rsid w:val="00503978"/>
    <w:rsid w:val="0050437A"/>
    <w:rsid w:val="00504829"/>
    <w:rsid w:val="00506388"/>
    <w:rsid w:val="005136CA"/>
    <w:rsid w:val="00516D22"/>
    <w:rsid w:val="005206C7"/>
    <w:rsid w:val="00523AEB"/>
    <w:rsid w:val="005302DC"/>
    <w:rsid w:val="005303CA"/>
    <w:rsid w:val="00531E97"/>
    <w:rsid w:val="005357DB"/>
    <w:rsid w:val="00537765"/>
    <w:rsid w:val="0053786B"/>
    <w:rsid w:val="00540DAE"/>
    <w:rsid w:val="00541F41"/>
    <w:rsid w:val="00544864"/>
    <w:rsid w:val="00544FB7"/>
    <w:rsid w:val="0054518A"/>
    <w:rsid w:val="00550831"/>
    <w:rsid w:val="00552F99"/>
    <w:rsid w:val="00562F4B"/>
    <w:rsid w:val="00565CD4"/>
    <w:rsid w:val="00565D5A"/>
    <w:rsid w:val="00582113"/>
    <w:rsid w:val="00582D4A"/>
    <w:rsid w:val="005834F0"/>
    <w:rsid w:val="00590083"/>
    <w:rsid w:val="00591DC8"/>
    <w:rsid w:val="00593A46"/>
    <w:rsid w:val="00594438"/>
    <w:rsid w:val="00596663"/>
    <w:rsid w:val="00597A40"/>
    <w:rsid w:val="005A4334"/>
    <w:rsid w:val="005A6339"/>
    <w:rsid w:val="005A7182"/>
    <w:rsid w:val="005B1156"/>
    <w:rsid w:val="005B47F1"/>
    <w:rsid w:val="005B5093"/>
    <w:rsid w:val="005B5FD9"/>
    <w:rsid w:val="005B5FE0"/>
    <w:rsid w:val="005C09DE"/>
    <w:rsid w:val="005C2353"/>
    <w:rsid w:val="005C6A68"/>
    <w:rsid w:val="005D09C9"/>
    <w:rsid w:val="005D1383"/>
    <w:rsid w:val="005D2920"/>
    <w:rsid w:val="005D2BCD"/>
    <w:rsid w:val="005D380A"/>
    <w:rsid w:val="005D441D"/>
    <w:rsid w:val="005D6E7E"/>
    <w:rsid w:val="005E1922"/>
    <w:rsid w:val="005E5914"/>
    <w:rsid w:val="005F363C"/>
    <w:rsid w:val="005F4472"/>
    <w:rsid w:val="005F7E6B"/>
    <w:rsid w:val="006005C0"/>
    <w:rsid w:val="006047B7"/>
    <w:rsid w:val="00606080"/>
    <w:rsid w:val="006070B2"/>
    <w:rsid w:val="00607DBE"/>
    <w:rsid w:val="00612AF9"/>
    <w:rsid w:val="0061334D"/>
    <w:rsid w:val="00613573"/>
    <w:rsid w:val="0061384A"/>
    <w:rsid w:val="0061426E"/>
    <w:rsid w:val="0061433B"/>
    <w:rsid w:val="00614E24"/>
    <w:rsid w:val="0061748F"/>
    <w:rsid w:val="006220F6"/>
    <w:rsid w:val="00623DF2"/>
    <w:rsid w:val="006309F4"/>
    <w:rsid w:val="00630C20"/>
    <w:rsid w:val="00630F59"/>
    <w:rsid w:val="00631B86"/>
    <w:rsid w:val="00636FA7"/>
    <w:rsid w:val="00642787"/>
    <w:rsid w:val="006437C0"/>
    <w:rsid w:val="00653C0A"/>
    <w:rsid w:val="00653F29"/>
    <w:rsid w:val="006557A7"/>
    <w:rsid w:val="00660395"/>
    <w:rsid w:val="00663E94"/>
    <w:rsid w:val="00666858"/>
    <w:rsid w:val="00670799"/>
    <w:rsid w:val="00671088"/>
    <w:rsid w:val="00671336"/>
    <w:rsid w:val="00671CFB"/>
    <w:rsid w:val="006767B7"/>
    <w:rsid w:val="00676DA7"/>
    <w:rsid w:val="00677708"/>
    <w:rsid w:val="00682806"/>
    <w:rsid w:val="00686D0B"/>
    <w:rsid w:val="00693786"/>
    <w:rsid w:val="00693990"/>
    <w:rsid w:val="00697AE7"/>
    <w:rsid w:val="006A086C"/>
    <w:rsid w:val="006A376F"/>
    <w:rsid w:val="006A47CC"/>
    <w:rsid w:val="006A7D26"/>
    <w:rsid w:val="006B12B5"/>
    <w:rsid w:val="006B1A96"/>
    <w:rsid w:val="006B2B9D"/>
    <w:rsid w:val="006B2DAE"/>
    <w:rsid w:val="006B36C3"/>
    <w:rsid w:val="006B3D22"/>
    <w:rsid w:val="006B509E"/>
    <w:rsid w:val="006C447E"/>
    <w:rsid w:val="006C6807"/>
    <w:rsid w:val="006C7A66"/>
    <w:rsid w:val="006D36BC"/>
    <w:rsid w:val="006D6495"/>
    <w:rsid w:val="006D68F5"/>
    <w:rsid w:val="006E1C6F"/>
    <w:rsid w:val="006E75A3"/>
    <w:rsid w:val="006F0288"/>
    <w:rsid w:val="006F0C94"/>
    <w:rsid w:val="006F34E6"/>
    <w:rsid w:val="006F6573"/>
    <w:rsid w:val="007066ED"/>
    <w:rsid w:val="007068F6"/>
    <w:rsid w:val="00706F0F"/>
    <w:rsid w:val="0070763C"/>
    <w:rsid w:val="00707A13"/>
    <w:rsid w:val="00711C1F"/>
    <w:rsid w:val="00715F4B"/>
    <w:rsid w:val="00721BC7"/>
    <w:rsid w:val="00722605"/>
    <w:rsid w:val="00724FC4"/>
    <w:rsid w:val="0072572B"/>
    <w:rsid w:val="00730AAA"/>
    <w:rsid w:val="007325AA"/>
    <w:rsid w:val="00734297"/>
    <w:rsid w:val="00736147"/>
    <w:rsid w:val="0074360A"/>
    <w:rsid w:val="007456A0"/>
    <w:rsid w:val="00746B77"/>
    <w:rsid w:val="0074731D"/>
    <w:rsid w:val="007735FD"/>
    <w:rsid w:val="00773802"/>
    <w:rsid w:val="00781E78"/>
    <w:rsid w:val="0078212D"/>
    <w:rsid w:val="00784010"/>
    <w:rsid w:val="00787F68"/>
    <w:rsid w:val="007923AA"/>
    <w:rsid w:val="00792629"/>
    <w:rsid w:val="00794CE1"/>
    <w:rsid w:val="007A005E"/>
    <w:rsid w:val="007A4035"/>
    <w:rsid w:val="007A713C"/>
    <w:rsid w:val="007B12EE"/>
    <w:rsid w:val="007B1814"/>
    <w:rsid w:val="007B2291"/>
    <w:rsid w:val="007B2BEC"/>
    <w:rsid w:val="007C30D9"/>
    <w:rsid w:val="007C55EC"/>
    <w:rsid w:val="007D0528"/>
    <w:rsid w:val="007D0AB4"/>
    <w:rsid w:val="007D307A"/>
    <w:rsid w:val="007D4AB4"/>
    <w:rsid w:val="007D57C2"/>
    <w:rsid w:val="007D5F5B"/>
    <w:rsid w:val="007D661A"/>
    <w:rsid w:val="007D6E0F"/>
    <w:rsid w:val="007D7BCC"/>
    <w:rsid w:val="007E0D72"/>
    <w:rsid w:val="007E2F09"/>
    <w:rsid w:val="007E3371"/>
    <w:rsid w:val="007E4351"/>
    <w:rsid w:val="007E4F6A"/>
    <w:rsid w:val="007F3E38"/>
    <w:rsid w:val="007F58E1"/>
    <w:rsid w:val="00801DAD"/>
    <w:rsid w:val="00803207"/>
    <w:rsid w:val="00804EEB"/>
    <w:rsid w:val="008050EA"/>
    <w:rsid w:val="00811A63"/>
    <w:rsid w:val="00815C60"/>
    <w:rsid w:val="0081780C"/>
    <w:rsid w:val="00821655"/>
    <w:rsid w:val="0082360D"/>
    <w:rsid w:val="00826179"/>
    <w:rsid w:val="00827366"/>
    <w:rsid w:val="00832DCE"/>
    <w:rsid w:val="00835D72"/>
    <w:rsid w:val="00836B77"/>
    <w:rsid w:val="00837193"/>
    <w:rsid w:val="00837ED2"/>
    <w:rsid w:val="00840EA6"/>
    <w:rsid w:val="008432CE"/>
    <w:rsid w:val="00843C9E"/>
    <w:rsid w:val="008443EE"/>
    <w:rsid w:val="0084598F"/>
    <w:rsid w:val="00850B64"/>
    <w:rsid w:val="00852676"/>
    <w:rsid w:val="00854587"/>
    <w:rsid w:val="00854A2F"/>
    <w:rsid w:val="00855CB6"/>
    <w:rsid w:val="00857524"/>
    <w:rsid w:val="008576F5"/>
    <w:rsid w:val="008578A2"/>
    <w:rsid w:val="00860916"/>
    <w:rsid w:val="00862E3D"/>
    <w:rsid w:val="00865066"/>
    <w:rsid w:val="00867CE5"/>
    <w:rsid w:val="00870B52"/>
    <w:rsid w:val="00875890"/>
    <w:rsid w:val="008800ED"/>
    <w:rsid w:val="00881895"/>
    <w:rsid w:val="00882F9E"/>
    <w:rsid w:val="00883952"/>
    <w:rsid w:val="00884E31"/>
    <w:rsid w:val="008B02F1"/>
    <w:rsid w:val="008B0F35"/>
    <w:rsid w:val="008B1E69"/>
    <w:rsid w:val="008B4BF0"/>
    <w:rsid w:val="008B7C98"/>
    <w:rsid w:val="008C0E5C"/>
    <w:rsid w:val="008C112A"/>
    <w:rsid w:val="008C5407"/>
    <w:rsid w:val="008C5C57"/>
    <w:rsid w:val="008C7F2D"/>
    <w:rsid w:val="008D115B"/>
    <w:rsid w:val="008D4D8B"/>
    <w:rsid w:val="008D7F19"/>
    <w:rsid w:val="008E2061"/>
    <w:rsid w:val="008F2A41"/>
    <w:rsid w:val="008F4F37"/>
    <w:rsid w:val="009035F9"/>
    <w:rsid w:val="00914DB2"/>
    <w:rsid w:val="009248C6"/>
    <w:rsid w:val="00930DA1"/>
    <w:rsid w:val="00934014"/>
    <w:rsid w:val="0093458B"/>
    <w:rsid w:val="0093687A"/>
    <w:rsid w:val="00936BC0"/>
    <w:rsid w:val="00936C68"/>
    <w:rsid w:val="00940528"/>
    <w:rsid w:val="00941946"/>
    <w:rsid w:val="00944AE9"/>
    <w:rsid w:val="0095324F"/>
    <w:rsid w:val="009646C1"/>
    <w:rsid w:val="00964A86"/>
    <w:rsid w:val="00966CD3"/>
    <w:rsid w:val="009709DA"/>
    <w:rsid w:val="00974E37"/>
    <w:rsid w:val="0097554C"/>
    <w:rsid w:val="00977267"/>
    <w:rsid w:val="009818AC"/>
    <w:rsid w:val="00981CF0"/>
    <w:rsid w:val="00983FCA"/>
    <w:rsid w:val="00990C1E"/>
    <w:rsid w:val="00992630"/>
    <w:rsid w:val="00996628"/>
    <w:rsid w:val="009A0009"/>
    <w:rsid w:val="009A1638"/>
    <w:rsid w:val="009A4453"/>
    <w:rsid w:val="009A471C"/>
    <w:rsid w:val="009A52B9"/>
    <w:rsid w:val="009A5E01"/>
    <w:rsid w:val="009B0BE3"/>
    <w:rsid w:val="009B5797"/>
    <w:rsid w:val="009B79F7"/>
    <w:rsid w:val="009C00AB"/>
    <w:rsid w:val="009C01F3"/>
    <w:rsid w:val="009C5792"/>
    <w:rsid w:val="009C6730"/>
    <w:rsid w:val="009C6C08"/>
    <w:rsid w:val="009C7632"/>
    <w:rsid w:val="009C76A4"/>
    <w:rsid w:val="009C77D4"/>
    <w:rsid w:val="009D12ED"/>
    <w:rsid w:val="009D1A31"/>
    <w:rsid w:val="009D1CB7"/>
    <w:rsid w:val="009D37D9"/>
    <w:rsid w:val="009D5953"/>
    <w:rsid w:val="009D65E6"/>
    <w:rsid w:val="009D77B3"/>
    <w:rsid w:val="009E0EBF"/>
    <w:rsid w:val="009E2BB6"/>
    <w:rsid w:val="009E39E3"/>
    <w:rsid w:val="009E4F46"/>
    <w:rsid w:val="009E7542"/>
    <w:rsid w:val="009F648B"/>
    <w:rsid w:val="00A00B44"/>
    <w:rsid w:val="00A016D1"/>
    <w:rsid w:val="00A0358B"/>
    <w:rsid w:val="00A0516C"/>
    <w:rsid w:val="00A06B48"/>
    <w:rsid w:val="00A10C63"/>
    <w:rsid w:val="00A11670"/>
    <w:rsid w:val="00A12365"/>
    <w:rsid w:val="00A125F8"/>
    <w:rsid w:val="00A13504"/>
    <w:rsid w:val="00A14F14"/>
    <w:rsid w:val="00A15B4C"/>
    <w:rsid w:val="00A15F81"/>
    <w:rsid w:val="00A203DB"/>
    <w:rsid w:val="00A20D15"/>
    <w:rsid w:val="00A21539"/>
    <w:rsid w:val="00A239C7"/>
    <w:rsid w:val="00A2422D"/>
    <w:rsid w:val="00A25A51"/>
    <w:rsid w:val="00A32F48"/>
    <w:rsid w:val="00A408D9"/>
    <w:rsid w:val="00A41099"/>
    <w:rsid w:val="00A4485D"/>
    <w:rsid w:val="00A46DAE"/>
    <w:rsid w:val="00A47EA8"/>
    <w:rsid w:val="00A5155A"/>
    <w:rsid w:val="00A515A9"/>
    <w:rsid w:val="00A519F1"/>
    <w:rsid w:val="00A556DC"/>
    <w:rsid w:val="00A6073C"/>
    <w:rsid w:val="00A608A1"/>
    <w:rsid w:val="00A61D39"/>
    <w:rsid w:val="00A65722"/>
    <w:rsid w:val="00A65A15"/>
    <w:rsid w:val="00A67298"/>
    <w:rsid w:val="00A73E51"/>
    <w:rsid w:val="00A77215"/>
    <w:rsid w:val="00A812B4"/>
    <w:rsid w:val="00A84969"/>
    <w:rsid w:val="00A94905"/>
    <w:rsid w:val="00AA1175"/>
    <w:rsid w:val="00AA74BE"/>
    <w:rsid w:val="00AB762F"/>
    <w:rsid w:val="00AC04A2"/>
    <w:rsid w:val="00AC1C8B"/>
    <w:rsid w:val="00AC36C1"/>
    <w:rsid w:val="00AC4AAB"/>
    <w:rsid w:val="00AC7B93"/>
    <w:rsid w:val="00AD115D"/>
    <w:rsid w:val="00AD2F97"/>
    <w:rsid w:val="00AD3396"/>
    <w:rsid w:val="00AE558C"/>
    <w:rsid w:val="00AE69F3"/>
    <w:rsid w:val="00AF0919"/>
    <w:rsid w:val="00AF5CAB"/>
    <w:rsid w:val="00AF615E"/>
    <w:rsid w:val="00AF72B0"/>
    <w:rsid w:val="00B00C22"/>
    <w:rsid w:val="00B03EBC"/>
    <w:rsid w:val="00B06739"/>
    <w:rsid w:val="00B07075"/>
    <w:rsid w:val="00B122AD"/>
    <w:rsid w:val="00B13B64"/>
    <w:rsid w:val="00B23FEA"/>
    <w:rsid w:val="00B24EEC"/>
    <w:rsid w:val="00B25B95"/>
    <w:rsid w:val="00B407E1"/>
    <w:rsid w:val="00B412B3"/>
    <w:rsid w:val="00B42A7F"/>
    <w:rsid w:val="00B42C10"/>
    <w:rsid w:val="00B4488D"/>
    <w:rsid w:val="00B45413"/>
    <w:rsid w:val="00B50244"/>
    <w:rsid w:val="00B50F00"/>
    <w:rsid w:val="00B510F7"/>
    <w:rsid w:val="00B5120E"/>
    <w:rsid w:val="00B54843"/>
    <w:rsid w:val="00B54A3E"/>
    <w:rsid w:val="00B550B0"/>
    <w:rsid w:val="00B55646"/>
    <w:rsid w:val="00B6027C"/>
    <w:rsid w:val="00B623D8"/>
    <w:rsid w:val="00B719D1"/>
    <w:rsid w:val="00B71E27"/>
    <w:rsid w:val="00B729D1"/>
    <w:rsid w:val="00B74FB3"/>
    <w:rsid w:val="00B75415"/>
    <w:rsid w:val="00B7603E"/>
    <w:rsid w:val="00B77933"/>
    <w:rsid w:val="00B804AB"/>
    <w:rsid w:val="00B8141E"/>
    <w:rsid w:val="00B85E4B"/>
    <w:rsid w:val="00B868ED"/>
    <w:rsid w:val="00B906A5"/>
    <w:rsid w:val="00B92DCB"/>
    <w:rsid w:val="00B930D2"/>
    <w:rsid w:val="00B94313"/>
    <w:rsid w:val="00B979C9"/>
    <w:rsid w:val="00BA0C5D"/>
    <w:rsid w:val="00BA7AE3"/>
    <w:rsid w:val="00BB0059"/>
    <w:rsid w:val="00BB2738"/>
    <w:rsid w:val="00BB2C37"/>
    <w:rsid w:val="00BB33A4"/>
    <w:rsid w:val="00BC0021"/>
    <w:rsid w:val="00BC30C2"/>
    <w:rsid w:val="00BC3B49"/>
    <w:rsid w:val="00BC606A"/>
    <w:rsid w:val="00BC7FA3"/>
    <w:rsid w:val="00BD635F"/>
    <w:rsid w:val="00BD664A"/>
    <w:rsid w:val="00BD68AD"/>
    <w:rsid w:val="00BD70D3"/>
    <w:rsid w:val="00BD7DE3"/>
    <w:rsid w:val="00BE2757"/>
    <w:rsid w:val="00BE32A1"/>
    <w:rsid w:val="00BE3E2E"/>
    <w:rsid w:val="00BE4D5E"/>
    <w:rsid w:val="00BE523E"/>
    <w:rsid w:val="00BE7076"/>
    <w:rsid w:val="00BE79C1"/>
    <w:rsid w:val="00BF1DB4"/>
    <w:rsid w:val="00BF448C"/>
    <w:rsid w:val="00BF58BA"/>
    <w:rsid w:val="00C0283C"/>
    <w:rsid w:val="00C03DBB"/>
    <w:rsid w:val="00C05D07"/>
    <w:rsid w:val="00C11A68"/>
    <w:rsid w:val="00C126B9"/>
    <w:rsid w:val="00C17044"/>
    <w:rsid w:val="00C2005B"/>
    <w:rsid w:val="00C24BAA"/>
    <w:rsid w:val="00C24BB8"/>
    <w:rsid w:val="00C3082A"/>
    <w:rsid w:val="00C330D6"/>
    <w:rsid w:val="00C43988"/>
    <w:rsid w:val="00C44429"/>
    <w:rsid w:val="00C46050"/>
    <w:rsid w:val="00C528C6"/>
    <w:rsid w:val="00C543B6"/>
    <w:rsid w:val="00C5513E"/>
    <w:rsid w:val="00C55ACE"/>
    <w:rsid w:val="00C5787C"/>
    <w:rsid w:val="00C60B52"/>
    <w:rsid w:val="00C65046"/>
    <w:rsid w:val="00C65A37"/>
    <w:rsid w:val="00C6681A"/>
    <w:rsid w:val="00C73A2D"/>
    <w:rsid w:val="00C73B83"/>
    <w:rsid w:val="00C74F8C"/>
    <w:rsid w:val="00C75C07"/>
    <w:rsid w:val="00C8016C"/>
    <w:rsid w:val="00C91185"/>
    <w:rsid w:val="00C927CD"/>
    <w:rsid w:val="00C974E1"/>
    <w:rsid w:val="00CA506E"/>
    <w:rsid w:val="00CA59E9"/>
    <w:rsid w:val="00CA5A20"/>
    <w:rsid w:val="00CA6823"/>
    <w:rsid w:val="00CB6308"/>
    <w:rsid w:val="00CC5909"/>
    <w:rsid w:val="00CD0025"/>
    <w:rsid w:val="00CD176A"/>
    <w:rsid w:val="00CD1BDF"/>
    <w:rsid w:val="00CD5DBA"/>
    <w:rsid w:val="00CE39C8"/>
    <w:rsid w:val="00CE56FC"/>
    <w:rsid w:val="00CF246A"/>
    <w:rsid w:val="00CF24A7"/>
    <w:rsid w:val="00CF7D1B"/>
    <w:rsid w:val="00D02DC8"/>
    <w:rsid w:val="00D03DD1"/>
    <w:rsid w:val="00D07455"/>
    <w:rsid w:val="00D075C4"/>
    <w:rsid w:val="00D075F7"/>
    <w:rsid w:val="00D11F97"/>
    <w:rsid w:val="00D1209B"/>
    <w:rsid w:val="00D1408B"/>
    <w:rsid w:val="00D156FE"/>
    <w:rsid w:val="00D23B11"/>
    <w:rsid w:val="00D23C41"/>
    <w:rsid w:val="00D2553E"/>
    <w:rsid w:val="00D2558F"/>
    <w:rsid w:val="00D26210"/>
    <w:rsid w:val="00D3193E"/>
    <w:rsid w:val="00D3474F"/>
    <w:rsid w:val="00D36D28"/>
    <w:rsid w:val="00D41A7C"/>
    <w:rsid w:val="00D42A25"/>
    <w:rsid w:val="00D453EA"/>
    <w:rsid w:val="00D475B5"/>
    <w:rsid w:val="00D47884"/>
    <w:rsid w:val="00D54376"/>
    <w:rsid w:val="00D548C2"/>
    <w:rsid w:val="00D566D3"/>
    <w:rsid w:val="00D5674E"/>
    <w:rsid w:val="00D568A7"/>
    <w:rsid w:val="00D60BD8"/>
    <w:rsid w:val="00D62402"/>
    <w:rsid w:val="00D64E7A"/>
    <w:rsid w:val="00D67A60"/>
    <w:rsid w:val="00D71D11"/>
    <w:rsid w:val="00D77FAB"/>
    <w:rsid w:val="00D80926"/>
    <w:rsid w:val="00D80F81"/>
    <w:rsid w:val="00D814C4"/>
    <w:rsid w:val="00D82F64"/>
    <w:rsid w:val="00D83A46"/>
    <w:rsid w:val="00D85CE6"/>
    <w:rsid w:val="00D93537"/>
    <w:rsid w:val="00D93818"/>
    <w:rsid w:val="00D93BD6"/>
    <w:rsid w:val="00D9655E"/>
    <w:rsid w:val="00DA1FBD"/>
    <w:rsid w:val="00DA3281"/>
    <w:rsid w:val="00DA5A9A"/>
    <w:rsid w:val="00DB25AC"/>
    <w:rsid w:val="00DB28C3"/>
    <w:rsid w:val="00DB349E"/>
    <w:rsid w:val="00DB6968"/>
    <w:rsid w:val="00DB70AF"/>
    <w:rsid w:val="00DC2BB3"/>
    <w:rsid w:val="00DC7C12"/>
    <w:rsid w:val="00DD2A77"/>
    <w:rsid w:val="00DD4A2D"/>
    <w:rsid w:val="00DD5EB8"/>
    <w:rsid w:val="00DD6299"/>
    <w:rsid w:val="00DE0973"/>
    <w:rsid w:val="00DE1BBE"/>
    <w:rsid w:val="00DE2D6E"/>
    <w:rsid w:val="00DE40E4"/>
    <w:rsid w:val="00DE53F7"/>
    <w:rsid w:val="00DE5A32"/>
    <w:rsid w:val="00DE6517"/>
    <w:rsid w:val="00DE6AE7"/>
    <w:rsid w:val="00DF1745"/>
    <w:rsid w:val="00DF1DC3"/>
    <w:rsid w:val="00DF392A"/>
    <w:rsid w:val="00DF6216"/>
    <w:rsid w:val="00E00624"/>
    <w:rsid w:val="00E00E29"/>
    <w:rsid w:val="00E04D3C"/>
    <w:rsid w:val="00E10043"/>
    <w:rsid w:val="00E108CE"/>
    <w:rsid w:val="00E11888"/>
    <w:rsid w:val="00E11BB0"/>
    <w:rsid w:val="00E121BC"/>
    <w:rsid w:val="00E14DBF"/>
    <w:rsid w:val="00E206F9"/>
    <w:rsid w:val="00E24B22"/>
    <w:rsid w:val="00E25273"/>
    <w:rsid w:val="00E2773F"/>
    <w:rsid w:val="00E34A10"/>
    <w:rsid w:val="00E35D1F"/>
    <w:rsid w:val="00E426EA"/>
    <w:rsid w:val="00E42945"/>
    <w:rsid w:val="00E51903"/>
    <w:rsid w:val="00E522C1"/>
    <w:rsid w:val="00E52AFB"/>
    <w:rsid w:val="00E5484F"/>
    <w:rsid w:val="00E54CE9"/>
    <w:rsid w:val="00E56482"/>
    <w:rsid w:val="00E56AC5"/>
    <w:rsid w:val="00E62590"/>
    <w:rsid w:val="00E719DB"/>
    <w:rsid w:val="00E72C2E"/>
    <w:rsid w:val="00E72F16"/>
    <w:rsid w:val="00E73581"/>
    <w:rsid w:val="00E7666C"/>
    <w:rsid w:val="00E76DA2"/>
    <w:rsid w:val="00E84568"/>
    <w:rsid w:val="00E86B7D"/>
    <w:rsid w:val="00E92FCA"/>
    <w:rsid w:val="00E94356"/>
    <w:rsid w:val="00E94BFC"/>
    <w:rsid w:val="00E9667D"/>
    <w:rsid w:val="00E968A6"/>
    <w:rsid w:val="00E973AE"/>
    <w:rsid w:val="00E97489"/>
    <w:rsid w:val="00E97766"/>
    <w:rsid w:val="00E97D65"/>
    <w:rsid w:val="00EA08BE"/>
    <w:rsid w:val="00EA530D"/>
    <w:rsid w:val="00EB27AC"/>
    <w:rsid w:val="00EB74B4"/>
    <w:rsid w:val="00EC1A77"/>
    <w:rsid w:val="00EC2143"/>
    <w:rsid w:val="00EC3B99"/>
    <w:rsid w:val="00EC46F3"/>
    <w:rsid w:val="00ED4D8C"/>
    <w:rsid w:val="00ED5156"/>
    <w:rsid w:val="00ED747C"/>
    <w:rsid w:val="00EE5EAE"/>
    <w:rsid w:val="00EE7503"/>
    <w:rsid w:val="00EE7B1D"/>
    <w:rsid w:val="00EF2DAD"/>
    <w:rsid w:val="00EF49BB"/>
    <w:rsid w:val="00F015D2"/>
    <w:rsid w:val="00F06E63"/>
    <w:rsid w:val="00F076EC"/>
    <w:rsid w:val="00F07BB2"/>
    <w:rsid w:val="00F13341"/>
    <w:rsid w:val="00F139D8"/>
    <w:rsid w:val="00F15D45"/>
    <w:rsid w:val="00F16706"/>
    <w:rsid w:val="00F20F19"/>
    <w:rsid w:val="00F2172F"/>
    <w:rsid w:val="00F230D0"/>
    <w:rsid w:val="00F2495D"/>
    <w:rsid w:val="00F25D94"/>
    <w:rsid w:val="00F27E20"/>
    <w:rsid w:val="00F3080A"/>
    <w:rsid w:val="00F36B9F"/>
    <w:rsid w:val="00F40E9A"/>
    <w:rsid w:val="00F435EA"/>
    <w:rsid w:val="00F4512E"/>
    <w:rsid w:val="00F50A25"/>
    <w:rsid w:val="00F525EB"/>
    <w:rsid w:val="00F60754"/>
    <w:rsid w:val="00F60EBD"/>
    <w:rsid w:val="00F6422F"/>
    <w:rsid w:val="00F65D36"/>
    <w:rsid w:val="00F670CC"/>
    <w:rsid w:val="00F748AA"/>
    <w:rsid w:val="00F770A5"/>
    <w:rsid w:val="00F77121"/>
    <w:rsid w:val="00F80E30"/>
    <w:rsid w:val="00F87CE9"/>
    <w:rsid w:val="00F91850"/>
    <w:rsid w:val="00F93520"/>
    <w:rsid w:val="00FA5290"/>
    <w:rsid w:val="00FA6CD5"/>
    <w:rsid w:val="00FA6F23"/>
    <w:rsid w:val="00FA7971"/>
    <w:rsid w:val="00FB5AEC"/>
    <w:rsid w:val="00FB70B6"/>
    <w:rsid w:val="00FC33BA"/>
    <w:rsid w:val="00FC66EB"/>
    <w:rsid w:val="00FD125D"/>
    <w:rsid w:val="00FD7474"/>
    <w:rsid w:val="00FE01D7"/>
    <w:rsid w:val="00FE09F0"/>
    <w:rsid w:val="00FE2845"/>
    <w:rsid w:val="00FE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link w:val="DDLBodyTextChar"/>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customStyle="1" w:styleId="EndNoteBibliographyTitle">
    <w:name w:val="EndNote Bibliography Title"/>
    <w:basedOn w:val="Normal"/>
    <w:link w:val="EndNoteBibliographyTitleChar"/>
    <w:rsid w:val="005D6E7E"/>
    <w:pPr>
      <w:spacing w:after="0"/>
      <w:jc w:val="center"/>
    </w:pPr>
    <w:rPr>
      <w:rFonts w:cs="Arial"/>
      <w:noProof/>
    </w:rPr>
  </w:style>
  <w:style w:type="character" w:customStyle="1" w:styleId="DDLBodyTextChar">
    <w:name w:val="DDL_BodyText Char"/>
    <w:basedOn w:val="DefaultParagraphFont"/>
    <w:link w:val="DDLBodyText"/>
    <w:rsid w:val="005D6E7E"/>
    <w:rPr>
      <w:rFonts w:ascii="Arial" w:hAnsi="Arial"/>
      <w:sz w:val="18"/>
    </w:rPr>
  </w:style>
  <w:style w:type="character" w:customStyle="1" w:styleId="EndNoteBibliographyTitleChar">
    <w:name w:val="EndNote Bibliography Title Char"/>
    <w:basedOn w:val="DDLBodyTextChar"/>
    <w:link w:val="EndNoteBibliographyTitle"/>
    <w:rsid w:val="005D6E7E"/>
    <w:rPr>
      <w:rFonts w:ascii="Arial" w:hAnsi="Arial" w:cs="Arial"/>
      <w:noProof/>
      <w:sz w:val="18"/>
    </w:rPr>
  </w:style>
  <w:style w:type="paragraph" w:customStyle="1" w:styleId="EndNoteBibliography">
    <w:name w:val="EndNote Bibliography"/>
    <w:basedOn w:val="Normal"/>
    <w:link w:val="EndNoteBibliographyChar"/>
    <w:rsid w:val="005D6E7E"/>
    <w:rPr>
      <w:rFonts w:cs="Arial"/>
      <w:noProof/>
    </w:rPr>
  </w:style>
  <w:style w:type="character" w:customStyle="1" w:styleId="EndNoteBibliographyChar">
    <w:name w:val="EndNote Bibliography Char"/>
    <w:basedOn w:val="DDLBodyTextChar"/>
    <w:link w:val="EndNoteBibliography"/>
    <w:rsid w:val="005D6E7E"/>
    <w:rPr>
      <w:rFonts w:ascii="Arial" w:hAnsi="Arial" w:cs="Arial"/>
      <w:noProof/>
      <w:sz w:val="18"/>
    </w:rPr>
  </w:style>
  <w:style w:type="table" w:styleId="TableGrid">
    <w:name w:val="Table Grid"/>
    <w:basedOn w:val="TableNormal"/>
    <w:uiPriority w:val="59"/>
    <w:rsid w:val="00120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6F0F"/>
    <w:rPr>
      <w:rFonts w:ascii="Arial" w:hAnsi="Arial"/>
      <w:sz w:val="18"/>
    </w:rPr>
  </w:style>
  <w:style w:type="paragraph" w:styleId="ListParagraph">
    <w:name w:val="List Paragraph"/>
    <w:basedOn w:val="Normal"/>
    <w:uiPriority w:val="34"/>
    <w:qFormat/>
    <w:rsid w:val="00944AE9"/>
    <w:pPr>
      <w:spacing w:after="0"/>
      <w:ind w:left="720"/>
      <w:jc w:val="left"/>
    </w:pPr>
    <w:rPr>
      <w:rFonts w:ascii="Calibri" w:eastAsiaTheme="minorHAnsi" w:hAnsi="Calibri" w:cs="Calibri"/>
      <w:sz w:val="22"/>
      <w:szCs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7979">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253822901">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6D89DA4E6AFB40FA9BC0CDBB81CA5C19"/>
        <w:category>
          <w:name w:val="Allmänt"/>
          <w:gallery w:val="placeholder"/>
        </w:category>
        <w:types>
          <w:type w:val="bbPlcHdr"/>
        </w:types>
        <w:behaviors>
          <w:behavior w:val="content"/>
        </w:behaviors>
        <w:guid w:val="{8C4BAE56-4AFE-4013-8F3F-1FCC19430019}"/>
      </w:docPartPr>
      <w:docPartBody>
        <w:p w:rsidR="00F926BA" w:rsidRDefault="00EA48B7" w:rsidP="00EA48B7">
          <w:pPr>
            <w:pStyle w:val="6D89DA4E6AFB40FA9BC0CDBB81CA5C19"/>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07D55"/>
    <w:rsid w:val="00074500"/>
    <w:rsid w:val="0009702C"/>
    <w:rsid w:val="00134A2D"/>
    <w:rsid w:val="00137D37"/>
    <w:rsid w:val="001703F7"/>
    <w:rsid w:val="001A50CE"/>
    <w:rsid w:val="001D4D96"/>
    <w:rsid w:val="001F2B39"/>
    <w:rsid w:val="00242D21"/>
    <w:rsid w:val="002B7726"/>
    <w:rsid w:val="002C389B"/>
    <w:rsid w:val="003009AF"/>
    <w:rsid w:val="003B63BA"/>
    <w:rsid w:val="004A5D97"/>
    <w:rsid w:val="004E2099"/>
    <w:rsid w:val="004F4302"/>
    <w:rsid w:val="005025F8"/>
    <w:rsid w:val="00517D11"/>
    <w:rsid w:val="00623571"/>
    <w:rsid w:val="006E17CB"/>
    <w:rsid w:val="008D3F33"/>
    <w:rsid w:val="00943A37"/>
    <w:rsid w:val="009C7CBD"/>
    <w:rsid w:val="009F0831"/>
    <w:rsid w:val="00A178A3"/>
    <w:rsid w:val="00AD0A82"/>
    <w:rsid w:val="00B01474"/>
    <w:rsid w:val="00CB2567"/>
    <w:rsid w:val="00CB65EC"/>
    <w:rsid w:val="00CC6381"/>
    <w:rsid w:val="00CF1D98"/>
    <w:rsid w:val="00D36A71"/>
    <w:rsid w:val="00DB04D1"/>
    <w:rsid w:val="00E60656"/>
    <w:rsid w:val="00EA48B7"/>
    <w:rsid w:val="00ED79BD"/>
    <w:rsid w:val="00F3509D"/>
    <w:rsid w:val="00F90026"/>
    <w:rsid w:val="00F926BA"/>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8B7"/>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 w:type="paragraph" w:customStyle="1" w:styleId="6D89DA4E6AFB40FA9BC0CDBB81CA5C19">
    <w:name w:val="6D89DA4E6AFB40FA9BC0CDBB81CA5C19"/>
    <w:rsid w:val="00EA48B7"/>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2.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3.xml><?xml version="1.0" encoding="utf-8"?>
<ds:datastoreItem xmlns:ds="http://schemas.openxmlformats.org/officeDocument/2006/customXml" ds:itemID="{F536E0CB-3556-45FD-B943-4190F0CC3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2929</Words>
  <Characters>16698</Characters>
  <Application>Microsoft Office Word</Application>
  <DocSecurity>0</DocSecurity>
  <Lines>139</Lines>
  <Paragraphs>39</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Drug Delivery to the Lungs 20</vt:lpstr>
      <vt:lpstr>Drug Delivery to the Lungs 20</vt:lpstr>
      <vt:lpstr>Drug Delivery to the Lungs 20</vt:lpstr>
    </vt:vector>
  </TitlesOfParts>
  <Company>3M</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3</cp:revision>
  <cp:lastPrinted>2022-07-14T09:52:00Z</cp:lastPrinted>
  <dcterms:created xsi:type="dcterms:W3CDTF">2022-10-07T16:55:00Z</dcterms:created>
  <dcterms:modified xsi:type="dcterms:W3CDTF">2022-10-24T09:28:00Z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