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p w14:paraId="57DCC0EB" w14:textId="5DF67DF5" w:rsidR="000E77D5" w:rsidRPr="00160344" w:rsidRDefault="00830AC8" w:rsidP="00AD115D">
      <w:pPr>
        <w:pStyle w:val="DDLTitle"/>
      </w:pPr>
      <w:sdt>
        <w:sdtPr>
          <w:alias w:val="Title"/>
          <w:tag w:val="Title"/>
          <w:id w:val="-912845432"/>
          <w:lock w:val="sdtLocked"/>
          <w:placeholder>
            <w:docPart w:val="F93874C70D8C44D6B0BA71800E08656C"/>
          </w:placeholder>
        </w:sdtPr>
        <w:sdtEndPr/>
        <w:sdtContent>
          <w:r w:rsidR="003C15A5">
            <w:t xml:space="preserve">Flow Rate-Rise Time Profiles from Model </w:t>
          </w:r>
          <w:r w:rsidR="00453110">
            <w:t>Dry Powder Inhaler (</w:t>
          </w:r>
          <w:r w:rsidR="003C15A5">
            <w:t>DPI</w:t>
          </w:r>
          <w:r w:rsidR="00453110">
            <w:t>)</w:t>
          </w:r>
          <w:r w:rsidR="003C15A5">
            <w:t xml:space="preserve"> Testing </w:t>
          </w:r>
          <w:r w:rsidR="004A6F2E">
            <w:t>of</w:t>
          </w:r>
          <w:r w:rsidR="003C15A5">
            <w:t xml:space="preserve"> Abbreviated Impactor Systems Compared with Their Full Resolution Counterparts: Initial Experimental Data </w:t>
          </w:r>
        </w:sdtContent>
      </w:sdt>
      <w:bookmarkEnd w:id="0"/>
      <w:r w:rsidR="00881895">
        <w:t xml:space="preserve"> </w:t>
      </w:r>
    </w:p>
    <w:bookmarkStart w:id="1" w:name="Author"/>
    <w:p w14:paraId="57DCC0EC" w14:textId="4EDB9D96" w:rsidR="00C65A37" w:rsidRPr="00DB67CA" w:rsidRDefault="00830AC8" w:rsidP="00AD115D">
      <w:pPr>
        <w:pStyle w:val="DDLSubtitle"/>
        <w:rPr>
          <w:vertAlign w:val="superscript"/>
        </w:rPr>
      </w:pPr>
      <w:sdt>
        <w:sdtPr>
          <w:rPr>
            <w:u w:val="single"/>
          </w:rPr>
          <w:alias w:val="Main Author"/>
          <w:tag w:val="Main Author"/>
          <w:id w:val="854543900"/>
          <w:lock w:val="sdtLocked"/>
          <w:placeholder>
            <w:docPart w:val="38BA82FFF2774C26AC6862CFB8BB55DB"/>
          </w:placeholder>
        </w:sdtPr>
        <w:sdtEndPr/>
        <w:sdtContent>
          <w:r w:rsidR="007337B7">
            <w:rPr>
              <w:u w:val="single"/>
            </w:rPr>
            <w:t>Mitchell</w:t>
          </w:r>
          <w:r w:rsidR="00DB67CA">
            <w:rPr>
              <w:u w:val="single"/>
            </w:rPr>
            <w:t xml:space="preserve"> </w:t>
          </w:r>
          <w:r w:rsidR="007337B7">
            <w:rPr>
              <w:u w:val="single"/>
            </w:rPr>
            <w:t>JP</w:t>
          </w:r>
        </w:sdtContent>
      </w:sdt>
      <w:bookmarkEnd w:id="1"/>
      <w:r w:rsidR="00676DA7" w:rsidRPr="00AD115D">
        <w:rPr>
          <w:vertAlign w:val="superscript"/>
        </w:rPr>
        <w:t>1</w:t>
      </w:r>
      <w:r w:rsidR="00676DA7" w:rsidRPr="00AD115D">
        <w:t xml:space="preserve">, </w:t>
      </w:r>
      <w:r w:rsidR="00DB67CA">
        <w:t>Roberts DL</w:t>
      </w:r>
      <w:r w:rsidR="007337B7">
        <w:rPr>
          <w:vertAlign w:val="superscript"/>
        </w:rPr>
        <w:t>2</w:t>
      </w:r>
      <w:r w:rsidR="004328E8" w:rsidRPr="00BA1427">
        <w:t>,</w:t>
      </w:r>
      <w:r w:rsidR="00DB67CA">
        <w:t xml:space="preserve"> </w:t>
      </w:r>
      <w:r w:rsidR="007337B7">
        <w:t>Versteeg H</w:t>
      </w:r>
      <w:r w:rsidR="007337B7">
        <w:rPr>
          <w:vertAlign w:val="superscript"/>
        </w:rPr>
        <w:t>3</w:t>
      </w:r>
      <w:r w:rsidR="007337B7">
        <w:t xml:space="preserve">, </w:t>
      </w:r>
      <w:r w:rsidR="007F4AC3">
        <w:t>Cooper A</w:t>
      </w:r>
      <w:r w:rsidR="007F4AC3">
        <w:rPr>
          <w:vertAlign w:val="superscript"/>
        </w:rPr>
        <w:t>4</w:t>
      </w:r>
      <w:r w:rsidR="004328E8" w:rsidRPr="00E33572">
        <w:t>,</w:t>
      </w:r>
      <w:r w:rsidR="007F4AC3">
        <w:t xml:space="preserve"> </w:t>
      </w:r>
      <w:r w:rsidR="00DB67CA">
        <w:t>Copley M</w:t>
      </w:r>
      <w:r w:rsidR="007F4AC3">
        <w:rPr>
          <w:vertAlign w:val="superscript"/>
        </w:rPr>
        <w:t>5</w:t>
      </w:r>
      <w:r w:rsidR="00DB67CA">
        <w:t xml:space="preserve"> </w:t>
      </w:r>
      <w:r w:rsidR="00C65A37" w:rsidRPr="00AD115D">
        <w:t xml:space="preserve">&amp; </w:t>
      </w:r>
      <w:proofErr w:type="spellStart"/>
      <w:r w:rsidR="007337B7">
        <w:t>Greguletz</w:t>
      </w:r>
      <w:proofErr w:type="spellEnd"/>
      <w:r w:rsidR="007337B7">
        <w:t xml:space="preserve"> R</w:t>
      </w:r>
      <w:r w:rsidR="007F4AC3">
        <w:rPr>
          <w:vertAlign w:val="superscript"/>
        </w:rPr>
        <w:t>6</w:t>
      </w:r>
    </w:p>
    <w:p w14:paraId="57DCC0EE" w14:textId="20FAAFF1" w:rsidR="00676DA7" w:rsidRDefault="007337B7" w:rsidP="0080689B">
      <w:pPr>
        <w:pStyle w:val="DDLAddress2"/>
        <w:spacing w:after="60"/>
      </w:pPr>
      <w:r>
        <w:rPr>
          <w:vertAlign w:val="superscript"/>
        </w:rPr>
        <w:t>1</w:t>
      </w:r>
      <w:r w:rsidR="0080689B" w:rsidRPr="0080689B">
        <w:t xml:space="preserve"> </w:t>
      </w:r>
      <w:r w:rsidR="0080689B" w:rsidRPr="00DC3747">
        <w:t>Jolyon Mitchell Inhaler Consulting Services Inc., 1154 St. Anthony Road, London, N6H 2R1, Canada</w:t>
      </w:r>
    </w:p>
    <w:p w14:paraId="012B3554" w14:textId="6BF0257D" w:rsidR="0080689B" w:rsidRDefault="007337B7" w:rsidP="0080689B">
      <w:pPr>
        <w:pStyle w:val="DDLHeading1"/>
        <w:spacing w:before="0" w:after="60"/>
        <w:jc w:val="center"/>
        <w:rPr>
          <w:b w:val="0"/>
          <w:bCs w:val="0"/>
        </w:rPr>
      </w:pPr>
      <w:r>
        <w:rPr>
          <w:vertAlign w:val="superscript"/>
        </w:rPr>
        <w:t>2</w:t>
      </w:r>
      <w:r w:rsidR="0080689B" w:rsidRPr="0080689B">
        <w:t xml:space="preserve"> </w:t>
      </w:r>
      <w:r w:rsidR="001D7104" w:rsidRPr="001D7104">
        <w:rPr>
          <w:b w:val="0"/>
          <w:bCs w:val="0"/>
        </w:rPr>
        <w:t>Applied Particle Principles LLC, 17347 Westham Estates Court, Hamilton, VA 20158, USA</w:t>
      </w:r>
    </w:p>
    <w:p w14:paraId="76DB2A5D" w14:textId="65BFF45E" w:rsidR="007337B7" w:rsidRPr="007337B7" w:rsidRDefault="007337B7" w:rsidP="007337B7">
      <w:pPr>
        <w:pStyle w:val="DDLBodyText"/>
        <w:spacing w:after="60"/>
        <w:jc w:val="center"/>
      </w:pPr>
      <w:r>
        <w:rPr>
          <w:vertAlign w:val="superscript"/>
        </w:rPr>
        <w:t xml:space="preserve">3 </w:t>
      </w:r>
      <w:r w:rsidRPr="00DC3747">
        <w:t>Mechanical and Manufacturing Engineering, Loughborough University, Loughborough, LE11 3TU, UK.</w:t>
      </w:r>
    </w:p>
    <w:p w14:paraId="7CB0F156" w14:textId="2F8E2AA4" w:rsidR="007F4AC3" w:rsidRPr="007F4AC3" w:rsidRDefault="007F4AC3" w:rsidP="007F4AC3">
      <w:pPr>
        <w:pStyle w:val="DDLBodyText"/>
        <w:spacing w:after="0"/>
        <w:jc w:val="center"/>
      </w:pPr>
      <w:r>
        <w:rPr>
          <w:vertAlign w:val="superscript"/>
        </w:rPr>
        <w:t xml:space="preserve">4 </w:t>
      </w:r>
      <w:proofErr w:type="spellStart"/>
      <w:r>
        <w:t>Kindeva</w:t>
      </w:r>
      <w:proofErr w:type="spellEnd"/>
      <w:r>
        <w:t xml:space="preserve"> Drug Delivery, </w:t>
      </w:r>
      <w:r w:rsidR="00242F48">
        <w:t xml:space="preserve">Derby Road, </w:t>
      </w:r>
      <w:r>
        <w:t>Loughborough, L</w:t>
      </w:r>
      <w:r w:rsidR="00242F48">
        <w:t>E11 5SF, UK</w:t>
      </w:r>
      <w:r>
        <w:t xml:space="preserve"> </w:t>
      </w:r>
    </w:p>
    <w:p w14:paraId="15F9C537" w14:textId="22737E33" w:rsidR="001D7104" w:rsidRDefault="007F4AC3" w:rsidP="005D068A">
      <w:pPr>
        <w:pStyle w:val="DDLBodyText"/>
        <w:spacing w:after="60"/>
        <w:jc w:val="center"/>
      </w:pPr>
      <w:r>
        <w:rPr>
          <w:vertAlign w:val="superscript"/>
        </w:rPr>
        <w:t>5</w:t>
      </w:r>
      <w:r w:rsidR="001D7104">
        <w:t xml:space="preserve"> </w:t>
      </w:r>
      <w:r w:rsidR="00265B7E">
        <w:t xml:space="preserve">Copley </w:t>
      </w:r>
      <w:r w:rsidR="005D068A">
        <w:t>Scientific</w:t>
      </w:r>
      <w:r w:rsidR="00265B7E">
        <w:t xml:space="preserve"> Ltd., </w:t>
      </w:r>
      <w:proofErr w:type="spellStart"/>
      <w:r w:rsidR="005D068A" w:rsidRPr="005D068A">
        <w:t>Colwick</w:t>
      </w:r>
      <w:proofErr w:type="spellEnd"/>
      <w:r w:rsidR="005D068A" w:rsidRPr="005D068A">
        <w:t xml:space="preserve"> Quays Business Park, Rd</w:t>
      </w:r>
      <w:r w:rsidR="00FF0687">
        <w:t>.</w:t>
      </w:r>
      <w:r w:rsidR="005D068A" w:rsidRPr="005D068A">
        <w:t xml:space="preserve"> No 2, </w:t>
      </w:r>
      <w:proofErr w:type="spellStart"/>
      <w:r w:rsidR="005D068A" w:rsidRPr="005D068A">
        <w:t>Colwick</w:t>
      </w:r>
      <w:proofErr w:type="spellEnd"/>
      <w:r w:rsidR="005D068A" w:rsidRPr="005D068A">
        <w:t xml:space="preserve">, Nottingham NG4 2JY, </w:t>
      </w:r>
      <w:r w:rsidR="005D068A">
        <w:t>UK</w:t>
      </w:r>
    </w:p>
    <w:p w14:paraId="1E64DD6A" w14:textId="77777777" w:rsidR="007337B7" w:rsidRPr="00BD68AD" w:rsidRDefault="007337B7" w:rsidP="007337B7">
      <w:pPr>
        <w:pStyle w:val="DDLAddress1"/>
      </w:pPr>
      <w:r>
        <w:rPr>
          <w:vertAlign w:val="superscript"/>
        </w:rPr>
        <w:t>6</w:t>
      </w:r>
      <w:r w:rsidRPr="00B246EF">
        <w:rPr>
          <w:szCs w:val="20"/>
        </w:rPr>
        <w:t xml:space="preserve"> </w:t>
      </w:r>
      <w:proofErr w:type="spellStart"/>
      <w:r w:rsidRPr="00DC3747">
        <w:rPr>
          <w:szCs w:val="20"/>
        </w:rPr>
        <w:t>Sofotec</w:t>
      </w:r>
      <w:proofErr w:type="spellEnd"/>
      <w:r w:rsidRPr="00DC3747">
        <w:rPr>
          <w:szCs w:val="20"/>
        </w:rPr>
        <w:t xml:space="preserve"> GmbH, </w:t>
      </w:r>
      <w:r>
        <w:rPr>
          <w:szCs w:val="20"/>
        </w:rPr>
        <w:t xml:space="preserve">a member of the AstraZeneca Group, </w:t>
      </w:r>
      <w:proofErr w:type="spellStart"/>
      <w:r w:rsidRPr="00DC3747">
        <w:rPr>
          <w:szCs w:val="20"/>
        </w:rPr>
        <w:t>Benzstra</w:t>
      </w:r>
      <w:r w:rsidRPr="00DC3747">
        <w:rPr>
          <w:rFonts w:cs="Arial"/>
          <w:szCs w:val="20"/>
        </w:rPr>
        <w:t>ß</w:t>
      </w:r>
      <w:r w:rsidRPr="00DC3747">
        <w:rPr>
          <w:szCs w:val="20"/>
        </w:rPr>
        <w:t>e</w:t>
      </w:r>
      <w:proofErr w:type="spellEnd"/>
      <w:r w:rsidRPr="00DC3747">
        <w:rPr>
          <w:szCs w:val="20"/>
        </w:rPr>
        <w:t xml:space="preserve"> 1-3, Bad Homburg, D-61352, Germany</w:t>
      </w:r>
    </w:p>
    <w:p w14:paraId="57DCC0EF" w14:textId="77777777" w:rsidR="00C65A37" w:rsidRPr="00582113" w:rsidRDefault="00C65A37" w:rsidP="00D156FE">
      <w:pPr>
        <w:pStyle w:val="DDLHeading1"/>
        <w:rPr>
          <w:sz w:val="20"/>
          <w:szCs w:val="20"/>
        </w:rPr>
      </w:pPr>
      <w:r w:rsidRPr="00582113">
        <w:rPr>
          <w:sz w:val="20"/>
          <w:szCs w:val="20"/>
        </w:rPr>
        <w:t>Summary</w:t>
      </w:r>
    </w:p>
    <w:p w14:paraId="57DCC0F0" w14:textId="12AE747A" w:rsidR="00966CD3" w:rsidRPr="00513DB2" w:rsidRDefault="00B23085" w:rsidP="00D156FE">
      <w:pPr>
        <w:pStyle w:val="DDLBodyText"/>
        <w:rPr>
          <w:sz w:val="20"/>
        </w:rPr>
      </w:pPr>
      <w:r>
        <w:rPr>
          <w:sz w:val="20"/>
        </w:rPr>
        <w:t xml:space="preserve">We report the outcome of </w:t>
      </w:r>
      <w:r w:rsidR="00C64A18">
        <w:rPr>
          <w:sz w:val="20"/>
        </w:rPr>
        <w:t xml:space="preserve">a </w:t>
      </w:r>
      <w:r>
        <w:rPr>
          <w:sz w:val="20"/>
        </w:rPr>
        <w:t>European Pharmaceutical Aerosol Group study</w:t>
      </w:r>
      <w:r w:rsidR="00DA1340">
        <w:rPr>
          <w:sz w:val="20"/>
        </w:rPr>
        <w:t xml:space="preserve"> </w:t>
      </w:r>
      <w:r w:rsidR="00453110">
        <w:rPr>
          <w:sz w:val="20"/>
        </w:rPr>
        <w:t>evaluating</w:t>
      </w:r>
      <w:r w:rsidR="00DA1340">
        <w:rPr>
          <w:sz w:val="20"/>
        </w:rPr>
        <w:t xml:space="preserve"> flow rate-rise times for reduced Next Generation</w:t>
      </w:r>
      <w:r w:rsidR="00D6224A">
        <w:rPr>
          <w:sz w:val="20"/>
        </w:rPr>
        <w:t xml:space="preserve"> Impactor</w:t>
      </w:r>
      <w:r w:rsidR="00DA1340">
        <w:rPr>
          <w:sz w:val="20"/>
        </w:rPr>
        <w:t xml:space="preserve"> (</w:t>
      </w:r>
      <w:proofErr w:type="spellStart"/>
      <w:r w:rsidR="00DA1340">
        <w:rPr>
          <w:sz w:val="20"/>
        </w:rPr>
        <w:t>rNGI</w:t>
      </w:r>
      <w:proofErr w:type="spellEnd"/>
      <w:r w:rsidR="00DA1340">
        <w:rPr>
          <w:sz w:val="20"/>
        </w:rPr>
        <w:t>), Fast</w:t>
      </w:r>
      <w:r w:rsidR="00077640">
        <w:rPr>
          <w:sz w:val="20"/>
        </w:rPr>
        <w:t>-</w:t>
      </w:r>
      <w:r w:rsidR="00DA1340">
        <w:rPr>
          <w:sz w:val="20"/>
        </w:rPr>
        <w:t xml:space="preserve">Screening </w:t>
      </w:r>
      <w:r w:rsidR="00D6224A">
        <w:rPr>
          <w:sz w:val="20"/>
        </w:rPr>
        <w:t>Impactor</w:t>
      </w:r>
      <w:r w:rsidR="00DA1340">
        <w:rPr>
          <w:sz w:val="20"/>
        </w:rPr>
        <w:t xml:space="preserve"> (FSI) and Fast</w:t>
      </w:r>
      <w:r w:rsidR="00077640">
        <w:rPr>
          <w:sz w:val="20"/>
        </w:rPr>
        <w:t>-</w:t>
      </w:r>
      <w:r w:rsidR="00DA1340">
        <w:rPr>
          <w:sz w:val="20"/>
        </w:rPr>
        <w:t xml:space="preserve">Screening Andersen </w:t>
      </w:r>
      <w:r w:rsidR="00D6224A">
        <w:rPr>
          <w:sz w:val="20"/>
        </w:rPr>
        <w:t xml:space="preserve">impactor </w:t>
      </w:r>
      <w:r w:rsidR="00DA1340">
        <w:rPr>
          <w:sz w:val="20"/>
        </w:rPr>
        <w:t>(FSA) with surrogate low</w:t>
      </w:r>
      <w:r w:rsidR="00A54229">
        <w:rPr>
          <w:sz w:val="20"/>
        </w:rPr>
        <w:t>-</w:t>
      </w:r>
      <w:r w:rsidR="00DA1340">
        <w:rPr>
          <w:sz w:val="20"/>
        </w:rPr>
        <w:t>, medium</w:t>
      </w:r>
      <w:r w:rsidR="00A54229">
        <w:rPr>
          <w:sz w:val="20"/>
        </w:rPr>
        <w:t>-</w:t>
      </w:r>
      <w:r w:rsidR="00DA1340">
        <w:rPr>
          <w:sz w:val="20"/>
        </w:rPr>
        <w:t xml:space="preserve"> and high</w:t>
      </w:r>
      <w:r w:rsidR="00A54229">
        <w:rPr>
          <w:sz w:val="20"/>
        </w:rPr>
        <w:t>-</w:t>
      </w:r>
      <w:r w:rsidR="00DA1340">
        <w:rPr>
          <w:sz w:val="20"/>
        </w:rPr>
        <w:t xml:space="preserve">resistance </w:t>
      </w:r>
      <w:r w:rsidR="005B1310">
        <w:rPr>
          <w:sz w:val="20"/>
        </w:rPr>
        <w:t>DPIs</w:t>
      </w:r>
      <w:r w:rsidR="00966CD3" w:rsidRPr="00582113">
        <w:rPr>
          <w:sz w:val="20"/>
        </w:rPr>
        <w:t>.</w:t>
      </w:r>
      <w:r w:rsidR="00FF0687">
        <w:rPr>
          <w:sz w:val="20"/>
        </w:rPr>
        <w:t xml:space="preserve"> </w:t>
      </w:r>
      <w:r w:rsidR="00077640">
        <w:rPr>
          <w:sz w:val="20"/>
        </w:rPr>
        <w:t>Time</w:t>
      </w:r>
      <w:r w:rsidR="00274B80">
        <w:rPr>
          <w:sz w:val="20"/>
        </w:rPr>
        <w:t xml:space="preserve"> for </w:t>
      </w:r>
      <w:r w:rsidR="00A54229">
        <w:rPr>
          <w:sz w:val="20"/>
        </w:rPr>
        <w:t xml:space="preserve">the </w:t>
      </w:r>
      <w:r w:rsidR="00274B80">
        <w:rPr>
          <w:sz w:val="20"/>
        </w:rPr>
        <w:t>flow rate to reach 90% of target (</w:t>
      </w:r>
      <w:r w:rsidR="00274B80" w:rsidRPr="00274B80">
        <w:rPr>
          <w:i/>
          <w:iCs/>
          <w:sz w:val="20"/>
        </w:rPr>
        <w:t>t</w:t>
      </w:r>
      <w:r w:rsidR="00274B80" w:rsidRPr="00274B80">
        <w:rPr>
          <w:i/>
          <w:iCs/>
          <w:sz w:val="20"/>
          <w:vertAlign w:val="subscript"/>
        </w:rPr>
        <w:t>90</w:t>
      </w:r>
      <w:r w:rsidR="00274B80">
        <w:rPr>
          <w:sz w:val="20"/>
        </w:rPr>
        <w:t xml:space="preserve">) </w:t>
      </w:r>
      <w:r w:rsidR="00507DA8">
        <w:rPr>
          <w:sz w:val="20"/>
        </w:rPr>
        <w:t xml:space="preserve">and </w:t>
      </w:r>
      <w:r w:rsidR="00A54229">
        <w:rPr>
          <w:sz w:val="20"/>
        </w:rPr>
        <w:t>flow acceleration rate</w:t>
      </w:r>
      <w:r w:rsidR="00507DA8">
        <w:rPr>
          <w:sz w:val="20"/>
        </w:rPr>
        <w:t xml:space="preserve"> (</w:t>
      </w:r>
      <w:r w:rsidR="001E48A5">
        <w:rPr>
          <w:sz w:val="20"/>
        </w:rPr>
        <w:t>s</w:t>
      </w:r>
      <w:r w:rsidR="00507DA8">
        <w:rPr>
          <w:sz w:val="20"/>
        </w:rPr>
        <w:t>lope</w:t>
      </w:r>
      <w:r w:rsidR="00507DA8" w:rsidRPr="003E5645">
        <w:rPr>
          <w:i/>
          <w:iCs/>
          <w:sz w:val="20"/>
          <w:vertAlign w:val="subscript"/>
        </w:rPr>
        <w:t>t</w:t>
      </w:r>
      <w:r w:rsidR="00507DA8" w:rsidRPr="00E12690">
        <w:rPr>
          <w:i/>
          <w:iCs/>
          <w:sz w:val="20"/>
          <w:vertAlign w:val="subscript"/>
        </w:rPr>
        <w:t>20</w:t>
      </w:r>
      <w:r w:rsidR="00507DA8" w:rsidRPr="003E5645">
        <w:rPr>
          <w:sz w:val="20"/>
          <w:vertAlign w:val="subscript"/>
        </w:rPr>
        <w:t>/</w:t>
      </w:r>
      <w:r w:rsidR="00507DA8" w:rsidRPr="003E5645">
        <w:rPr>
          <w:i/>
          <w:iCs/>
          <w:sz w:val="20"/>
          <w:vertAlign w:val="subscript"/>
        </w:rPr>
        <w:t>t</w:t>
      </w:r>
      <w:r w:rsidR="00507DA8" w:rsidRPr="00E12690">
        <w:rPr>
          <w:i/>
          <w:iCs/>
          <w:sz w:val="20"/>
          <w:vertAlign w:val="subscript"/>
        </w:rPr>
        <w:t>8</w:t>
      </w:r>
      <w:r w:rsidR="00507DA8" w:rsidRPr="00507DA8">
        <w:rPr>
          <w:i/>
          <w:iCs/>
          <w:sz w:val="20"/>
          <w:vertAlign w:val="subscript"/>
        </w:rPr>
        <w:t>0</w:t>
      </w:r>
      <w:r w:rsidR="00507DA8">
        <w:rPr>
          <w:sz w:val="20"/>
        </w:rPr>
        <w:t>)</w:t>
      </w:r>
      <w:r w:rsidR="00274B80">
        <w:rPr>
          <w:sz w:val="20"/>
        </w:rPr>
        <w:t xml:space="preserve"> </w:t>
      </w:r>
      <w:r w:rsidR="00507DA8">
        <w:rPr>
          <w:sz w:val="20"/>
        </w:rPr>
        <w:t xml:space="preserve">defined the profiles. </w:t>
      </w:r>
      <w:r w:rsidR="00D6224A">
        <w:rPr>
          <w:sz w:val="20"/>
        </w:rPr>
        <w:t>V</w:t>
      </w:r>
      <w:r w:rsidR="00507DA8">
        <w:rPr>
          <w:sz w:val="20"/>
        </w:rPr>
        <w:t xml:space="preserve">olumes of the abbreviated impactors were estimated </w:t>
      </w:r>
      <w:r w:rsidR="002A7C5E">
        <w:rPr>
          <w:sz w:val="20"/>
        </w:rPr>
        <w:t>(</w:t>
      </w:r>
      <w:r w:rsidR="002A7C5E" w:rsidRPr="002A7C5E">
        <w:rPr>
          <w:sz w:val="20"/>
        </w:rPr>
        <w:t>±</w:t>
      </w:r>
      <w:r w:rsidR="002A7C5E">
        <w:rPr>
          <w:sz w:val="20"/>
        </w:rPr>
        <w:t>10mL)</w:t>
      </w:r>
      <w:r w:rsidR="00507DA8">
        <w:rPr>
          <w:sz w:val="20"/>
        </w:rPr>
        <w:t xml:space="preserve"> and compared </w:t>
      </w:r>
      <w:r w:rsidR="00A54229">
        <w:rPr>
          <w:sz w:val="20"/>
        </w:rPr>
        <w:t xml:space="preserve">to </w:t>
      </w:r>
      <w:r w:rsidR="00F87F7F">
        <w:rPr>
          <w:sz w:val="20"/>
        </w:rPr>
        <w:t>published values for their</w:t>
      </w:r>
      <w:r w:rsidR="00507DA8">
        <w:rPr>
          <w:sz w:val="20"/>
        </w:rPr>
        <w:t xml:space="preserve"> counterpart parent impactors (</w:t>
      </w:r>
      <w:proofErr w:type="spellStart"/>
      <w:r w:rsidR="00EB3E92">
        <w:rPr>
          <w:sz w:val="20"/>
        </w:rPr>
        <w:t>rNGI</w:t>
      </w:r>
      <w:proofErr w:type="spellEnd"/>
      <w:r w:rsidR="00EB3E92">
        <w:rPr>
          <w:sz w:val="20"/>
        </w:rPr>
        <w:t xml:space="preserve"> and FSI to </w:t>
      </w:r>
      <w:r w:rsidR="00507DA8">
        <w:rPr>
          <w:sz w:val="20"/>
        </w:rPr>
        <w:t>NGI</w:t>
      </w:r>
      <w:r w:rsidR="00A54229">
        <w:rPr>
          <w:sz w:val="20"/>
        </w:rPr>
        <w:t>;</w:t>
      </w:r>
      <w:r w:rsidR="00507DA8">
        <w:rPr>
          <w:sz w:val="20"/>
        </w:rPr>
        <w:t xml:space="preserve"> </w:t>
      </w:r>
      <w:r w:rsidR="00EB3E92">
        <w:rPr>
          <w:sz w:val="20"/>
        </w:rPr>
        <w:t>FSA to Andersen Cascade Impactor (ACI))</w:t>
      </w:r>
      <w:r w:rsidR="00507DA8">
        <w:rPr>
          <w:sz w:val="20"/>
        </w:rPr>
        <w:t xml:space="preserve">. </w:t>
      </w:r>
      <w:r w:rsidR="005B1310" w:rsidRPr="00274B80">
        <w:rPr>
          <w:i/>
          <w:iCs/>
          <w:sz w:val="20"/>
        </w:rPr>
        <w:t>t</w:t>
      </w:r>
      <w:r w:rsidR="005B1310" w:rsidRPr="00274B80">
        <w:rPr>
          <w:i/>
          <w:iCs/>
          <w:sz w:val="20"/>
          <w:vertAlign w:val="subscript"/>
        </w:rPr>
        <w:t>90</w:t>
      </w:r>
      <w:r w:rsidR="005B1310">
        <w:rPr>
          <w:sz w:val="20"/>
        </w:rPr>
        <w:t xml:space="preserve"> (n=3 replicates; </w:t>
      </w:r>
      <w:proofErr w:type="spellStart"/>
      <w:r w:rsidR="005B1310" w:rsidRPr="0013326A">
        <w:rPr>
          <w:sz w:val="20"/>
        </w:rPr>
        <w:t>mean±S.D</w:t>
      </w:r>
      <w:proofErr w:type="spellEnd"/>
      <w:r w:rsidR="005B1310" w:rsidRPr="0013326A">
        <w:rPr>
          <w:sz w:val="20"/>
        </w:rPr>
        <w:t xml:space="preserve">.) for </w:t>
      </w:r>
      <w:proofErr w:type="spellStart"/>
      <w:r w:rsidR="005B1310" w:rsidRPr="0013326A">
        <w:rPr>
          <w:sz w:val="20"/>
        </w:rPr>
        <w:t>rNGI</w:t>
      </w:r>
      <w:proofErr w:type="spellEnd"/>
      <w:r w:rsidR="0013326A">
        <w:rPr>
          <w:sz w:val="20"/>
        </w:rPr>
        <w:t xml:space="preserve"> </w:t>
      </w:r>
      <w:r w:rsidR="005B1310" w:rsidRPr="0013326A">
        <w:rPr>
          <w:sz w:val="20"/>
        </w:rPr>
        <w:t>(</w:t>
      </w:r>
      <w:r w:rsidR="008C0ABD">
        <w:rPr>
          <w:sz w:val="20"/>
        </w:rPr>
        <w:t xml:space="preserve">system volume </w:t>
      </w:r>
      <w:r w:rsidR="00C9641F">
        <w:rPr>
          <w:sz w:val="20"/>
        </w:rPr>
        <w:t>1990</w:t>
      </w:r>
      <w:r w:rsidR="0013326A" w:rsidRPr="0013326A">
        <w:rPr>
          <w:sz w:val="20"/>
        </w:rPr>
        <w:t xml:space="preserve"> mL, </w:t>
      </w:r>
      <w:r w:rsidR="005B1310" w:rsidRPr="0013326A">
        <w:rPr>
          <w:sz w:val="20"/>
        </w:rPr>
        <w:t xml:space="preserve">participant </w:t>
      </w:r>
      <w:r w:rsidR="00A76E74">
        <w:rPr>
          <w:sz w:val="20"/>
        </w:rPr>
        <w:t>D</w:t>
      </w:r>
      <w:r w:rsidR="005B1310" w:rsidRPr="0013326A">
        <w:rPr>
          <w:sz w:val="20"/>
        </w:rPr>
        <w:t xml:space="preserve">) </w:t>
      </w:r>
      <w:r w:rsidR="002A7C5E">
        <w:rPr>
          <w:sz w:val="20"/>
        </w:rPr>
        <w:t>for</w:t>
      </w:r>
      <w:r w:rsidR="005B1310" w:rsidRPr="0013326A">
        <w:rPr>
          <w:sz w:val="20"/>
        </w:rPr>
        <w:t xml:space="preserve"> target flow rates of 30</w:t>
      </w:r>
      <w:r w:rsidR="007C7D7C" w:rsidRPr="0013326A">
        <w:rPr>
          <w:sz w:val="20"/>
        </w:rPr>
        <w:t xml:space="preserve"> and </w:t>
      </w:r>
      <w:r w:rsidR="005B1310" w:rsidRPr="0013326A">
        <w:rPr>
          <w:sz w:val="20"/>
        </w:rPr>
        <w:t xml:space="preserve">60 </w:t>
      </w:r>
      <w:r w:rsidR="007C7D7C" w:rsidRPr="0013326A">
        <w:rPr>
          <w:sz w:val="20"/>
        </w:rPr>
        <w:t xml:space="preserve">L/min </w:t>
      </w:r>
      <w:r w:rsidR="005B1310" w:rsidRPr="0013326A">
        <w:rPr>
          <w:sz w:val="20"/>
        </w:rPr>
        <w:t xml:space="preserve">were </w:t>
      </w:r>
      <w:r w:rsidR="007C7D7C" w:rsidRPr="0013326A">
        <w:rPr>
          <w:sz w:val="20"/>
        </w:rPr>
        <w:t>38</w:t>
      </w:r>
      <w:r w:rsidR="00F8455B">
        <w:rPr>
          <w:sz w:val="20"/>
        </w:rPr>
        <w:t>7</w:t>
      </w:r>
      <w:r w:rsidR="007C7D7C" w:rsidRPr="0013326A">
        <w:rPr>
          <w:sz w:val="20"/>
        </w:rPr>
        <w:t>±5</w:t>
      </w:r>
      <w:r w:rsidR="00D61EF1">
        <w:rPr>
          <w:sz w:val="20"/>
        </w:rPr>
        <w:t xml:space="preserve"> </w:t>
      </w:r>
      <w:r w:rsidR="007C7D7C" w:rsidRPr="0013326A">
        <w:rPr>
          <w:sz w:val="20"/>
        </w:rPr>
        <w:t>and 218±</w:t>
      </w:r>
      <w:r w:rsidR="00F8455B">
        <w:rPr>
          <w:sz w:val="20"/>
        </w:rPr>
        <w:t>8</w:t>
      </w:r>
      <w:r w:rsidR="007C7D7C" w:rsidRPr="0013326A">
        <w:rPr>
          <w:sz w:val="20"/>
        </w:rPr>
        <w:t xml:space="preserve"> </w:t>
      </w:r>
      <w:proofErr w:type="spellStart"/>
      <w:r w:rsidR="007C7D7C" w:rsidRPr="0013326A">
        <w:rPr>
          <w:sz w:val="20"/>
        </w:rPr>
        <w:t>ms</w:t>
      </w:r>
      <w:proofErr w:type="spellEnd"/>
      <w:r w:rsidR="007C7D7C" w:rsidRPr="0013326A">
        <w:rPr>
          <w:sz w:val="20"/>
        </w:rPr>
        <w:t xml:space="preserve"> respectively, close</w:t>
      </w:r>
      <w:r w:rsidR="00BF0298">
        <w:rPr>
          <w:sz w:val="20"/>
        </w:rPr>
        <w:t xml:space="preserve"> to</w:t>
      </w:r>
      <w:r w:rsidR="007C7D7C" w:rsidRPr="0013326A">
        <w:rPr>
          <w:sz w:val="20"/>
        </w:rPr>
        <w:t xml:space="preserve"> corresponding values of </w:t>
      </w:r>
      <w:r w:rsidR="00BB7822" w:rsidRPr="0013326A">
        <w:rPr>
          <w:sz w:val="20"/>
        </w:rPr>
        <w:t>400±7 and 219±6</w:t>
      </w:r>
      <w:r w:rsidR="003956BD">
        <w:rPr>
          <w:sz w:val="20"/>
        </w:rPr>
        <w:t> </w:t>
      </w:r>
      <w:proofErr w:type="spellStart"/>
      <w:r w:rsidR="00BB7822" w:rsidRPr="0013326A">
        <w:rPr>
          <w:sz w:val="20"/>
        </w:rPr>
        <w:t>ms</w:t>
      </w:r>
      <w:proofErr w:type="spellEnd"/>
      <w:r w:rsidR="00BB7822" w:rsidRPr="0013326A">
        <w:rPr>
          <w:sz w:val="20"/>
        </w:rPr>
        <w:t xml:space="preserve"> for the NGI</w:t>
      </w:r>
      <w:r w:rsidR="0013326A">
        <w:rPr>
          <w:sz w:val="20"/>
        </w:rPr>
        <w:t xml:space="preserve"> (</w:t>
      </w:r>
      <w:r w:rsidR="00C9641F">
        <w:rPr>
          <w:sz w:val="20"/>
        </w:rPr>
        <w:t>2000</w:t>
      </w:r>
      <w:r w:rsidR="0013326A">
        <w:rPr>
          <w:sz w:val="20"/>
        </w:rPr>
        <w:t xml:space="preserve"> mL</w:t>
      </w:r>
      <w:r w:rsidR="00D61EF1">
        <w:rPr>
          <w:sz w:val="20"/>
        </w:rPr>
        <w:t>)</w:t>
      </w:r>
      <w:r w:rsidR="0013326A">
        <w:rPr>
          <w:sz w:val="20"/>
        </w:rPr>
        <w:t>.</w:t>
      </w:r>
      <w:r w:rsidR="00BB7822" w:rsidRPr="0013326A">
        <w:rPr>
          <w:b/>
          <w:sz w:val="20"/>
        </w:rPr>
        <w:t xml:space="preserve"> </w:t>
      </w:r>
      <w:r w:rsidR="001E48A5" w:rsidRPr="003E5645">
        <w:rPr>
          <w:bCs/>
          <w:sz w:val="20"/>
        </w:rPr>
        <w:t xml:space="preserve">The </w:t>
      </w:r>
      <w:r w:rsidR="001E48A5">
        <w:rPr>
          <w:sz w:val="20"/>
        </w:rPr>
        <w:t>s</w:t>
      </w:r>
      <w:r w:rsidR="00D61EF1">
        <w:rPr>
          <w:sz w:val="20"/>
        </w:rPr>
        <w:t>lope</w:t>
      </w:r>
      <w:r w:rsidR="00D61EF1" w:rsidRPr="003E5645">
        <w:rPr>
          <w:i/>
          <w:iCs/>
          <w:sz w:val="20"/>
          <w:vertAlign w:val="subscript"/>
        </w:rPr>
        <w:t>t</w:t>
      </w:r>
      <w:r w:rsidR="00D61EF1" w:rsidRPr="001E48A5">
        <w:rPr>
          <w:i/>
          <w:iCs/>
          <w:sz w:val="20"/>
          <w:vertAlign w:val="subscript"/>
        </w:rPr>
        <w:t>20</w:t>
      </w:r>
      <w:r w:rsidR="00D61EF1" w:rsidRPr="003E5645">
        <w:rPr>
          <w:sz w:val="20"/>
          <w:vertAlign w:val="subscript"/>
        </w:rPr>
        <w:t>/</w:t>
      </w:r>
      <w:r w:rsidR="00D61EF1" w:rsidRPr="003E5645">
        <w:rPr>
          <w:i/>
          <w:iCs/>
          <w:sz w:val="20"/>
          <w:vertAlign w:val="subscript"/>
        </w:rPr>
        <w:t>t</w:t>
      </w:r>
      <w:r w:rsidR="00D61EF1" w:rsidRPr="001E48A5">
        <w:rPr>
          <w:i/>
          <w:iCs/>
          <w:sz w:val="20"/>
          <w:vertAlign w:val="subscript"/>
        </w:rPr>
        <w:t>80</w:t>
      </w:r>
      <w:r w:rsidR="00D61EF1">
        <w:rPr>
          <w:sz w:val="20"/>
        </w:rPr>
        <w:t xml:space="preserve">) </w:t>
      </w:r>
      <w:r w:rsidR="008C0ABD">
        <w:rPr>
          <w:sz w:val="20"/>
        </w:rPr>
        <w:t xml:space="preserve">values </w:t>
      </w:r>
      <w:r w:rsidR="00D61EF1">
        <w:rPr>
          <w:sz w:val="20"/>
        </w:rPr>
        <w:t xml:space="preserve">were </w:t>
      </w:r>
      <w:r w:rsidR="00C273C1">
        <w:rPr>
          <w:sz w:val="20"/>
        </w:rPr>
        <w:t>0.09</w:t>
      </w:r>
      <w:r w:rsidR="002A7C5E" w:rsidRPr="002A7C5E">
        <w:rPr>
          <w:sz w:val="20"/>
        </w:rPr>
        <w:t>±</w:t>
      </w:r>
      <w:r w:rsidR="002A7C5E">
        <w:rPr>
          <w:sz w:val="20"/>
        </w:rPr>
        <w:t>0.00</w:t>
      </w:r>
      <w:r w:rsidR="00C273C1">
        <w:rPr>
          <w:sz w:val="20"/>
        </w:rPr>
        <w:t xml:space="preserve"> and 0.31</w:t>
      </w:r>
      <w:r w:rsidR="002A7C5E" w:rsidRPr="002A7C5E">
        <w:rPr>
          <w:sz w:val="20"/>
        </w:rPr>
        <w:t>±</w:t>
      </w:r>
      <w:r w:rsidR="002A7C5E">
        <w:rPr>
          <w:sz w:val="20"/>
        </w:rPr>
        <w:t>0.00</w:t>
      </w:r>
      <w:r w:rsidR="00C273C1">
        <w:rPr>
          <w:sz w:val="20"/>
        </w:rPr>
        <w:t xml:space="preserve"> L/min/</w:t>
      </w:r>
      <w:proofErr w:type="spellStart"/>
      <w:r w:rsidR="00C273C1">
        <w:rPr>
          <w:sz w:val="20"/>
        </w:rPr>
        <w:t>ms</w:t>
      </w:r>
      <w:proofErr w:type="spellEnd"/>
      <w:r w:rsidR="00C273C1">
        <w:rPr>
          <w:sz w:val="20"/>
        </w:rPr>
        <w:t xml:space="preserve"> at 30 and 60 L/min for the </w:t>
      </w:r>
      <w:proofErr w:type="spellStart"/>
      <w:r w:rsidR="00C273C1">
        <w:rPr>
          <w:sz w:val="20"/>
        </w:rPr>
        <w:t>rNGI</w:t>
      </w:r>
      <w:proofErr w:type="spellEnd"/>
      <w:r w:rsidR="00C273C1">
        <w:rPr>
          <w:sz w:val="20"/>
        </w:rPr>
        <w:t xml:space="preserve">, </w:t>
      </w:r>
      <w:r w:rsidR="00735014">
        <w:rPr>
          <w:sz w:val="20"/>
        </w:rPr>
        <w:t xml:space="preserve">also </w:t>
      </w:r>
      <w:proofErr w:type="gramStart"/>
      <w:r w:rsidR="00C9641F">
        <w:rPr>
          <w:sz w:val="20"/>
        </w:rPr>
        <w:t>similar</w:t>
      </w:r>
      <w:r w:rsidR="008C0ABD">
        <w:rPr>
          <w:sz w:val="20"/>
        </w:rPr>
        <w:t xml:space="preserve"> </w:t>
      </w:r>
      <w:r w:rsidR="00C9641F">
        <w:rPr>
          <w:sz w:val="20"/>
        </w:rPr>
        <w:t>to</w:t>
      </w:r>
      <w:proofErr w:type="gramEnd"/>
      <w:r w:rsidR="00C273C1">
        <w:rPr>
          <w:sz w:val="20"/>
        </w:rPr>
        <w:t xml:space="preserve"> the NGI</w:t>
      </w:r>
      <w:r w:rsidR="00294F04">
        <w:rPr>
          <w:sz w:val="20"/>
        </w:rPr>
        <w:t xml:space="preserve"> value</w:t>
      </w:r>
      <w:r w:rsidR="00C273C1">
        <w:rPr>
          <w:sz w:val="20"/>
        </w:rPr>
        <w:t xml:space="preserve">. </w:t>
      </w:r>
      <w:r w:rsidR="00A16D1C">
        <w:rPr>
          <w:sz w:val="20"/>
        </w:rPr>
        <w:t>V</w:t>
      </w:r>
      <w:r w:rsidR="0023674A">
        <w:rPr>
          <w:sz w:val="20"/>
        </w:rPr>
        <w:t>alues of</w:t>
      </w:r>
      <w:r w:rsidR="00C273C1">
        <w:rPr>
          <w:sz w:val="20"/>
        </w:rPr>
        <w:t xml:space="preserve"> </w:t>
      </w:r>
      <w:r w:rsidR="00C273C1" w:rsidRPr="00C273C1">
        <w:rPr>
          <w:i/>
          <w:iCs/>
          <w:sz w:val="20"/>
        </w:rPr>
        <w:t>t</w:t>
      </w:r>
      <w:r w:rsidR="00C273C1" w:rsidRPr="00C273C1">
        <w:rPr>
          <w:i/>
          <w:iCs/>
          <w:sz w:val="20"/>
          <w:vertAlign w:val="subscript"/>
        </w:rPr>
        <w:t>90</w:t>
      </w:r>
      <w:r w:rsidR="00C273C1">
        <w:rPr>
          <w:sz w:val="20"/>
        </w:rPr>
        <w:t xml:space="preserve"> </w:t>
      </w:r>
      <w:r w:rsidR="0083765B">
        <w:rPr>
          <w:sz w:val="20"/>
        </w:rPr>
        <w:t>(1</w:t>
      </w:r>
      <w:r w:rsidR="00551985">
        <w:rPr>
          <w:sz w:val="20"/>
        </w:rPr>
        <w:t>7</w:t>
      </w:r>
      <w:r w:rsidR="0083765B">
        <w:rPr>
          <w:sz w:val="20"/>
        </w:rPr>
        <w:t>0</w:t>
      </w:r>
      <w:r w:rsidR="0083765B" w:rsidRPr="00287883">
        <w:rPr>
          <w:sz w:val="20"/>
        </w:rPr>
        <w:t>±</w:t>
      </w:r>
      <w:r w:rsidR="00551985">
        <w:rPr>
          <w:sz w:val="20"/>
        </w:rPr>
        <w:t>5</w:t>
      </w:r>
      <w:r w:rsidR="00A16D1C">
        <w:rPr>
          <w:sz w:val="20"/>
        </w:rPr>
        <w:t>;</w:t>
      </w:r>
      <w:r w:rsidR="0083765B">
        <w:rPr>
          <w:sz w:val="20"/>
        </w:rPr>
        <w:t xml:space="preserve"> </w:t>
      </w:r>
      <w:r w:rsidR="00551985">
        <w:rPr>
          <w:sz w:val="20"/>
        </w:rPr>
        <w:t>76</w:t>
      </w:r>
      <w:r w:rsidR="0083765B" w:rsidRPr="00287883">
        <w:rPr>
          <w:sz w:val="20"/>
        </w:rPr>
        <w:t>±</w:t>
      </w:r>
      <w:r w:rsidR="00551985">
        <w:rPr>
          <w:sz w:val="20"/>
        </w:rPr>
        <w:t xml:space="preserve">2 </w:t>
      </w:r>
      <w:proofErr w:type="spellStart"/>
      <w:r w:rsidR="0083765B">
        <w:rPr>
          <w:sz w:val="20"/>
        </w:rPr>
        <w:t>ms</w:t>
      </w:r>
      <w:proofErr w:type="spellEnd"/>
      <w:r w:rsidR="0083765B">
        <w:rPr>
          <w:sz w:val="20"/>
        </w:rPr>
        <w:t xml:space="preserve">) </w:t>
      </w:r>
      <w:r w:rsidR="00C273C1">
        <w:rPr>
          <w:sz w:val="20"/>
        </w:rPr>
        <w:t xml:space="preserve">and </w:t>
      </w:r>
      <w:r w:rsidR="001E48A5">
        <w:rPr>
          <w:i/>
          <w:iCs/>
          <w:sz w:val="20"/>
        </w:rPr>
        <w:t>s</w:t>
      </w:r>
      <w:r w:rsidR="00C273C1" w:rsidRPr="00C273C1">
        <w:rPr>
          <w:i/>
          <w:iCs/>
          <w:sz w:val="20"/>
        </w:rPr>
        <w:t>lope</w:t>
      </w:r>
      <w:r w:rsidR="00C273C1" w:rsidRPr="003E5645">
        <w:rPr>
          <w:i/>
          <w:iCs/>
          <w:sz w:val="20"/>
          <w:vertAlign w:val="subscript"/>
        </w:rPr>
        <w:t>t</w:t>
      </w:r>
      <w:r w:rsidR="00C273C1" w:rsidRPr="00724B8A">
        <w:rPr>
          <w:i/>
          <w:iCs/>
          <w:sz w:val="20"/>
          <w:vertAlign w:val="subscript"/>
        </w:rPr>
        <w:t>20</w:t>
      </w:r>
      <w:r w:rsidR="00C273C1" w:rsidRPr="003E5645">
        <w:rPr>
          <w:i/>
          <w:iCs/>
          <w:sz w:val="20"/>
          <w:vertAlign w:val="subscript"/>
        </w:rPr>
        <w:t>/t</w:t>
      </w:r>
      <w:r w:rsidR="00C273C1" w:rsidRPr="00724B8A">
        <w:rPr>
          <w:i/>
          <w:iCs/>
          <w:sz w:val="20"/>
          <w:vertAlign w:val="subscript"/>
        </w:rPr>
        <w:t>80</w:t>
      </w:r>
      <w:r w:rsidR="008C0ABD">
        <w:rPr>
          <w:sz w:val="20"/>
        </w:rPr>
        <w:t xml:space="preserve"> </w:t>
      </w:r>
      <w:r w:rsidR="0083765B">
        <w:rPr>
          <w:sz w:val="20"/>
        </w:rPr>
        <w:t>(0.22</w:t>
      </w:r>
      <w:r w:rsidR="0083765B" w:rsidRPr="001A2D3C">
        <w:rPr>
          <w:sz w:val="20"/>
        </w:rPr>
        <w:t>±</w:t>
      </w:r>
      <w:r w:rsidR="0083765B">
        <w:rPr>
          <w:sz w:val="20"/>
        </w:rPr>
        <w:t>0.0</w:t>
      </w:r>
      <w:r w:rsidR="00551985">
        <w:rPr>
          <w:sz w:val="20"/>
        </w:rPr>
        <w:t>1</w:t>
      </w:r>
      <w:r w:rsidR="00A16D1C">
        <w:rPr>
          <w:sz w:val="20"/>
        </w:rPr>
        <w:t>;</w:t>
      </w:r>
      <w:r w:rsidR="0083765B">
        <w:rPr>
          <w:sz w:val="20"/>
        </w:rPr>
        <w:t xml:space="preserve"> 0.9</w:t>
      </w:r>
      <w:r w:rsidR="00551985">
        <w:rPr>
          <w:sz w:val="20"/>
        </w:rPr>
        <w:t>6</w:t>
      </w:r>
      <w:r w:rsidR="0083765B" w:rsidRPr="001A2D3C">
        <w:rPr>
          <w:sz w:val="20"/>
        </w:rPr>
        <w:t>±</w:t>
      </w:r>
      <w:r w:rsidR="0083765B">
        <w:rPr>
          <w:sz w:val="20"/>
        </w:rPr>
        <w:t>0.0</w:t>
      </w:r>
      <w:r w:rsidR="00551985">
        <w:rPr>
          <w:sz w:val="20"/>
        </w:rPr>
        <w:t>1</w:t>
      </w:r>
      <w:r w:rsidR="007F0A46">
        <w:rPr>
          <w:sz w:val="20"/>
        </w:rPr>
        <w:t xml:space="preserve"> </w:t>
      </w:r>
      <w:r w:rsidR="0083765B">
        <w:rPr>
          <w:sz w:val="20"/>
        </w:rPr>
        <w:t>L/min/</w:t>
      </w:r>
      <w:proofErr w:type="spellStart"/>
      <w:r w:rsidR="0083765B">
        <w:rPr>
          <w:sz w:val="20"/>
        </w:rPr>
        <w:t>ms</w:t>
      </w:r>
      <w:proofErr w:type="spellEnd"/>
      <w:r w:rsidR="0083765B">
        <w:rPr>
          <w:sz w:val="20"/>
        </w:rPr>
        <w:t>)</w:t>
      </w:r>
      <w:r w:rsidR="0023674A">
        <w:rPr>
          <w:sz w:val="20"/>
        </w:rPr>
        <w:t xml:space="preserve"> </w:t>
      </w:r>
      <w:r w:rsidR="00A16D1C">
        <w:rPr>
          <w:sz w:val="20"/>
        </w:rPr>
        <w:t xml:space="preserve">with the smaller FSI (1150 mL), </w:t>
      </w:r>
      <w:r w:rsidR="00C273C1">
        <w:rPr>
          <w:sz w:val="20"/>
        </w:rPr>
        <w:t>were significantly different</w:t>
      </w:r>
      <w:r w:rsidR="00287883">
        <w:rPr>
          <w:sz w:val="20"/>
        </w:rPr>
        <w:t xml:space="preserve"> </w:t>
      </w:r>
      <w:r w:rsidR="001A2D3C">
        <w:rPr>
          <w:sz w:val="20"/>
        </w:rPr>
        <w:t xml:space="preserve">at 30 </w:t>
      </w:r>
      <w:r w:rsidR="00551985">
        <w:rPr>
          <w:sz w:val="20"/>
        </w:rPr>
        <w:t xml:space="preserve">and </w:t>
      </w:r>
      <w:r w:rsidR="001A2D3C">
        <w:rPr>
          <w:sz w:val="20"/>
        </w:rPr>
        <w:t>60 L/min</w:t>
      </w:r>
      <w:r w:rsidR="00FD73AD" w:rsidRPr="00FD73AD">
        <w:rPr>
          <w:sz w:val="20"/>
        </w:rPr>
        <w:t xml:space="preserve"> </w:t>
      </w:r>
      <w:r w:rsidR="0083765B">
        <w:rPr>
          <w:sz w:val="20"/>
        </w:rPr>
        <w:t xml:space="preserve">respectively </w:t>
      </w:r>
      <w:r w:rsidR="00294F04">
        <w:rPr>
          <w:sz w:val="20"/>
        </w:rPr>
        <w:t xml:space="preserve">than </w:t>
      </w:r>
      <w:r w:rsidR="00FD73AD">
        <w:rPr>
          <w:sz w:val="20"/>
        </w:rPr>
        <w:t xml:space="preserve">those </w:t>
      </w:r>
      <w:r w:rsidR="00294F04">
        <w:rPr>
          <w:sz w:val="20"/>
        </w:rPr>
        <w:t xml:space="preserve">of </w:t>
      </w:r>
      <w:r w:rsidR="00FD73AD">
        <w:rPr>
          <w:sz w:val="20"/>
        </w:rPr>
        <w:t>the NG</w:t>
      </w:r>
      <w:r w:rsidR="00551985">
        <w:rPr>
          <w:sz w:val="20"/>
        </w:rPr>
        <w:t>I</w:t>
      </w:r>
      <w:r w:rsidR="001A2D3C">
        <w:rPr>
          <w:sz w:val="20"/>
        </w:rPr>
        <w:t>.</w:t>
      </w:r>
      <w:r w:rsidR="00551985">
        <w:rPr>
          <w:sz w:val="20"/>
        </w:rPr>
        <w:t xml:space="preserve"> </w:t>
      </w:r>
      <w:r w:rsidR="009C502D">
        <w:rPr>
          <w:sz w:val="20"/>
        </w:rPr>
        <w:t xml:space="preserve"> Data from </w:t>
      </w:r>
      <w:r w:rsidR="00294F04">
        <w:rPr>
          <w:sz w:val="20"/>
        </w:rPr>
        <w:t xml:space="preserve">Participant G </w:t>
      </w:r>
      <w:r w:rsidR="009C502D">
        <w:rPr>
          <w:sz w:val="20"/>
        </w:rPr>
        <w:t>contained</w:t>
      </w:r>
      <w:r w:rsidR="00294F04">
        <w:rPr>
          <w:sz w:val="20"/>
        </w:rPr>
        <w:t xml:space="preserve"> s</w:t>
      </w:r>
      <w:r w:rsidR="00551985">
        <w:rPr>
          <w:sz w:val="20"/>
        </w:rPr>
        <w:t xml:space="preserve">imilar </w:t>
      </w:r>
      <w:r w:rsidR="00585D3E">
        <w:rPr>
          <w:sz w:val="20"/>
        </w:rPr>
        <w:t>divergences</w:t>
      </w:r>
      <w:r w:rsidR="00294F04">
        <w:rPr>
          <w:sz w:val="20"/>
        </w:rPr>
        <w:t xml:space="preserve"> including tests </w:t>
      </w:r>
      <w:r w:rsidR="00551985">
        <w:rPr>
          <w:sz w:val="20"/>
        </w:rPr>
        <w:t>at 90 L/min</w:t>
      </w:r>
      <w:r w:rsidR="0092365C">
        <w:rPr>
          <w:sz w:val="20"/>
        </w:rPr>
        <w:t xml:space="preserve"> (</w:t>
      </w:r>
      <w:r w:rsidR="0092365C" w:rsidRPr="00274B80">
        <w:rPr>
          <w:i/>
          <w:iCs/>
          <w:sz w:val="20"/>
        </w:rPr>
        <w:t>t</w:t>
      </w:r>
      <w:r w:rsidR="0092365C" w:rsidRPr="00274B80">
        <w:rPr>
          <w:i/>
          <w:iCs/>
          <w:sz w:val="20"/>
          <w:vertAlign w:val="subscript"/>
        </w:rPr>
        <w:t>90</w:t>
      </w:r>
      <w:r w:rsidR="0092365C">
        <w:rPr>
          <w:sz w:val="20"/>
        </w:rPr>
        <w:t xml:space="preserve"> 60</w:t>
      </w:r>
      <w:r w:rsidR="0092365C" w:rsidRPr="0092365C">
        <w:rPr>
          <w:sz w:val="20"/>
        </w:rPr>
        <w:t>±</w:t>
      </w:r>
      <w:r w:rsidR="0092365C">
        <w:rPr>
          <w:sz w:val="20"/>
        </w:rPr>
        <w:t xml:space="preserve">3 </w:t>
      </w:r>
      <w:proofErr w:type="spellStart"/>
      <w:r w:rsidR="0092365C">
        <w:rPr>
          <w:sz w:val="20"/>
        </w:rPr>
        <w:t>ms</w:t>
      </w:r>
      <w:proofErr w:type="spellEnd"/>
      <w:r w:rsidR="0092365C">
        <w:rPr>
          <w:sz w:val="20"/>
        </w:rPr>
        <w:t xml:space="preserve"> (FSI); 185</w:t>
      </w:r>
      <w:r w:rsidR="0092365C" w:rsidRPr="0092365C">
        <w:rPr>
          <w:sz w:val="20"/>
        </w:rPr>
        <w:t>±</w:t>
      </w:r>
      <w:r w:rsidR="0092365C">
        <w:rPr>
          <w:sz w:val="20"/>
        </w:rPr>
        <w:t xml:space="preserve">6 </w:t>
      </w:r>
      <w:proofErr w:type="spellStart"/>
      <w:r w:rsidR="0092365C">
        <w:rPr>
          <w:sz w:val="20"/>
        </w:rPr>
        <w:t>ms</w:t>
      </w:r>
      <w:proofErr w:type="spellEnd"/>
      <w:r w:rsidR="0092365C">
        <w:rPr>
          <w:sz w:val="20"/>
        </w:rPr>
        <w:t xml:space="preserve"> (NGI)</w:t>
      </w:r>
      <w:r w:rsidR="00551985">
        <w:rPr>
          <w:sz w:val="20"/>
        </w:rPr>
        <w:t xml:space="preserve">. </w:t>
      </w:r>
      <w:r w:rsidR="001A2D3C">
        <w:rPr>
          <w:sz w:val="20"/>
        </w:rPr>
        <w:t xml:space="preserve"> </w:t>
      </w:r>
      <w:r w:rsidR="00CE23AA">
        <w:rPr>
          <w:sz w:val="20"/>
        </w:rPr>
        <w:t xml:space="preserve">When testing </w:t>
      </w:r>
      <w:r w:rsidR="00551985">
        <w:rPr>
          <w:sz w:val="20"/>
        </w:rPr>
        <w:t xml:space="preserve">two </w:t>
      </w:r>
      <w:r w:rsidR="008C0ABD">
        <w:rPr>
          <w:sz w:val="20"/>
        </w:rPr>
        <w:t>FSA</w:t>
      </w:r>
      <w:r w:rsidR="00551985">
        <w:rPr>
          <w:sz w:val="20"/>
        </w:rPr>
        <w:t>s</w:t>
      </w:r>
      <w:r w:rsidR="008C0ABD">
        <w:rPr>
          <w:sz w:val="20"/>
        </w:rPr>
        <w:t xml:space="preserve"> (volume of </w:t>
      </w:r>
      <w:r w:rsidR="00551985">
        <w:rPr>
          <w:sz w:val="20"/>
        </w:rPr>
        <w:t>630</w:t>
      </w:r>
      <w:r w:rsidR="008C0ABD">
        <w:rPr>
          <w:sz w:val="20"/>
        </w:rPr>
        <w:t xml:space="preserve"> mL</w:t>
      </w:r>
      <w:r w:rsidR="00CE23AA">
        <w:rPr>
          <w:sz w:val="20"/>
        </w:rPr>
        <w:t>) at 60 L/min</w:t>
      </w:r>
      <w:r w:rsidR="00513DB2">
        <w:rPr>
          <w:sz w:val="20"/>
        </w:rPr>
        <w:t>, Participant J</w:t>
      </w:r>
      <w:r w:rsidR="00CE23AA">
        <w:rPr>
          <w:sz w:val="20"/>
        </w:rPr>
        <w:t xml:space="preserve"> found</w:t>
      </w:r>
      <w:r w:rsidR="009B1209">
        <w:rPr>
          <w:sz w:val="20"/>
        </w:rPr>
        <w:t xml:space="preserve"> </w:t>
      </w:r>
      <w:r w:rsidR="00551985">
        <w:rPr>
          <w:sz w:val="20"/>
        </w:rPr>
        <w:t>almost identical</w:t>
      </w:r>
      <w:r w:rsidR="00513DB2">
        <w:rPr>
          <w:sz w:val="20"/>
        </w:rPr>
        <w:t xml:space="preserve"> </w:t>
      </w:r>
      <w:r w:rsidR="00CE23AA">
        <w:rPr>
          <w:i/>
          <w:iCs/>
          <w:sz w:val="20"/>
        </w:rPr>
        <w:t>t</w:t>
      </w:r>
      <w:r w:rsidR="00CE23AA">
        <w:rPr>
          <w:i/>
          <w:iCs/>
          <w:sz w:val="20"/>
          <w:vertAlign w:val="subscript"/>
        </w:rPr>
        <w:t>90</w:t>
      </w:r>
      <w:r w:rsidR="00CE23AA">
        <w:rPr>
          <w:sz w:val="20"/>
        </w:rPr>
        <w:t xml:space="preserve"> values</w:t>
      </w:r>
      <w:r w:rsidR="00513DB2">
        <w:rPr>
          <w:sz w:val="20"/>
        </w:rPr>
        <w:t xml:space="preserve"> </w:t>
      </w:r>
      <w:r w:rsidR="00CE23AA">
        <w:rPr>
          <w:sz w:val="20"/>
        </w:rPr>
        <w:t>(</w:t>
      </w:r>
      <w:r w:rsidR="00513DB2">
        <w:rPr>
          <w:sz w:val="20"/>
        </w:rPr>
        <w:t>70</w:t>
      </w:r>
      <w:r w:rsidR="00513DB2" w:rsidRPr="00513DB2">
        <w:rPr>
          <w:sz w:val="20"/>
        </w:rPr>
        <w:t>±</w:t>
      </w:r>
      <w:r w:rsidR="00513DB2">
        <w:rPr>
          <w:sz w:val="20"/>
        </w:rPr>
        <w:t>3; 71</w:t>
      </w:r>
      <w:r w:rsidR="00513DB2" w:rsidRPr="00513DB2">
        <w:rPr>
          <w:sz w:val="20"/>
        </w:rPr>
        <w:t>±</w:t>
      </w:r>
      <w:r w:rsidR="00513DB2">
        <w:rPr>
          <w:sz w:val="20"/>
        </w:rPr>
        <w:t xml:space="preserve">2 </w:t>
      </w:r>
      <w:proofErr w:type="spellStart"/>
      <w:r w:rsidR="00235D78">
        <w:rPr>
          <w:sz w:val="20"/>
        </w:rPr>
        <w:t>ms</w:t>
      </w:r>
      <w:proofErr w:type="spellEnd"/>
      <w:r w:rsidR="00513DB2">
        <w:rPr>
          <w:sz w:val="20"/>
        </w:rPr>
        <w:t>)</w:t>
      </w:r>
      <w:r w:rsidR="00CE23AA">
        <w:rPr>
          <w:sz w:val="20"/>
        </w:rPr>
        <w:t>,</w:t>
      </w:r>
      <w:r w:rsidR="00513DB2">
        <w:rPr>
          <w:sz w:val="20"/>
        </w:rPr>
        <w:t xml:space="preserve"> shorter</w:t>
      </w:r>
      <w:r w:rsidR="009B1209">
        <w:rPr>
          <w:sz w:val="20"/>
        </w:rPr>
        <w:t xml:space="preserve"> </w:t>
      </w:r>
      <w:r w:rsidR="008C0ABD">
        <w:rPr>
          <w:sz w:val="20"/>
        </w:rPr>
        <w:t xml:space="preserve">than </w:t>
      </w:r>
      <w:r w:rsidR="00CE23AA">
        <w:rPr>
          <w:sz w:val="20"/>
        </w:rPr>
        <w:t xml:space="preserve">60-L/min </w:t>
      </w:r>
      <w:r w:rsidR="00513DB2">
        <w:rPr>
          <w:sz w:val="20"/>
        </w:rPr>
        <w:t>values (</w:t>
      </w:r>
      <w:r w:rsidR="004606F5">
        <w:rPr>
          <w:sz w:val="20"/>
        </w:rPr>
        <w:t>151</w:t>
      </w:r>
      <w:r w:rsidR="004606F5" w:rsidRPr="004606F5">
        <w:rPr>
          <w:sz w:val="20"/>
        </w:rPr>
        <w:t>±</w:t>
      </w:r>
      <w:r w:rsidR="004606F5">
        <w:rPr>
          <w:sz w:val="20"/>
        </w:rPr>
        <w:t>3; 162</w:t>
      </w:r>
      <w:r w:rsidR="004606F5" w:rsidRPr="004606F5">
        <w:rPr>
          <w:sz w:val="20"/>
        </w:rPr>
        <w:t>±</w:t>
      </w:r>
      <w:r w:rsidR="004606F5">
        <w:rPr>
          <w:sz w:val="20"/>
        </w:rPr>
        <w:t xml:space="preserve">6 </w:t>
      </w:r>
      <w:proofErr w:type="spellStart"/>
      <w:r w:rsidR="004606F5">
        <w:rPr>
          <w:sz w:val="20"/>
        </w:rPr>
        <w:t>ms</w:t>
      </w:r>
      <w:proofErr w:type="spellEnd"/>
      <w:r w:rsidR="00513DB2">
        <w:rPr>
          <w:sz w:val="20"/>
        </w:rPr>
        <w:t xml:space="preserve">) </w:t>
      </w:r>
      <w:r w:rsidR="009B1209">
        <w:rPr>
          <w:sz w:val="20"/>
        </w:rPr>
        <w:t>for the</w:t>
      </w:r>
      <w:r w:rsidR="00551985">
        <w:rPr>
          <w:sz w:val="20"/>
        </w:rPr>
        <w:t>ir</w:t>
      </w:r>
      <w:r w:rsidR="009B1209">
        <w:rPr>
          <w:sz w:val="20"/>
        </w:rPr>
        <w:t xml:space="preserve"> </w:t>
      </w:r>
      <w:r w:rsidR="00551985">
        <w:rPr>
          <w:sz w:val="20"/>
        </w:rPr>
        <w:t xml:space="preserve">two </w:t>
      </w:r>
      <w:r w:rsidR="009B1209">
        <w:rPr>
          <w:sz w:val="20"/>
        </w:rPr>
        <w:t>ACI</w:t>
      </w:r>
      <w:r w:rsidR="00235D78">
        <w:rPr>
          <w:sz w:val="20"/>
        </w:rPr>
        <w:t>s</w:t>
      </w:r>
      <w:r w:rsidR="009B1209">
        <w:rPr>
          <w:sz w:val="20"/>
        </w:rPr>
        <w:t xml:space="preserve"> (</w:t>
      </w:r>
      <w:r w:rsidR="008C0ABD">
        <w:rPr>
          <w:sz w:val="20"/>
        </w:rPr>
        <w:t xml:space="preserve">larger volume, </w:t>
      </w:r>
      <w:r w:rsidR="009B1209">
        <w:rPr>
          <w:sz w:val="20"/>
        </w:rPr>
        <w:t>11</w:t>
      </w:r>
      <w:r w:rsidR="00CB64A6">
        <w:rPr>
          <w:sz w:val="20"/>
        </w:rPr>
        <w:t>80</w:t>
      </w:r>
      <w:r w:rsidR="009B1209">
        <w:rPr>
          <w:sz w:val="20"/>
        </w:rPr>
        <w:t xml:space="preserve"> ml). Apparatus internal volume</w:t>
      </w:r>
      <w:r w:rsidR="00551985">
        <w:rPr>
          <w:sz w:val="20"/>
        </w:rPr>
        <w:t xml:space="preserve"> </w:t>
      </w:r>
      <w:r w:rsidR="00C64A18">
        <w:rPr>
          <w:sz w:val="20"/>
        </w:rPr>
        <w:t xml:space="preserve">is an important </w:t>
      </w:r>
      <w:r w:rsidR="009B1209">
        <w:rPr>
          <w:sz w:val="20"/>
        </w:rPr>
        <w:t xml:space="preserve">determinant of </w:t>
      </w:r>
      <w:r w:rsidR="009C793F">
        <w:rPr>
          <w:sz w:val="20"/>
        </w:rPr>
        <w:t>flow rate-rise time.</w:t>
      </w:r>
      <w:r w:rsidR="009B1209">
        <w:rPr>
          <w:sz w:val="20"/>
        </w:rPr>
        <w:t xml:space="preserve"> </w:t>
      </w:r>
      <w:r w:rsidR="00D6224A">
        <w:rPr>
          <w:sz w:val="20"/>
        </w:rPr>
        <w:t xml:space="preserve">  </w:t>
      </w:r>
    </w:p>
    <w:p w14:paraId="57DCC0F1" w14:textId="77777777" w:rsidR="00E14DBF" w:rsidRPr="00582113" w:rsidRDefault="00E14DBF" w:rsidP="0016326E">
      <w:pPr>
        <w:pStyle w:val="DDLBodyText"/>
        <w:spacing w:before="240"/>
        <w:rPr>
          <w:b/>
          <w:sz w:val="20"/>
        </w:rPr>
      </w:pPr>
      <w:r w:rsidRPr="00582113">
        <w:rPr>
          <w:b/>
          <w:sz w:val="20"/>
        </w:rPr>
        <w:t>Key Message</w:t>
      </w:r>
    </w:p>
    <w:p w14:paraId="57DCC0F2" w14:textId="0C189BDE" w:rsidR="00E14DBF" w:rsidRPr="00582113" w:rsidRDefault="00726990" w:rsidP="00E14DBF">
      <w:pPr>
        <w:pStyle w:val="DDLBodyText"/>
        <w:rPr>
          <w:rStyle w:val="Strong"/>
          <w:rFonts w:cs="Arial"/>
          <w:b w:val="0"/>
          <w:color w:val="333333"/>
          <w:sz w:val="20"/>
          <w:shd w:val="clear" w:color="auto" w:fill="FFFFFF"/>
        </w:rPr>
      </w:pPr>
      <w:r>
        <w:rPr>
          <w:rStyle w:val="Strong"/>
          <w:rFonts w:cs="Arial"/>
          <w:b w:val="0"/>
          <w:sz w:val="20"/>
          <w:shd w:val="clear" w:color="auto" w:fill="FFFFFF"/>
        </w:rPr>
        <w:t xml:space="preserve">Our study has identified that </w:t>
      </w:r>
      <w:r w:rsidR="00376ECE">
        <w:rPr>
          <w:rStyle w:val="Strong"/>
          <w:rFonts w:cs="Arial"/>
          <w:b w:val="0"/>
          <w:sz w:val="20"/>
          <w:shd w:val="clear" w:color="auto" w:fill="FFFFFF"/>
        </w:rPr>
        <w:t>the FSI and FSA abbreviated impactors start</w:t>
      </w:r>
      <w:r w:rsidR="007E1F99">
        <w:rPr>
          <w:rStyle w:val="Strong"/>
          <w:rFonts w:cs="Arial"/>
          <w:b w:val="0"/>
          <w:sz w:val="20"/>
          <w:shd w:val="clear" w:color="auto" w:fill="FFFFFF"/>
        </w:rPr>
        <w:t xml:space="preserve"> </w:t>
      </w:r>
      <w:r w:rsidR="00376ECE">
        <w:rPr>
          <w:rStyle w:val="Strong"/>
          <w:rFonts w:cs="Arial"/>
          <w:b w:val="0"/>
          <w:sz w:val="20"/>
          <w:shd w:val="clear" w:color="auto" w:fill="FFFFFF"/>
        </w:rPr>
        <w:t>up more quickly than their</w:t>
      </w:r>
      <w:r>
        <w:rPr>
          <w:rStyle w:val="Strong"/>
          <w:rFonts w:cs="Arial"/>
          <w:b w:val="0"/>
          <w:sz w:val="20"/>
          <w:shd w:val="clear" w:color="auto" w:fill="FFFFFF"/>
        </w:rPr>
        <w:t xml:space="preserve"> </w:t>
      </w:r>
      <w:r w:rsidR="00376ECE">
        <w:rPr>
          <w:rStyle w:val="Strong"/>
          <w:rFonts w:cs="Arial"/>
          <w:b w:val="0"/>
          <w:sz w:val="20"/>
          <w:shd w:val="clear" w:color="auto" w:fill="FFFFFF"/>
        </w:rPr>
        <w:t xml:space="preserve">parent </w:t>
      </w:r>
      <w:r>
        <w:rPr>
          <w:rStyle w:val="Strong"/>
          <w:rFonts w:cs="Arial"/>
          <w:b w:val="0"/>
          <w:sz w:val="20"/>
          <w:shd w:val="clear" w:color="auto" w:fill="FFFFFF"/>
        </w:rPr>
        <w:t>apparatus</w:t>
      </w:r>
      <w:r w:rsidR="00376ECE">
        <w:rPr>
          <w:rStyle w:val="Strong"/>
          <w:rFonts w:cs="Arial"/>
          <w:b w:val="0"/>
          <w:sz w:val="20"/>
          <w:shd w:val="clear" w:color="auto" w:fill="FFFFFF"/>
        </w:rPr>
        <w:t xml:space="preserve">es whereas the </w:t>
      </w:r>
      <w:proofErr w:type="spellStart"/>
      <w:r w:rsidR="00376ECE">
        <w:rPr>
          <w:rStyle w:val="Strong"/>
          <w:rFonts w:cs="Arial"/>
          <w:b w:val="0"/>
          <w:sz w:val="20"/>
          <w:shd w:val="clear" w:color="auto" w:fill="FFFFFF"/>
        </w:rPr>
        <w:t>rNGI</w:t>
      </w:r>
      <w:proofErr w:type="spellEnd"/>
      <w:r w:rsidR="00376ECE">
        <w:rPr>
          <w:rStyle w:val="Strong"/>
          <w:rFonts w:cs="Arial"/>
          <w:b w:val="0"/>
          <w:sz w:val="20"/>
          <w:shd w:val="clear" w:color="auto" w:fill="FFFFFF"/>
        </w:rPr>
        <w:t xml:space="preserve"> starts up nearly at the same rate as the NGI.  </w:t>
      </w:r>
      <w:r w:rsidR="00BC5258">
        <w:rPr>
          <w:sz w:val="20"/>
        </w:rPr>
        <w:t>Apparatus internal volume is an important determinant of the flow rate-rise time profile</w:t>
      </w:r>
      <w:r w:rsidR="00707121">
        <w:rPr>
          <w:rStyle w:val="Strong"/>
          <w:rFonts w:cs="Arial"/>
          <w:b w:val="0"/>
          <w:sz w:val="20"/>
          <w:shd w:val="clear" w:color="auto" w:fill="FFFFFF"/>
        </w:rPr>
        <w:t xml:space="preserve">. </w:t>
      </w:r>
    </w:p>
    <w:p w14:paraId="57DCC0F3" w14:textId="77777777" w:rsidR="00C65A37" w:rsidRPr="00B059F5" w:rsidRDefault="00C65A37" w:rsidP="00634FC3">
      <w:pPr>
        <w:pStyle w:val="DDLHeading1"/>
        <w:rPr>
          <w:sz w:val="24"/>
          <w:szCs w:val="24"/>
        </w:rPr>
      </w:pPr>
      <w:r w:rsidRPr="00B059F5">
        <w:rPr>
          <w:sz w:val="24"/>
          <w:szCs w:val="24"/>
        </w:rPr>
        <w:t>Introduction</w:t>
      </w:r>
    </w:p>
    <w:p w14:paraId="2A9616F8" w14:textId="4E40EA54" w:rsidR="004A1129" w:rsidRDefault="00C172A1" w:rsidP="00D156FE">
      <w:pPr>
        <w:pStyle w:val="DDLBodyText"/>
        <w:rPr>
          <w:sz w:val="20"/>
        </w:rPr>
      </w:pPr>
      <w:r>
        <w:rPr>
          <w:sz w:val="20"/>
        </w:rPr>
        <w:t>F</w:t>
      </w:r>
      <w:r w:rsidR="004A1129">
        <w:rPr>
          <w:sz w:val="20"/>
        </w:rPr>
        <w:t>low rate-rise time profile</w:t>
      </w:r>
      <w:r>
        <w:rPr>
          <w:sz w:val="20"/>
        </w:rPr>
        <w:t>s</w:t>
      </w:r>
      <w:r w:rsidR="004A1129">
        <w:rPr>
          <w:sz w:val="20"/>
        </w:rPr>
        <w:t xml:space="preserve"> </w:t>
      </w:r>
      <w:r w:rsidR="00612811">
        <w:rPr>
          <w:sz w:val="20"/>
        </w:rPr>
        <w:t xml:space="preserve">obtained when testing DPIs </w:t>
      </w:r>
      <w:r w:rsidR="009C368A">
        <w:rPr>
          <w:sz w:val="20"/>
        </w:rPr>
        <w:t xml:space="preserve">following </w:t>
      </w:r>
      <w:r w:rsidR="00707A44">
        <w:rPr>
          <w:sz w:val="20"/>
        </w:rPr>
        <w:t xml:space="preserve">procedures in the pharmacopeial compendia </w:t>
      </w:r>
      <w:r>
        <w:rPr>
          <w:sz w:val="20"/>
        </w:rPr>
        <w:t>are</w:t>
      </w:r>
      <w:r w:rsidR="00612811">
        <w:rPr>
          <w:sz w:val="20"/>
        </w:rPr>
        <w:t xml:space="preserve"> important </w:t>
      </w:r>
      <w:r w:rsidRPr="00C172A1">
        <w:rPr>
          <w:i/>
          <w:iCs/>
          <w:sz w:val="20"/>
        </w:rPr>
        <w:t>in vitro</w:t>
      </w:r>
      <w:r>
        <w:rPr>
          <w:sz w:val="20"/>
        </w:rPr>
        <w:t xml:space="preserve"> characteristics of likely clinical performance </w:t>
      </w:r>
      <w:r w:rsidR="00612811">
        <w:rPr>
          <w:sz w:val="20"/>
        </w:rPr>
        <w:t xml:space="preserve">because </w:t>
      </w:r>
      <w:r>
        <w:rPr>
          <w:sz w:val="20"/>
        </w:rPr>
        <w:t>they</w:t>
      </w:r>
      <w:r w:rsidR="00612811">
        <w:rPr>
          <w:sz w:val="20"/>
        </w:rPr>
        <w:t xml:space="preserve"> affect </w:t>
      </w:r>
      <w:r w:rsidR="00707A44">
        <w:rPr>
          <w:sz w:val="20"/>
        </w:rPr>
        <w:t xml:space="preserve">both </w:t>
      </w:r>
      <w:r w:rsidR="00612811">
        <w:rPr>
          <w:sz w:val="20"/>
        </w:rPr>
        <w:t>powder-to-aerosol generation and transport processes governing medication delivery efficiency</w:t>
      </w:r>
      <w:r w:rsidR="00A8400E">
        <w:rPr>
          <w:sz w:val="20"/>
        </w:rPr>
        <w:t xml:space="preserve"> </w:t>
      </w:r>
      <w:r w:rsidR="00A55B34">
        <w:rPr>
          <w:sz w:val="20"/>
          <w:vertAlign w:val="superscript"/>
        </w:rPr>
        <w:t>[</w:t>
      </w:r>
      <w:r w:rsidR="00CA652C">
        <w:rPr>
          <w:rStyle w:val="EndnoteReference"/>
          <w:sz w:val="20"/>
        </w:rPr>
        <w:endnoteReference w:id="1"/>
      </w:r>
      <w:r w:rsidR="008800D5">
        <w:rPr>
          <w:sz w:val="20"/>
          <w:vertAlign w:val="superscript"/>
        </w:rPr>
        <w:t>,</w:t>
      </w:r>
      <w:r w:rsidR="008800D5">
        <w:rPr>
          <w:rStyle w:val="EndnoteReference"/>
          <w:sz w:val="20"/>
        </w:rPr>
        <w:endnoteReference w:id="2"/>
      </w:r>
      <w:r w:rsidR="00A55B34">
        <w:rPr>
          <w:sz w:val="20"/>
          <w:vertAlign w:val="superscript"/>
        </w:rPr>
        <w:t>]</w:t>
      </w:r>
      <w:r w:rsidR="00612811">
        <w:rPr>
          <w:sz w:val="20"/>
        </w:rPr>
        <w:t xml:space="preserve">. </w:t>
      </w:r>
      <w:r w:rsidR="007E74F5">
        <w:rPr>
          <w:sz w:val="20"/>
        </w:rPr>
        <w:t>An EPAG cross-industry study</w:t>
      </w:r>
      <w:r w:rsidR="00052A80">
        <w:rPr>
          <w:sz w:val="20"/>
        </w:rPr>
        <w:t xml:space="preserve"> </w:t>
      </w:r>
      <w:r w:rsidR="007E74F5">
        <w:rPr>
          <w:sz w:val="20"/>
        </w:rPr>
        <w:t>investigate</w:t>
      </w:r>
      <w:r w:rsidR="00052A80">
        <w:rPr>
          <w:sz w:val="20"/>
        </w:rPr>
        <w:t>d</w:t>
      </w:r>
      <w:r w:rsidR="007E74F5">
        <w:rPr>
          <w:sz w:val="20"/>
        </w:rPr>
        <w:t xml:space="preserve"> these profiles with full resolution cascade impactors at target flow rates of 30, 60 and 90 L/min </w:t>
      </w:r>
      <w:r w:rsidR="000665B2">
        <w:rPr>
          <w:sz w:val="20"/>
        </w:rPr>
        <w:t xml:space="preserve">and </w:t>
      </w:r>
      <w:r w:rsidR="007E74F5">
        <w:rPr>
          <w:sz w:val="20"/>
        </w:rPr>
        <w:t>with orifice plates representative of high</w:t>
      </w:r>
      <w:r w:rsidR="007E1F99">
        <w:rPr>
          <w:sz w:val="20"/>
        </w:rPr>
        <w:t>-</w:t>
      </w:r>
      <w:r w:rsidR="007E74F5">
        <w:rPr>
          <w:sz w:val="20"/>
        </w:rPr>
        <w:t xml:space="preserve">, </w:t>
      </w:r>
      <w:r w:rsidR="00C0040A">
        <w:rPr>
          <w:sz w:val="20"/>
        </w:rPr>
        <w:t>medium</w:t>
      </w:r>
      <w:r w:rsidR="00A8400E">
        <w:rPr>
          <w:sz w:val="20"/>
        </w:rPr>
        <w:t>-</w:t>
      </w:r>
      <w:r w:rsidR="00C0040A">
        <w:rPr>
          <w:sz w:val="20"/>
        </w:rPr>
        <w:t>,</w:t>
      </w:r>
      <w:r w:rsidR="007E74F5">
        <w:rPr>
          <w:sz w:val="20"/>
        </w:rPr>
        <w:t xml:space="preserve"> and low</w:t>
      </w:r>
      <w:r w:rsidR="007E1F99">
        <w:rPr>
          <w:sz w:val="20"/>
        </w:rPr>
        <w:t>-</w:t>
      </w:r>
      <w:r w:rsidR="007E74F5">
        <w:rPr>
          <w:sz w:val="20"/>
        </w:rPr>
        <w:t>resistance DPIs</w:t>
      </w:r>
      <w:r w:rsidR="00A8400E">
        <w:rPr>
          <w:sz w:val="20"/>
        </w:rPr>
        <w:t xml:space="preserve"> </w:t>
      </w:r>
      <w:r w:rsidR="00A55B34">
        <w:rPr>
          <w:sz w:val="20"/>
          <w:vertAlign w:val="superscript"/>
        </w:rPr>
        <w:t>[</w:t>
      </w:r>
      <w:r w:rsidR="007453D6">
        <w:rPr>
          <w:rStyle w:val="EndnoteReference"/>
          <w:sz w:val="20"/>
        </w:rPr>
        <w:endnoteReference w:id="3"/>
      </w:r>
      <w:r w:rsidR="00A55B34">
        <w:rPr>
          <w:sz w:val="20"/>
          <w:vertAlign w:val="superscript"/>
        </w:rPr>
        <w:t>]</w:t>
      </w:r>
      <w:r w:rsidR="00C0040A">
        <w:rPr>
          <w:sz w:val="20"/>
        </w:rPr>
        <w:t xml:space="preserve">. Three of the nine </w:t>
      </w:r>
      <w:r w:rsidR="00F01771">
        <w:rPr>
          <w:sz w:val="20"/>
        </w:rPr>
        <w:t xml:space="preserve">original </w:t>
      </w:r>
      <w:r w:rsidR="00C0040A">
        <w:rPr>
          <w:sz w:val="20"/>
        </w:rPr>
        <w:t xml:space="preserve">participating groups </w:t>
      </w:r>
      <w:r w:rsidR="0043446E">
        <w:rPr>
          <w:sz w:val="20"/>
        </w:rPr>
        <w:t>(</w:t>
      </w:r>
      <w:r w:rsidR="007E1F99">
        <w:rPr>
          <w:sz w:val="20"/>
        </w:rPr>
        <w:t xml:space="preserve">blinded as the letters </w:t>
      </w:r>
      <w:r w:rsidR="0043446E">
        <w:rPr>
          <w:sz w:val="20"/>
        </w:rPr>
        <w:t xml:space="preserve">D, G and J) also </w:t>
      </w:r>
      <w:r w:rsidR="000665B2">
        <w:rPr>
          <w:sz w:val="20"/>
        </w:rPr>
        <w:t>tested</w:t>
      </w:r>
      <w:r w:rsidR="0043446E">
        <w:rPr>
          <w:sz w:val="20"/>
        </w:rPr>
        <w:t xml:space="preserve"> abbreviated impactors.  These data offered the opportunity to explore the impact of differing internal volume between reduced and parent full</w:t>
      </w:r>
      <w:r w:rsidR="007E1F99">
        <w:rPr>
          <w:sz w:val="20"/>
        </w:rPr>
        <w:t>-</w:t>
      </w:r>
      <w:r w:rsidR="0043446E">
        <w:rPr>
          <w:sz w:val="20"/>
        </w:rPr>
        <w:t>resolution impactor</w:t>
      </w:r>
      <w:r w:rsidR="000665B2">
        <w:rPr>
          <w:sz w:val="20"/>
        </w:rPr>
        <w:t xml:space="preserve">, an issue </w:t>
      </w:r>
      <w:r w:rsidR="00F01771">
        <w:rPr>
          <w:sz w:val="20"/>
        </w:rPr>
        <w:t>identified as a potential source of discrepancies in measures of fine particle mass between at least one abbreviated and full resolution impactor system</w:t>
      </w:r>
      <w:r w:rsidR="00A8400E">
        <w:rPr>
          <w:sz w:val="20"/>
        </w:rPr>
        <w:t xml:space="preserve"> </w:t>
      </w:r>
      <w:r w:rsidR="00A55B34">
        <w:rPr>
          <w:sz w:val="20"/>
          <w:vertAlign w:val="superscript"/>
        </w:rPr>
        <w:t>[</w:t>
      </w:r>
      <w:r w:rsidR="00F01771">
        <w:rPr>
          <w:rStyle w:val="EndnoteReference"/>
          <w:sz w:val="20"/>
        </w:rPr>
        <w:endnoteReference w:id="4"/>
      </w:r>
      <w:r w:rsidR="00A55B34">
        <w:rPr>
          <w:sz w:val="20"/>
          <w:vertAlign w:val="superscript"/>
        </w:rPr>
        <w:t>]</w:t>
      </w:r>
      <w:r w:rsidR="00F01771">
        <w:rPr>
          <w:sz w:val="20"/>
        </w:rPr>
        <w:t xml:space="preserve">. </w:t>
      </w:r>
      <w:r w:rsidR="009265ED">
        <w:rPr>
          <w:sz w:val="20"/>
        </w:rPr>
        <w:t>The intrinsic resistance to flow of the apparatus</w:t>
      </w:r>
      <w:r w:rsidR="00626C73">
        <w:rPr>
          <w:sz w:val="20"/>
        </w:rPr>
        <w:t>,</w:t>
      </w:r>
      <w:r w:rsidR="009265ED">
        <w:rPr>
          <w:sz w:val="20"/>
        </w:rPr>
        <w:t xml:space="preserve"> arising mostly from the lower stages of the impactor and back-up filter/micro-orifice collector</w:t>
      </w:r>
      <w:r w:rsidR="00626C73">
        <w:rPr>
          <w:sz w:val="20"/>
        </w:rPr>
        <w:t>,</w:t>
      </w:r>
      <w:r w:rsidR="009265ED">
        <w:rPr>
          <w:sz w:val="20"/>
        </w:rPr>
        <w:t xml:space="preserve"> also contributes to the flow rate-rise time behaviour, but was not explored explicitly. </w:t>
      </w:r>
      <w:r w:rsidR="00F01771">
        <w:rPr>
          <w:sz w:val="20"/>
        </w:rPr>
        <w:t>The goal of this study was to quantify how such differences may affect the characteristic flow rate-rise time profiles</w:t>
      </w:r>
      <w:r>
        <w:rPr>
          <w:sz w:val="20"/>
        </w:rPr>
        <w:t xml:space="preserve"> by comparing flow rate </w:t>
      </w:r>
      <w:r w:rsidR="006B11A8">
        <w:rPr>
          <w:sz w:val="20"/>
        </w:rPr>
        <w:t>start-up time and acceleration rate immediately after the flow</w:t>
      </w:r>
      <w:r>
        <w:rPr>
          <w:sz w:val="20"/>
        </w:rPr>
        <w:t xml:space="preserve"> </w:t>
      </w:r>
      <w:r w:rsidR="006B11A8">
        <w:rPr>
          <w:sz w:val="20"/>
        </w:rPr>
        <w:t xml:space="preserve">initiation </w:t>
      </w:r>
      <w:r>
        <w:rPr>
          <w:sz w:val="20"/>
        </w:rPr>
        <w:t xml:space="preserve">by the opening of a solenoid valve downstream of the apparatus </w:t>
      </w:r>
      <w:r w:rsidR="006B11A8">
        <w:rPr>
          <w:sz w:val="20"/>
        </w:rPr>
        <w:t xml:space="preserve">as is specified in </w:t>
      </w:r>
      <w:r w:rsidR="0068496A">
        <w:rPr>
          <w:sz w:val="20"/>
        </w:rPr>
        <w:t>pharmacopeial procedures</w:t>
      </w:r>
      <w:r w:rsidR="00A8400E">
        <w:rPr>
          <w:sz w:val="20"/>
        </w:rPr>
        <w:t xml:space="preserve"> </w:t>
      </w:r>
      <w:r w:rsidR="00A55B34">
        <w:rPr>
          <w:sz w:val="20"/>
          <w:vertAlign w:val="superscript"/>
        </w:rPr>
        <w:t>[</w:t>
      </w:r>
      <w:r w:rsidR="005B5C75">
        <w:rPr>
          <w:rStyle w:val="EndnoteReference"/>
          <w:sz w:val="20"/>
        </w:rPr>
        <w:endnoteReference w:id="5"/>
      </w:r>
      <w:r w:rsidR="00A55B34">
        <w:rPr>
          <w:sz w:val="20"/>
          <w:vertAlign w:val="superscript"/>
        </w:rPr>
        <w:t>]</w:t>
      </w:r>
      <w:r w:rsidR="00F01771">
        <w:rPr>
          <w:sz w:val="20"/>
        </w:rPr>
        <w:t>.</w:t>
      </w:r>
    </w:p>
    <w:p w14:paraId="360B6A3C" w14:textId="58AA941E" w:rsidR="00964685" w:rsidRPr="00B059F5" w:rsidRDefault="00964685" w:rsidP="00B059F5">
      <w:pPr>
        <w:pStyle w:val="DDLBodyText"/>
        <w:spacing w:before="240"/>
        <w:rPr>
          <w:b/>
          <w:bCs/>
          <w:sz w:val="24"/>
          <w:szCs w:val="24"/>
        </w:rPr>
      </w:pPr>
      <w:r w:rsidRPr="00B059F5">
        <w:rPr>
          <w:b/>
          <w:bCs/>
          <w:sz w:val="24"/>
          <w:szCs w:val="24"/>
        </w:rPr>
        <w:t>Materials and Methods</w:t>
      </w:r>
    </w:p>
    <w:p w14:paraId="7DA9C577" w14:textId="6849F08E" w:rsidR="00EB33D1" w:rsidRPr="00C410C9" w:rsidRDefault="00975032" w:rsidP="00906F76">
      <w:pPr>
        <w:pStyle w:val="DDLBodyText"/>
        <w:rPr>
          <w:sz w:val="20"/>
        </w:rPr>
      </w:pPr>
      <w:r>
        <w:rPr>
          <w:sz w:val="20"/>
        </w:rPr>
        <w:t xml:space="preserve">The experimental </w:t>
      </w:r>
      <w:r w:rsidR="0096107E">
        <w:rPr>
          <w:sz w:val="20"/>
        </w:rPr>
        <w:t>methodology</w:t>
      </w:r>
      <w:r>
        <w:rPr>
          <w:sz w:val="20"/>
        </w:rPr>
        <w:t xml:space="preserve"> </w:t>
      </w:r>
      <w:r w:rsidR="00906F76">
        <w:rPr>
          <w:sz w:val="20"/>
        </w:rPr>
        <w:t xml:space="preserve">followed </w:t>
      </w:r>
      <w:r w:rsidR="00503350">
        <w:rPr>
          <w:sz w:val="20"/>
        </w:rPr>
        <w:t xml:space="preserve">closely </w:t>
      </w:r>
      <w:r w:rsidR="00906F76">
        <w:rPr>
          <w:sz w:val="20"/>
        </w:rPr>
        <w:t xml:space="preserve">the </w:t>
      </w:r>
      <w:r w:rsidR="000679F2">
        <w:rPr>
          <w:sz w:val="20"/>
        </w:rPr>
        <w:t xml:space="preserve">pharmacopeial </w:t>
      </w:r>
      <w:r w:rsidR="00906F76">
        <w:rPr>
          <w:sz w:val="20"/>
        </w:rPr>
        <w:t>procedure</w:t>
      </w:r>
      <w:r w:rsidR="0068496A">
        <w:rPr>
          <w:sz w:val="20"/>
        </w:rPr>
        <w:t xml:space="preserve"> f</w:t>
      </w:r>
      <w:r w:rsidR="00906F76">
        <w:rPr>
          <w:sz w:val="20"/>
        </w:rPr>
        <w:t xml:space="preserve">or </w:t>
      </w:r>
      <w:r w:rsidR="0096107E">
        <w:rPr>
          <w:sz w:val="20"/>
        </w:rPr>
        <w:t>APSD determination from DPIs,</w:t>
      </w:r>
      <w:r w:rsidR="00906F76">
        <w:rPr>
          <w:sz w:val="20"/>
        </w:rPr>
        <w:t xml:space="preserve"> </w:t>
      </w:r>
      <w:r w:rsidR="000679F2">
        <w:rPr>
          <w:sz w:val="20"/>
        </w:rPr>
        <w:t xml:space="preserve">as </w:t>
      </w:r>
      <w:r>
        <w:rPr>
          <w:sz w:val="20"/>
        </w:rPr>
        <w:t xml:space="preserve">reported </w:t>
      </w:r>
      <w:r w:rsidR="0096107E">
        <w:rPr>
          <w:sz w:val="20"/>
        </w:rPr>
        <w:t>previously</w:t>
      </w:r>
      <w:r w:rsidR="00A8400E">
        <w:rPr>
          <w:sz w:val="20"/>
        </w:rPr>
        <w:t xml:space="preserve"> </w:t>
      </w:r>
      <w:r w:rsidR="00A55B34">
        <w:rPr>
          <w:sz w:val="20"/>
          <w:vertAlign w:val="superscript"/>
        </w:rPr>
        <w:t>[</w:t>
      </w:r>
      <w:r w:rsidR="0096107E">
        <w:rPr>
          <w:sz w:val="20"/>
          <w:vertAlign w:val="superscript"/>
        </w:rPr>
        <w:t>3</w:t>
      </w:r>
      <w:r w:rsidR="00A55B34">
        <w:rPr>
          <w:sz w:val="20"/>
          <w:vertAlign w:val="superscript"/>
        </w:rPr>
        <w:t>]</w:t>
      </w:r>
      <w:r w:rsidR="0096107E">
        <w:rPr>
          <w:sz w:val="20"/>
          <w:vertAlign w:val="superscript"/>
        </w:rPr>
        <w:t xml:space="preserve"> </w:t>
      </w:r>
      <w:r>
        <w:rPr>
          <w:sz w:val="20"/>
        </w:rPr>
        <w:t>for the</w:t>
      </w:r>
      <w:r w:rsidR="0096107E">
        <w:rPr>
          <w:sz w:val="20"/>
        </w:rPr>
        <w:t xml:space="preserve"> flow rate-rise time study involving the </w:t>
      </w:r>
      <w:r>
        <w:rPr>
          <w:sz w:val="20"/>
        </w:rPr>
        <w:t>full resolution impactors</w:t>
      </w:r>
      <w:r w:rsidR="000679F2">
        <w:rPr>
          <w:sz w:val="20"/>
        </w:rPr>
        <w:t xml:space="preserve">. This procedure </w:t>
      </w:r>
      <w:r>
        <w:rPr>
          <w:sz w:val="20"/>
        </w:rPr>
        <w:t xml:space="preserve">was </w:t>
      </w:r>
      <w:r w:rsidR="000679F2">
        <w:rPr>
          <w:sz w:val="20"/>
        </w:rPr>
        <w:t>also</w:t>
      </w:r>
      <w:r>
        <w:rPr>
          <w:sz w:val="20"/>
        </w:rPr>
        <w:t xml:space="preserve"> undertaken by participants D, G and J, who provided measurements with </w:t>
      </w:r>
      <w:r w:rsidR="00CC6C28">
        <w:rPr>
          <w:sz w:val="20"/>
        </w:rPr>
        <w:t>reduced NGI (</w:t>
      </w:r>
      <w:proofErr w:type="spellStart"/>
      <w:r w:rsidR="00CC6C28">
        <w:rPr>
          <w:sz w:val="20"/>
        </w:rPr>
        <w:t>rNGI</w:t>
      </w:r>
      <w:proofErr w:type="spellEnd"/>
      <w:r w:rsidR="00CC6C28">
        <w:rPr>
          <w:sz w:val="20"/>
        </w:rPr>
        <w:t>)</w:t>
      </w:r>
      <w:r w:rsidR="00A8400E">
        <w:rPr>
          <w:sz w:val="20"/>
        </w:rPr>
        <w:t xml:space="preserve"> </w:t>
      </w:r>
      <w:r w:rsidR="00A55B34">
        <w:rPr>
          <w:sz w:val="20"/>
          <w:vertAlign w:val="superscript"/>
        </w:rPr>
        <w:t>[</w:t>
      </w:r>
      <w:r w:rsidR="009F4EDA">
        <w:rPr>
          <w:rStyle w:val="EndnoteReference"/>
          <w:sz w:val="20"/>
        </w:rPr>
        <w:endnoteReference w:id="6"/>
      </w:r>
      <w:r w:rsidR="00A55B34">
        <w:rPr>
          <w:sz w:val="20"/>
          <w:vertAlign w:val="superscript"/>
        </w:rPr>
        <w:t>]</w:t>
      </w:r>
      <w:r w:rsidR="00CC6C28">
        <w:rPr>
          <w:sz w:val="20"/>
        </w:rPr>
        <w:t>, Fast Screening Impactor (FS</w:t>
      </w:r>
      <w:r w:rsidR="00BC2E88">
        <w:rPr>
          <w:sz w:val="20"/>
        </w:rPr>
        <w:t>I</w:t>
      </w:r>
      <w:r w:rsidR="00CC6C28">
        <w:rPr>
          <w:sz w:val="20"/>
        </w:rPr>
        <w:t>)</w:t>
      </w:r>
      <w:r w:rsidR="00A8400E">
        <w:rPr>
          <w:sz w:val="20"/>
        </w:rPr>
        <w:t xml:space="preserve"> </w:t>
      </w:r>
      <w:r w:rsidR="00A55B34">
        <w:rPr>
          <w:sz w:val="20"/>
          <w:vertAlign w:val="superscript"/>
        </w:rPr>
        <w:t>[</w:t>
      </w:r>
      <w:r w:rsidR="00BC2E88">
        <w:rPr>
          <w:rStyle w:val="EndnoteReference"/>
          <w:sz w:val="20"/>
        </w:rPr>
        <w:endnoteReference w:id="7"/>
      </w:r>
      <w:r w:rsidR="00A55B34">
        <w:rPr>
          <w:sz w:val="20"/>
          <w:vertAlign w:val="superscript"/>
        </w:rPr>
        <w:t>]</w:t>
      </w:r>
      <w:r w:rsidR="00CC6C28">
        <w:rPr>
          <w:sz w:val="20"/>
        </w:rPr>
        <w:t xml:space="preserve"> and Fast Screening Andersen</w:t>
      </w:r>
      <w:r w:rsidR="00C410C9">
        <w:rPr>
          <w:sz w:val="20"/>
        </w:rPr>
        <w:t xml:space="preserve"> impactor</w:t>
      </w:r>
      <w:r w:rsidR="00CC6C28">
        <w:rPr>
          <w:sz w:val="20"/>
        </w:rPr>
        <w:t xml:space="preserve"> </w:t>
      </w:r>
      <w:r w:rsidR="00C410C9">
        <w:rPr>
          <w:sz w:val="20"/>
        </w:rPr>
        <w:t>(FSA)</w:t>
      </w:r>
      <w:r w:rsidR="00A8400E">
        <w:rPr>
          <w:sz w:val="20"/>
        </w:rPr>
        <w:t xml:space="preserve"> </w:t>
      </w:r>
      <w:r w:rsidR="00A55B34">
        <w:rPr>
          <w:sz w:val="20"/>
          <w:vertAlign w:val="superscript"/>
        </w:rPr>
        <w:t>[</w:t>
      </w:r>
      <w:r w:rsidR="005D759B">
        <w:rPr>
          <w:rStyle w:val="EndnoteReference"/>
          <w:sz w:val="20"/>
        </w:rPr>
        <w:endnoteReference w:id="8"/>
      </w:r>
      <w:r w:rsidR="00A55B34">
        <w:rPr>
          <w:sz w:val="20"/>
          <w:vertAlign w:val="superscript"/>
        </w:rPr>
        <w:t>]</w:t>
      </w:r>
      <w:r w:rsidR="005D759B">
        <w:rPr>
          <w:sz w:val="20"/>
        </w:rPr>
        <w:t>.</w:t>
      </w:r>
      <w:r w:rsidR="001514AE">
        <w:rPr>
          <w:sz w:val="20"/>
        </w:rPr>
        <w:t xml:space="preserve"> </w:t>
      </w:r>
      <w:r>
        <w:rPr>
          <w:sz w:val="20"/>
        </w:rPr>
        <w:t>The apparatus</w:t>
      </w:r>
      <w:r w:rsidR="00626C73">
        <w:rPr>
          <w:sz w:val="20"/>
        </w:rPr>
        <w:t>es</w:t>
      </w:r>
      <w:r>
        <w:rPr>
          <w:sz w:val="20"/>
        </w:rPr>
        <w:t xml:space="preserve"> that were evaluated together with their nominal internal volumes are summarized in Table 1.</w:t>
      </w:r>
      <w:r w:rsidR="00EB33D1">
        <w:rPr>
          <w:sz w:val="20"/>
        </w:rPr>
        <w:t xml:space="preserve">  Measurements (n=3 replicates) were made of the flow rate-rise time profiles at </w:t>
      </w:r>
      <w:r w:rsidR="00EB33D1">
        <w:rPr>
          <w:sz w:val="20"/>
        </w:rPr>
        <w:lastRenderedPageBreak/>
        <w:t xml:space="preserve">target flow rates of 30, 60 and 90 L/min </w:t>
      </w:r>
      <w:r w:rsidR="000665B2">
        <w:rPr>
          <w:sz w:val="20"/>
        </w:rPr>
        <w:t>with</w:t>
      </w:r>
      <w:r w:rsidR="00EB33D1">
        <w:rPr>
          <w:sz w:val="20"/>
        </w:rPr>
        <w:t xml:space="preserve"> </w:t>
      </w:r>
      <w:r w:rsidR="00E25B0A">
        <w:rPr>
          <w:sz w:val="20"/>
        </w:rPr>
        <w:t xml:space="preserve">a flow meter </w:t>
      </w:r>
      <w:r w:rsidR="008A39D2">
        <w:rPr>
          <w:sz w:val="20"/>
        </w:rPr>
        <w:t xml:space="preserve">that was immediately downstream of </w:t>
      </w:r>
      <w:r w:rsidR="00626C73">
        <w:rPr>
          <w:sz w:val="20"/>
        </w:rPr>
        <w:t xml:space="preserve">a </w:t>
      </w:r>
      <w:r w:rsidR="00EB33D1">
        <w:rPr>
          <w:sz w:val="20"/>
        </w:rPr>
        <w:t xml:space="preserve">purpose-built orifice-plate surrogate </w:t>
      </w:r>
      <w:r w:rsidR="00686A3F">
        <w:rPr>
          <w:sz w:val="20"/>
        </w:rPr>
        <w:t>DPI</w:t>
      </w:r>
      <w:r w:rsidR="00686A3F">
        <w:rPr>
          <w:sz w:val="20"/>
          <w:vertAlign w:val="superscript"/>
        </w:rPr>
        <w:t xml:space="preserve"> [</w:t>
      </w:r>
      <w:r w:rsidR="00AA024A">
        <w:rPr>
          <w:sz w:val="20"/>
          <w:vertAlign w:val="superscript"/>
        </w:rPr>
        <w:t>3]</w:t>
      </w:r>
      <w:r w:rsidR="00BD3650" w:rsidRPr="00BE6FF1">
        <w:rPr>
          <w:sz w:val="20"/>
        </w:rPr>
        <w:t xml:space="preserve"> </w:t>
      </w:r>
      <w:r w:rsidR="000665B2">
        <w:rPr>
          <w:sz w:val="20"/>
        </w:rPr>
        <w:t xml:space="preserve">designed </w:t>
      </w:r>
      <w:r w:rsidR="00626C73">
        <w:rPr>
          <w:sz w:val="20"/>
        </w:rPr>
        <w:t>to cause the flow rate to reach the chosen target</w:t>
      </w:r>
      <w:r w:rsidR="008A39D2">
        <w:rPr>
          <w:sz w:val="20"/>
        </w:rPr>
        <w:t xml:space="preserve"> when its pressure drop reached 4kPa.</w:t>
      </w:r>
    </w:p>
    <w:p w14:paraId="0EAC2917" w14:textId="30691CE0" w:rsidR="00964685" w:rsidRPr="001E70D0" w:rsidRDefault="00EB33D1" w:rsidP="0018341E">
      <w:pPr>
        <w:spacing w:after="0"/>
        <w:rPr>
          <w:b/>
          <w:bCs/>
          <w:sz w:val="20"/>
        </w:rPr>
      </w:pPr>
      <w:r w:rsidRPr="001E70D0">
        <w:rPr>
          <w:b/>
          <w:bCs/>
          <w:sz w:val="20"/>
        </w:rPr>
        <w:t>Table 1: Apparatus Configurations and Nominal Internal Volumes</w:t>
      </w:r>
      <w:r w:rsidR="009B6C1E" w:rsidRPr="001E70D0">
        <w:rPr>
          <w:b/>
          <w:bCs/>
          <w:sz w:val="20"/>
        </w:rPr>
        <w:t xml:space="preserve"> (all ±10 mL)</w:t>
      </w:r>
    </w:p>
    <w:p w14:paraId="4B857C3D" w14:textId="77777777" w:rsidR="009B6C1E" w:rsidRDefault="009B6C1E" w:rsidP="00906F76">
      <w:pPr>
        <w:spacing w:after="0"/>
        <w:jc w:val="left"/>
        <w:rPr>
          <w:sz w:val="20"/>
        </w:rPr>
      </w:pPr>
    </w:p>
    <w:tbl>
      <w:tblPr>
        <w:tblStyle w:val="TableGrid"/>
        <w:tblW w:w="9067" w:type="dxa"/>
        <w:tblLook w:val="04A0" w:firstRow="1" w:lastRow="0" w:firstColumn="1" w:lastColumn="0" w:noHBand="0" w:noVBand="1"/>
      </w:tblPr>
      <w:tblGrid>
        <w:gridCol w:w="1161"/>
        <w:gridCol w:w="1132"/>
        <w:gridCol w:w="1066"/>
        <w:gridCol w:w="1598"/>
        <w:gridCol w:w="1319"/>
        <w:gridCol w:w="1061"/>
        <w:gridCol w:w="1730"/>
      </w:tblGrid>
      <w:tr w:rsidR="00A8400E" w14:paraId="62E251A8" w14:textId="77777777" w:rsidTr="009747EF">
        <w:tc>
          <w:tcPr>
            <w:tcW w:w="1161" w:type="dxa"/>
            <w:vMerge w:val="restart"/>
            <w:vAlign w:val="center"/>
          </w:tcPr>
          <w:p w14:paraId="5F37379A" w14:textId="6F5C9C2D" w:rsidR="00A8400E" w:rsidRDefault="00A8400E" w:rsidP="0050685C">
            <w:pPr>
              <w:pStyle w:val="DDLBodyText"/>
              <w:spacing w:after="120"/>
              <w:jc w:val="center"/>
              <w:rPr>
                <w:sz w:val="20"/>
              </w:rPr>
            </w:pPr>
            <w:r>
              <w:rPr>
                <w:sz w:val="20"/>
              </w:rPr>
              <w:t>Participant</w:t>
            </w:r>
          </w:p>
        </w:tc>
        <w:tc>
          <w:tcPr>
            <w:tcW w:w="3796" w:type="dxa"/>
            <w:gridSpan w:val="3"/>
            <w:vAlign w:val="center"/>
          </w:tcPr>
          <w:p w14:paraId="23A02BF5" w14:textId="6B9A760C" w:rsidR="00A8400E" w:rsidRDefault="00A8400E" w:rsidP="0050685C">
            <w:pPr>
              <w:pStyle w:val="DDLBodyText"/>
              <w:spacing w:after="120"/>
              <w:jc w:val="center"/>
              <w:rPr>
                <w:sz w:val="20"/>
              </w:rPr>
            </w:pPr>
            <w:r>
              <w:rPr>
                <w:sz w:val="20"/>
              </w:rPr>
              <w:t>Full Resolution</w:t>
            </w:r>
          </w:p>
        </w:tc>
        <w:tc>
          <w:tcPr>
            <w:tcW w:w="4110" w:type="dxa"/>
            <w:gridSpan w:val="3"/>
            <w:vAlign w:val="center"/>
          </w:tcPr>
          <w:p w14:paraId="63B99DA9" w14:textId="0EEAFEF4" w:rsidR="00A8400E" w:rsidRDefault="00A8400E" w:rsidP="0050685C">
            <w:pPr>
              <w:pStyle w:val="DDLBodyText"/>
              <w:spacing w:after="120"/>
              <w:jc w:val="center"/>
              <w:rPr>
                <w:sz w:val="20"/>
              </w:rPr>
            </w:pPr>
            <w:r>
              <w:rPr>
                <w:sz w:val="20"/>
              </w:rPr>
              <w:t xml:space="preserve">Abbreviated </w:t>
            </w:r>
          </w:p>
        </w:tc>
      </w:tr>
      <w:tr w:rsidR="00A8400E" w14:paraId="32D46EE1" w14:textId="77777777" w:rsidTr="0050685C">
        <w:tc>
          <w:tcPr>
            <w:tcW w:w="1161" w:type="dxa"/>
            <w:vMerge/>
            <w:vAlign w:val="center"/>
          </w:tcPr>
          <w:p w14:paraId="56BF2259" w14:textId="3B7E179C" w:rsidR="00A8400E" w:rsidRDefault="00A8400E" w:rsidP="0050685C">
            <w:pPr>
              <w:pStyle w:val="DDLBodyText"/>
              <w:spacing w:after="120"/>
              <w:jc w:val="center"/>
              <w:rPr>
                <w:sz w:val="20"/>
              </w:rPr>
            </w:pPr>
          </w:p>
        </w:tc>
        <w:tc>
          <w:tcPr>
            <w:tcW w:w="1132" w:type="dxa"/>
            <w:vAlign w:val="center"/>
          </w:tcPr>
          <w:p w14:paraId="7D959E40" w14:textId="1A329F2D" w:rsidR="00A8400E" w:rsidRDefault="00A8400E" w:rsidP="0050685C">
            <w:pPr>
              <w:pStyle w:val="DDLBodyText"/>
              <w:spacing w:after="120"/>
              <w:jc w:val="center"/>
              <w:rPr>
                <w:sz w:val="20"/>
              </w:rPr>
            </w:pPr>
            <w:r>
              <w:rPr>
                <w:sz w:val="20"/>
              </w:rPr>
              <w:t>Impactor</w:t>
            </w:r>
          </w:p>
        </w:tc>
        <w:tc>
          <w:tcPr>
            <w:tcW w:w="1066" w:type="dxa"/>
            <w:vAlign w:val="center"/>
          </w:tcPr>
          <w:p w14:paraId="6FE4E8FF" w14:textId="13BCF40F" w:rsidR="00A8400E" w:rsidRDefault="00A8400E" w:rsidP="0050685C">
            <w:pPr>
              <w:pStyle w:val="DDLBodyText"/>
              <w:spacing w:after="120"/>
              <w:jc w:val="center"/>
              <w:rPr>
                <w:sz w:val="20"/>
              </w:rPr>
            </w:pPr>
            <w:r>
              <w:rPr>
                <w:sz w:val="20"/>
              </w:rPr>
              <w:t>Pre-separator present</w:t>
            </w:r>
          </w:p>
        </w:tc>
        <w:tc>
          <w:tcPr>
            <w:tcW w:w="1598" w:type="dxa"/>
            <w:vAlign w:val="center"/>
          </w:tcPr>
          <w:p w14:paraId="71CA689C" w14:textId="45880DE9" w:rsidR="00A8400E" w:rsidRDefault="00A8400E" w:rsidP="0050685C">
            <w:pPr>
              <w:pStyle w:val="DDLBodyText"/>
              <w:spacing w:after="120"/>
              <w:jc w:val="center"/>
              <w:rPr>
                <w:sz w:val="20"/>
              </w:rPr>
            </w:pPr>
            <w:r>
              <w:rPr>
                <w:sz w:val="20"/>
              </w:rPr>
              <w:t xml:space="preserve">Total internal volume    </w:t>
            </w:r>
            <w:proofErr w:type="gramStart"/>
            <w:r>
              <w:rPr>
                <w:sz w:val="20"/>
              </w:rPr>
              <w:t xml:space="preserve">   (</w:t>
            </w:r>
            <w:proofErr w:type="gramEnd"/>
            <w:r>
              <w:rPr>
                <w:sz w:val="20"/>
              </w:rPr>
              <w:t>mL)</w:t>
            </w:r>
          </w:p>
        </w:tc>
        <w:tc>
          <w:tcPr>
            <w:tcW w:w="1319" w:type="dxa"/>
            <w:vAlign w:val="center"/>
          </w:tcPr>
          <w:p w14:paraId="3BCB6045" w14:textId="452DC4CE" w:rsidR="00A8400E" w:rsidRDefault="00A8400E" w:rsidP="0050685C">
            <w:pPr>
              <w:pStyle w:val="DDLBodyText"/>
              <w:spacing w:after="120"/>
              <w:jc w:val="center"/>
              <w:rPr>
                <w:sz w:val="20"/>
              </w:rPr>
            </w:pPr>
            <w:r>
              <w:rPr>
                <w:sz w:val="20"/>
              </w:rPr>
              <w:t>Impactor</w:t>
            </w:r>
          </w:p>
        </w:tc>
        <w:tc>
          <w:tcPr>
            <w:tcW w:w="1061" w:type="dxa"/>
            <w:vAlign w:val="center"/>
          </w:tcPr>
          <w:p w14:paraId="65C53EC9" w14:textId="4DD9D8A0" w:rsidR="00A8400E" w:rsidRDefault="00A8400E" w:rsidP="0050685C">
            <w:pPr>
              <w:pStyle w:val="DDLBodyText"/>
              <w:spacing w:after="120"/>
              <w:jc w:val="center"/>
              <w:rPr>
                <w:sz w:val="20"/>
              </w:rPr>
            </w:pPr>
            <w:r>
              <w:rPr>
                <w:sz w:val="20"/>
              </w:rPr>
              <w:t>Pre-separator present</w:t>
            </w:r>
          </w:p>
        </w:tc>
        <w:tc>
          <w:tcPr>
            <w:tcW w:w="1730" w:type="dxa"/>
            <w:vAlign w:val="center"/>
          </w:tcPr>
          <w:p w14:paraId="1A72FB2A" w14:textId="1A3C2BD2" w:rsidR="00A8400E" w:rsidRDefault="00A8400E" w:rsidP="0050685C">
            <w:pPr>
              <w:pStyle w:val="DDLBodyText"/>
              <w:spacing w:after="120"/>
              <w:jc w:val="center"/>
              <w:rPr>
                <w:sz w:val="20"/>
              </w:rPr>
            </w:pPr>
            <w:r>
              <w:rPr>
                <w:sz w:val="20"/>
              </w:rPr>
              <w:t xml:space="preserve">Total internal volume      </w:t>
            </w:r>
            <w:proofErr w:type="gramStart"/>
            <w:r>
              <w:rPr>
                <w:sz w:val="20"/>
              </w:rPr>
              <w:t xml:space="preserve">   (</w:t>
            </w:r>
            <w:proofErr w:type="gramEnd"/>
            <w:r>
              <w:rPr>
                <w:sz w:val="20"/>
              </w:rPr>
              <w:t>mL)</w:t>
            </w:r>
          </w:p>
        </w:tc>
      </w:tr>
      <w:tr w:rsidR="00251DFB" w14:paraId="7A4BE4D9" w14:textId="77777777" w:rsidTr="0050685C">
        <w:tc>
          <w:tcPr>
            <w:tcW w:w="1161" w:type="dxa"/>
            <w:vAlign w:val="center"/>
          </w:tcPr>
          <w:p w14:paraId="1AAE7B97" w14:textId="758BF221" w:rsidR="00251DFB" w:rsidRDefault="00251DFB" w:rsidP="0050685C">
            <w:pPr>
              <w:pStyle w:val="DDLBodyText"/>
              <w:spacing w:after="120"/>
              <w:jc w:val="center"/>
              <w:rPr>
                <w:sz w:val="20"/>
              </w:rPr>
            </w:pPr>
            <w:r>
              <w:rPr>
                <w:sz w:val="20"/>
              </w:rPr>
              <w:t>D</w:t>
            </w:r>
            <w:r w:rsidR="000A4863">
              <w:rPr>
                <w:sz w:val="20"/>
              </w:rPr>
              <w:t>*</w:t>
            </w:r>
          </w:p>
        </w:tc>
        <w:tc>
          <w:tcPr>
            <w:tcW w:w="1132" w:type="dxa"/>
            <w:vAlign w:val="center"/>
          </w:tcPr>
          <w:p w14:paraId="32C81F21" w14:textId="036D5298" w:rsidR="00251DFB" w:rsidRDefault="00251DFB" w:rsidP="0050685C">
            <w:pPr>
              <w:pStyle w:val="DDLBodyText"/>
              <w:spacing w:after="120"/>
              <w:jc w:val="center"/>
              <w:rPr>
                <w:sz w:val="20"/>
              </w:rPr>
            </w:pPr>
            <w:r>
              <w:rPr>
                <w:sz w:val="20"/>
              </w:rPr>
              <w:t>NGI</w:t>
            </w:r>
          </w:p>
        </w:tc>
        <w:tc>
          <w:tcPr>
            <w:tcW w:w="1066" w:type="dxa"/>
            <w:vAlign w:val="center"/>
          </w:tcPr>
          <w:p w14:paraId="425F1592" w14:textId="317B9E04" w:rsidR="00251DFB" w:rsidRDefault="00251DFB" w:rsidP="0050685C">
            <w:pPr>
              <w:pStyle w:val="DDLBodyText"/>
              <w:spacing w:after="120"/>
              <w:jc w:val="center"/>
              <w:rPr>
                <w:sz w:val="20"/>
              </w:rPr>
            </w:pPr>
            <w:r>
              <w:rPr>
                <w:sz w:val="20"/>
              </w:rPr>
              <w:t>Y</w:t>
            </w:r>
          </w:p>
        </w:tc>
        <w:tc>
          <w:tcPr>
            <w:tcW w:w="1598" w:type="dxa"/>
            <w:vAlign w:val="center"/>
          </w:tcPr>
          <w:p w14:paraId="39FA6656" w14:textId="4F57F2E3" w:rsidR="00251DFB" w:rsidRDefault="00626C73" w:rsidP="0050685C">
            <w:pPr>
              <w:pStyle w:val="DDLBodyText"/>
              <w:spacing w:after="120"/>
              <w:jc w:val="center"/>
              <w:rPr>
                <w:sz w:val="20"/>
              </w:rPr>
            </w:pPr>
            <w:r>
              <w:rPr>
                <w:sz w:val="20"/>
              </w:rPr>
              <w:t>2000</w:t>
            </w:r>
          </w:p>
        </w:tc>
        <w:tc>
          <w:tcPr>
            <w:tcW w:w="1319" w:type="dxa"/>
            <w:vAlign w:val="center"/>
          </w:tcPr>
          <w:p w14:paraId="26D7AE95" w14:textId="7D1C1910" w:rsidR="00251DFB" w:rsidRDefault="00251DFB" w:rsidP="0050685C">
            <w:pPr>
              <w:pStyle w:val="DDLBodyText"/>
              <w:spacing w:after="120"/>
              <w:jc w:val="center"/>
              <w:rPr>
                <w:sz w:val="20"/>
              </w:rPr>
            </w:pPr>
            <w:proofErr w:type="spellStart"/>
            <w:r>
              <w:rPr>
                <w:sz w:val="20"/>
              </w:rPr>
              <w:t>rNGI</w:t>
            </w:r>
            <w:proofErr w:type="spellEnd"/>
          </w:p>
          <w:p w14:paraId="54CB610C" w14:textId="5FE48ED3" w:rsidR="00251DFB" w:rsidRDefault="00251DFB" w:rsidP="0050685C">
            <w:pPr>
              <w:pStyle w:val="DDLBodyText"/>
              <w:spacing w:after="120"/>
              <w:jc w:val="center"/>
              <w:rPr>
                <w:sz w:val="20"/>
              </w:rPr>
            </w:pPr>
            <w:r>
              <w:rPr>
                <w:sz w:val="20"/>
              </w:rPr>
              <w:t>FSI</w:t>
            </w:r>
          </w:p>
        </w:tc>
        <w:tc>
          <w:tcPr>
            <w:tcW w:w="1061" w:type="dxa"/>
            <w:vAlign w:val="center"/>
          </w:tcPr>
          <w:p w14:paraId="4B7C9818" w14:textId="77777777" w:rsidR="00251DFB" w:rsidRDefault="00251DFB" w:rsidP="0050685C">
            <w:pPr>
              <w:pStyle w:val="DDLBodyText"/>
              <w:spacing w:after="120"/>
              <w:jc w:val="center"/>
              <w:rPr>
                <w:sz w:val="20"/>
              </w:rPr>
            </w:pPr>
            <w:r>
              <w:rPr>
                <w:sz w:val="20"/>
              </w:rPr>
              <w:t>Y</w:t>
            </w:r>
          </w:p>
          <w:p w14:paraId="27A17D07" w14:textId="2D816C40" w:rsidR="009B6C1E" w:rsidRDefault="009B6C1E" w:rsidP="0050685C">
            <w:pPr>
              <w:pStyle w:val="DDLBodyText"/>
              <w:spacing w:after="120"/>
              <w:jc w:val="center"/>
              <w:rPr>
                <w:sz w:val="20"/>
              </w:rPr>
            </w:pPr>
            <w:r>
              <w:rPr>
                <w:sz w:val="20"/>
              </w:rPr>
              <w:t>N</w:t>
            </w:r>
          </w:p>
        </w:tc>
        <w:tc>
          <w:tcPr>
            <w:tcW w:w="1730" w:type="dxa"/>
            <w:vAlign w:val="center"/>
          </w:tcPr>
          <w:p w14:paraId="3C718599" w14:textId="7C0DCA2C" w:rsidR="00251DFB" w:rsidRDefault="00626C73" w:rsidP="0050685C">
            <w:pPr>
              <w:pStyle w:val="DDLBodyText"/>
              <w:spacing w:after="120"/>
              <w:jc w:val="center"/>
              <w:rPr>
                <w:sz w:val="20"/>
              </w:rPr>
            </w:pPr>
            <w:r>
              <w:rPr>
                <w:sz w:val="20"/>
              </w:rPr>
              <w:t>1990</w:t>
            </w:r>
          </w:p>
          <w:p w14:paraId="372E57FE" w14:textId="381206C7" w:rsidR="00251DFB" w:rsidRDefault="00251DFB" w:rsidP="0050685C">
            <w:pPr>
              <w:pStyle w:val="DDLBodyText"/>
              <w:spacing w:after="120"/>
              <w:jc w:val="center"/>
              <w:rPr>
                <w:sz w:val="20"/>
              </w:rPr>
            </w:pPr>
            <w:r>
              <w:rPr>
                <w:sz w:val="20"/>
              </w:rPr>
              <w:t>11</w:t>
            </w:r>
            <w:r w:rsidR="00626C73">
              <w:rPr>
                <w:sz w:val="20"/>
              </w:rPr>
              <w:t>50</w:t>
            </w:r>
          </w:p>
        </w:tc>
      </w:tr>
      <w:tr w:rsidR="00251DFB" w14:paraId="7231FAC7" w14:textId="77777777" w:rsidTr="0050685C">
        <w:tc>
          <w:tcPr>
            <w:tcW w:w="1161" w:type="dxa"/>
            <w:vAlign w:val="center"/>
          </w:tcPr>
          <w:p w14:paraId="4C9748D9" w14:textId="4D8B0CBB" w:rsidR="00251DFB" w:rsidRDefault="00251DFB" w:rsidP="0050685C">
            <w:pPr>
              <w:pStyle w:val="DDLBodyText"/>
              <w:spacing w:after="120"/>
              <w:jc w:val="center"/>
              <w:rPr>
                <w:sz w:val="20"/>
              </w:rPr>
            </w:pPr>
            <w:r>
              <w:rPr>
                <w:sz w:val="20"/>
              </w:rPr>
              <w:t>G</w:t>
            </w:r>
            <w:r w:rsidR="000A4863">
              <w:rPr>
                <w:sz w:val="20"/>
              </w:rPr>
              <w:t>**</w:t>
            </w:r>
          </w:p>
        </w:tc>
        <w:tc>
          <w:tcPr>
            <w:tcW w:w="1132" w:type="dxa"/>
            <w:vAlign w:val="center"/>
          </w:tcPr>
          <w:p w14:paraId="62D29BF3" w14:textId="375D5FB0" w:rsidR="00251DFB" w:rsidRDefault="00251DFB" w:rsidP="0050685C">
            <w:pPr>
              <w:pStyle w:val="DDLBodyText"/>
              <w:spacing w:after="120"/>
              <w:jc w:val="center"/>
              <w:rPr>
                <w:sz w:val="20"/>
              </w:rPr>
            </w:pPr>
            <w:r>
              <w:rPr>
                <w:sz w:val="20"/>
              </w:rPr>
              <w:t>NGI</w:t>
            </w:r>
          </w:p>
        </w:tc>
        <w:tc>
          <w:tcPr>
            <w:tcW w:w="1066" w:type="dxa"/>
            <w:vAlign w:val="center"/>
          </w:tcPr>
          <w:p w14:paraId="44B5A16D" w14:textId="6E69C835" w:rsidR="00251DFB" w:rsidRDefault="00251DFB" w:rsidP="0050685C">
            <w:pPr>
              <w:pStyle w:val="DDLBodyText"/>
              <w:spacing w:after="120"/>
              <w:jc w:val="center"/>
              <w:rPr>
                <w:sz w:val="20"/>
              </w:rPr>
            </w:pPr>
            <w:r>
              <w:rPr>
                <w:sz w:val="20"/>
              </w:rPr>
              <w:t>Y</w:t>
            </w:r>
          </w:p>
        </w:tc>
        <w:tc>
          <w:tcPr>
            <w:tcW w:w="1598" w:type="dxa"/>
            <w:vAlign w:val="center"/>
          </w:tcPr>
          <w:p w14:paraId="4065CD10" w14:textId="269ABF76" w:rsidR="00251DFB" w:rsidRDefault="000A4863" w:rsidP="0050685C">
            <w:pPr>
              <w:pStyle w:val="DDLBodyText"/>
              <w:spacing w:after="120"/>
              <w:jc w:val="center"/>
              <w:rPr>
                <w:sz w:val="20"/>
              </w:rPr>
            </w:pPr>
            <w:r>
              <w:rPr>
                <w:sz w:val="20"/>
              </w:rPr>
              <w:t>1990</w:t>
            </w:r>
          </w:p>
        </w:tc>
        <w:tc>
          <w:tcPr>
            <w:tcW w:w="1319" w:type="dxa"/>
            <w:vAlign w:val="center"/>
          </w:tcPr>
          <w:p w14:paraId="06FEBEDF" w14:textId="5634BDE5" w:rsidR="00251DFB" w:rsidRDefault="00251DFB" w:rsidP="0050685C">
            <w:pPr>
              <w:pStyle w:val="DDLBodyText"/>
              <w:spacing w:after="120"/>
              <w:jc w:val="center"/>
              <w:rPr>
                <w:sz w:val="20"/>
              </w:rPr>
            </w:pPr>
            <w:r>
              <w:rPr>
                <w:sz w:val="20"/>
              </w:rPr>
              <w:t>FSI</w:t>
            </w:r>
          </w:p>
        </w:tc>
        <w:tc>
          <w:tcPr>
            <w:tcW w:w="1061" w:type="dxa"/>
            <w:vAlign w:val="center"/>
          </w:tcPr>
          <w:p w14:paraId="194C152E" w14:textId="0DF956CA" w:rsidR="00251DFB" w:rsidRDefault="00251DFB" w:rsidP="0050685C">
            <w:pPr>
              <w:pStyle w:val="DDLBodyText"/>
              <w:spacing w:after="120"/>
              <w:jc w:val="center"/>
              <w:rPr>
                <w:sz w:val="20"/>
              </w:rPr>
            </w:pPr>
            <w:r>
              <w:rPr>
                <w:sz w:val="20"/>
              </w:rPr>
              <w:t>Y</w:t>
            </w:r>
          </w:p>
        </w:tc>
        <w:tc>
          <w:tcPr>
            <w:tcW w:w="1730" w:type="dxa"/>
            <w:vAlign w:val="center"/>
          </w:tcPr>
          <w:p w14:paraId="285261EB" w14:textId="19AFCA11" w:rsidR="00251DFB" w:rsidRDefault="00251DFB" w:rsidP="0050685C">
            <w:pPr>
              <w:pStyle w:val="DDLBodyText"/>
              <w:spacing w:after="120"/>
              <w:jc w:val="center"/>
              <w:rPr>
                <w:sz w:val="20"/>
              </w:rPr>
            </w:pPr>
            <w:r>
              <w:rPr>
                <w:sz w:val="20"/>
              </w:rPr>
              <w:t>1</w:t>
            </w:r>
            <w:r w:rsidR="00770F4E">
              <w:rPr>
                <w:sz w:val="20"/>
              </w:rPr>
              <w:t>1</w:t>
            </w:r>
            <w:r w:rsidR="000A4863">
              <w:rPr>
                <w:sz w:val="20"/>
              </w:rPr>
              <w:t>4</w:t>
            </w:r>
            <w:r w:rsidR="00770F4E">
              <w:rPr>
                <w:sz w:val="20"/>
              </w:rPr>
              <w:t>0</w:t>
            </w:r>
          </w:p>
        </w:tc>
      </w:tr>
      <w:tr w:rsidR="00251DFB" w14:paraId="13A64A62" w14:textId="77777777" w:rsidTr="0050685C">
        <w:tc>
          <w:tcPr>
            <w:tcW w:w="1161" w:type="dxa"/>
            <w:vAlign w:val="center"/>
          </w:tcPr>
          <w:p w14:paraId="026E8DB9" w14:textId="5772388F" w:rsidR="00251DFB" w:rsidRDefault="00251DFB" w:rsidP="0050685C">
            <w:pPr>
              <w:pStyle w:val="DDLBodyText"/>
              <w:spacing w:after="120"/>
              <w:jc w:val="center"/>
              <w:rPr>
                <w:sz w:val="20"/>
              </w:rPr>
            </w:pPr>
            <w:r>
              <w:rPr>
                <w:sz w:val="20"/>
              </w:rPr>
              <w:t>J</w:t>
            </w:r>
          </w:p>
        </w:tc>
        <w:tc>
          <w:tcPr>
            <w:tcW w:w="1132" w:type="dxa"/>
            <w:vAlign w:val="center"/>
          </w:tcPr>
          <w:p w14:paraId="663F9532" w14:textId="66884E97" w:rsidR="00251DFB" w:rsidRDefault="00251DFB" w:rsidP="0050685C">
            <w:pPr>
              <w:pStyle w:val="DDLBodyText"/>
              <w:spacing w:after="120"/>
              <w:jc w:val="center"/>
              <w:rPr>
                <w:sz w:val="20"/>
              </w:rPr>
            </w:pPr>
            <w:r>
              <w:rPr>
                <w:sz w:val="20"/>
              </w:rPr>
              <w:t>ACI</w:t>
            </w:r>
            <w:r w:rsidR="000A4863">
              <w:rPr>
                <w:sz w:val="20"/>
              </w:rPr>
              <w:t>**</w:t>
            </w:r>
            <w:r>
              <w:rPr>
                <w:sz w:val="20"/>
              </w:rPr>
              <w:t>* (2)</w:t>
            </w:r>
          </w:p>
        </w:tc>
        <w:tc>
          <w:tcPr>
            <w:tcW w:w="1066" w:type="dxa"/>
            <w:vAlign w:val="center"/>
          </w:tcPr>
          <w:p w14:paraId="304B98B4" w14:textId="6B328167" w:rsidR="00251DFB" w:rsidRDefault="00251DFB" w:rsidP="0050685C">
            <w:pPr>
              <w:pStyle w:val="DDLBodyText"/>
              <w:spacing w:after="120"/>
              <w:jc w:val="center"/>
              <w:rPr>
                <w:sz w:val="20"/>
              </w:rPr>
            </w:pPr>
            <w:r>
              <w:rPr>
                <w:sz w:val="20"/>
              </w:rPr>
              <w:t>Y</w:t>
            </w:r>
          </w:p>
        </w:tc>
        <w:tc>
          <w:tcPr>
            <w:tcW w:w="1598" w:type="dxa"/>
            <w:vAlign w:val="center"/>
          </w:tcPr>
          <w:p w14:paraId="5DB57752" w14:textId="07E7AA7F" w:rsidR="00251DFB" w:rsidRDefault="00251DFB" w:rsidP="0050685C">
            <w:pPr>
              <w:pStyle w:val="DDLBodyText"/>
              <w:spacing w:after="120"/>
              <w:jc w:val="center"/>
              <w:rPr>
                <w:sz w:val="20"/>
              </w:rPr>
            </w:pPr>
            <w:r>
              <w:rPr>
                <w:sz w:val="20"/>
              </w:rPr>
              <w:t>11</w:t>
            </w:r>
            <w:r w:rsidR="00626C73">
              <w:rPr>
                <w:sz w:val="20"/>
              </w:rPr>
              <w:t>80</w:t>
            </w:r>
          </w:p>
        </w:tc>
        <w:tc>
          <w:tcPr>
            <w:tcW w:w="1319" w:type="dxa"/>
            <w:vAlign w:val="center"/>
          </w:tcPr>
          <w:p w14:paraId="5F2DED55" w14:textId="1C78B49C" w:rsidR="00251DFB" w:rsidRDefault="00251DFB" w:rsidP="0050685C">
            <w:pPr>
              <w:pStyle w:val="DDLBodyText"/>
              <w:spacing w:after="120"/>
              <w:jc w:val="center"/>
              <w:rPr>
                <w:sz w:val="20"/>
              </w:rPr>
            </w:pPr>
            <w:r>
              <w:rPr>
                <w:sz w:val="20"/>
              </w:rPr>
              <w:t>FSA (2)</w:t>
            </w:r>
          </w:p>
        </w:tc>
        <w:tc>
          <w:tcPr>
            <w:tcW w:w="1061" w:type="dxa"/>
            <w:vAlign w:val="center"/>
          </w:tcPr>
          <w:p w14:paraId="114406F8" w14:textId="318345C5" w:rsidR="00251DFB" w:rsidRDefault="00251DFB" w:rsidP="0050685C">
            <w:pPr>
              <w:pStyle w:val="DDLBodyText"/>
              <w:spacing w:after="120"/>
              <w:jc w:val="center"/>
              <w:rPr>
                <w:sz w:val="20"/>
              </w:rPr>
            </w:pPr>
            <w:r>
              <w:rPr>
                <w:sz w:val="20"/>
              </w:rPr>
              <w:t>Y</w:t>
            </w:r>
          </w:p>
        </w:tc>
        <w:tc>
          <w:tcPr>
            <w:tcW w:w="1730" w:type="dxa"/>
            <w:vAlign w:val="center"/>
          </w:tcPr>
          <w:p w14:paraId="378BE2D3" w14:textId="5D848614" w:rsidR="00251DFB" w:rsidRDefault="009B6C1E" w:rsidP="0050685C">
            <w:pPr>
              <w:pStyle w:val="DDLBodyText"/>
              <w:spacing w:after="120"/>
              <w:jc w:val="center"/>
              <w:rPr>
                <w:sz w:val="20"/>
              </w:rPr>
            </w:pPr>
            <w:r>
              <w:rPr>
                <w:sz w:val="20"/>
              </w:rPr>
              <w:t>630</w:t>
            </w:r>
          </w:p>
        </w:tc>
      </w:tr>
    </w:tbl>
    <w:p w14:paraId="24176B87" w14:textId="04FCBE95" w:rsidR="000A4863" w:rsidRDefault="000A4863" w:rsidP="000A4863">
      <w:pPr>
        <w:pStyle w:val="DDLBodyText"/>
        <w:spacing w:after="0"/>
        <w:rPr>
          <w:sz w:val="20"/>
        </w:rPr>
      </w:pPr>
      <w:r w:rsidRPr="000A4863">
        <w:rPr>
          <w:sz w:val="20"/>
        </w:rPr>
        <w:t>*</w:t>
      </w:r>
      <w:r>
        <w:rPr>
          <w:sz w:val="20"/>
        </w:rPr>
        <w:t xml:space="preserve"> Additional volume for interconnections was </w:t>
      </w:r>
      <w:r w:rsidR="00CF0B4E">
        <w:rPr>
          <w:sz w:val="20"/>
        </w:rPr>
        <w:t xml:space="preserve">assumed to be </w:t>
      </w:r>
      <w:r>
        <w:rPr>
          <w:sz w:val="20"/>
        </w:rPr>
        <w:t>40 mL</w:t>
      </w:r>
      <w:r w:rsidRPr="00EB33D1" w:rsidDel="000A4863">
        <w:rPr>
          <w:sz w:val="20"/>
        </w:rPr>
        <w:t xml:space="preserve"> </w:t>
      </w:r>
    </w:p>
    <w:p w14:paraId="755C66B2" w14:textId="6F281791" w:rsidR="00975032" w:rsidRDefault="000A4863" w:rsidP="000A4863">
      <w:pPr>
        <w:pStyle w:val="DDLBodyText"/>
        <w:spacing w:after="0"/>
        <w:rPr>
          <w:sz w:val="20"/>
        </w:rPr>
      </w:pPr>
      <w:r>
        <w:rPr>
          <w:sz w:val="20"/>
        </w:rPr>
        <w:t xml:space="preserve">** Additional volume for interconnections was </w:t>
      </w:r>
      <w:r w:rsidR="00CF0B4E">
        <w:rPr>
          <w:sz w:val="20"/>
        </w:rPr>
        <w:t xml:space="preserve">specified as </w:t>
      </w:r>
      <w:r>
        <w:rPr>
          <w:sz w:val="20"/>
        </w:rPr>
        <w:t>25 mL</w:t>
      </w:r>
    </w:p>
    <w:p w14:paraId="4F45DDEA" w14:textId="2191D8A5" w:rsidR="004B667F" w:rsidRDefault="004B667F" w:rsidP="000A4863">
      <w:pPr>
        <w:pStyle w:val="DDLBodyText"/>
        <w:spacing w:after="0"/>
        <w:rPr>
          <w:sz w:val="20"/>
        </w:rPr>
      </w:pPr>
      <w:r>
        <w:rPr>
          <w:sz w:val="20"/>
        </w:rPr>
        <w:t>*** 28.3 L/min configuration</w:t>
      </w:r>
    </w:p>
    <w:p w14:paraId="6919352D" w14:textId="77777777" w:rsidR="0064531C" w:rsidRDefault="0064531C" w:rsidP="00251DFB">
      <w:pPr>
        <w:pStyle w:val="DDLBodyText"/>
        <w:spacing w:after="0"/>
        <w:rPr>
          <w:sz w:val="20"/>
        </w:rPr>
      </w:pPr>
    </w:p>
    <w:p w14:paraId="4879D3D2" w14:textId="0BF25FEB" w:rsidR="00A03300" w:rsidRPr="00A03300" w:rsidRDefault="00DC1431" w:rsidP="00A03300">
      <w:pPr>
        <w:pStyle w:val="DDLBodyText"/>
        <w:rPr>
          <w:sz w:val="20"/>
        </w:rPr>
      </w:pPr>
      <w:r>
        <w:t xml:space="preserve">Surrogate DPIs were </w:t>
      </w:r>
      <w:r w:rsidR="00503350">
        <w:rPr>
          <w:sz w:val="20"/>
        </w:rPr>
        <w:t xml:space="preserve">constructed with aperture dimensions </w:t>
      </w:r>
      <w:r w:rsidR="00503350" w:rsidRPr="00906F76">
        <w:rPr>
          <w:sz w:val="20"/>
        </w:rPr>
        <w:t>caus</w:t>
      </w:r>
      <w:r w:rsidR="00503350">
        <w:rPr>
          <w:sz w:val="20"/>
        </w:rPr>
        <w:t>ing</w:t>
      </w:r>
      <w:r w:rsidR="00503350" w:rsidRPr="00906F76">
        <w:rPr>
          <w:sz w:val="20"/>
        </w:rPr>
        <w:t xml:space="preserve"> a 4-kPa pressure</w:t>
      </w:r>
      <w:r w:rsidR="00503350">
        <w:rPr>
          <w:sz w:val="20"/>
        </w:rPr>
        <w:t xml:space="preserve"> </w:t>
      </w:r>
      <w:proofErr w:type="gramStart"/>
      <w:r w:rsidR="00503350" w:rsidRPr="00906F76">
        <w:rPr>
          <w:sz w:val="20"/>
        </w:rPr>
        <w:t>drop</w:t>
      </w:r>
      <w:proofErr w:type="gramEnd"/>
      <w:r w:rsidR="00503350" w:rsidRPr="00906F76">
        <w:rPr>
          <w:sz w:val="20"/>
        </w:rPr>
        <w:t xml:space="preserve"> that simulated either a high-, medium-, or low</w:t>
      </w:r>
      <w:r w:rsidR="008F78BA">
        <w:rPr>
          <w:sz w:val="20"/>
        </w:rPr>
        <w:t>-</w:t>
      </w:r>
      <w:r w:rsidR="00503350" w:rsidRPr="00906F76">
        <w:rPr>
          <w:sz w:val="20"/>
        </w:rPr>
        <w:t>resistance</w:t>
      </w:r>
      <w:r w:rsidR="00503350">
        <w:rPr>
          <w:sz w:val="20"/>
        </w:rPr>
        <w:t xml:space="preserve"> </w:t>
      </w:r>
      <w:r w:rsidR="00503350" w:rsidRPr="00906F76">
        <w:rPr>
          <w:sz w:val="20"/>
        </w:rPr>
        <w:t xml:space="preserve">DPI at the target flow rates </w:t>
      </w:r>
      <w:r w:rsidR="008F78BA">
        <w:rPr>
          <w:sz w:val="20"/>
        </w:rPr>
        <w:t>of</w:t>
      </w:r>
      <w:r w:rsidR="00503350" w:rsidRPr="00906F76">
        <w:rPr>
          <w:sz w:val="20"/>
        </w:rPr>
        <w:t xml:space="preserve"> 30,</w:t>
      </w:r>
      <w:r w:rsidR="00503350">
        <w:rPr>
          <w:sz w:val="20"/>
        </w:rPr>
        <w:t xml:space="preserve"> </w:t>
      </w:r>
      <w:r w:rsidR="00503350" w:rsidRPr="00906F76">
        <w:rPr>
          <w:sz w:val="20"/>
        </w:rPr>
        <w:t>60, and 90 l</w:t>
      </w:r>
      <w:r w:rsidR="00503350">
        <w:rPr>
          <w:sz w:val="20"/>
        </w:rPr>
        <w:t>/</w:t>
      </w:r>
      <w:r w:rsidR="00503350" w:rsidRPr="00906F76">
        <w:rPr>
          <w:sz w:val="20"/>
        </w:rPr>
        <w:t>min</w:t>
      </w:r>
      <w:r w:rsidR="006F7BAA">
        <w:rPr>
          <w:sz w:val="20"/>
        </w:rPr>
        <w:t xml:space="preserve"> </w:t>
      </w:r>
      <w:r w:rsidR="00A55B34">
        <w:rPr>
          <w:sz w:val="20"/>
          <w:vertAlign w:val="superscript"/>
        </w:rPr>
        <w:t>[</w:t>
      </w:r>
      <w:r w:rsidR="00BC308A">
        <w:rPr>
          <w:sz w:val="20"/>
          <w:vertAlign w:val="superscript"/>
        </w:rPr>
        <w:t>3</w:t>
      </w:r>
      <w:r w:rsidR="00A55B34">
        <w:rPr>
          <w:sz w:val="20"/>
          <w:vertAlign w:val="superscript"/>
        </w:rPr>
        <w:t>]</w:t>
      </w:r>
      <w:r w:rsidR="00503350">
        <w:rPr>
          <w:sz w:val="20"/>
        </w:rPr>
        <w:t xml:space="preserve">. Total internal volumes for the full resolution impactors were as provided in </w:t>
      </w:r>
      <w:proofErr w:type="spellStart"/>
      <w:r w:rsidR="00503350">
        <w:rPr>
          <w:sz w:val="20"/>
        </w:rPr>
        <w:t>Greguletz</w:t>
      </w:r>
      <w:proofErr w:type="spellEnd"/>
      <w:r w:rsidR="00503350">
        <w:rPr>
          <w:sz w:val="20"/>
        </w:rPr>
        <w:t xml:space="preserve"> </w:t>
      </w:r>
      <w:r w:rsidR="00503350" w:rsidRPr="00C410C9">
        <w:rPr>
          <w:i/>
          <w:iCs/>
          <w:sz w:val="20"/>
        </w:rPr>
        <w:t>et al</w:t>
      </w:r>
      <w:r w:rsidR="00503350">
        <w:rPr>
          <w:sz w:val="20"/>
        </w:rPr>
        <w:t>.</w:t>
      </w:r>
      <w:r w:rsidR="00503350">
        <w:rPr>
          <w:sz w:val="20"/>
          <w:vertAlign w:val="superscript"/>
        </w:rPr>
        <w:t>3</w:t>
      </w:r>
      <w:r w:rsidR="00503350">
        <w:rPr>
          <w:sz w:val="20"/>
        </w:rPr>
        <w:t xml:space="preserve">, </w:t>
      </w:r>
      <w:r w:rsidR="009B6C1E">
        <w:rPr>
          <w:sz w:val="20"/>
        </w:rPr>
        <w:t xml:space="preserve">rounded to </w:t>
      </w:r>
      <w:r w:rsidR="008A39D2">
        <w:rPr>
          <w:sz w:val="20"/>
        </w:rPr>
        <w:t xml:space="preserve">three </w:t>
      </w:r>
      <w:r w:rsidR="009B6C1E">
        <w:rPr>
          <w:sz w:val="20"/>
        </w:rPr>
        <w:t xml:space="preserve">significant digits, </w:t>
      </w:r>
      <w:r w:rsidR="00503350">
        <w:rPr>
          <w:sz w:val="20"/>
        </w:rPr>
        <w:t>and included allowances for the pre-separator, USP/</w:t>
      </w:r>
      <w:proofErr w:type="spellStart"/>
      <w:r w:rsidR="00503350">
        <w:rPr>
          <w:sz w:val="20"/>
        </w:rPr>
        <w:t>PhEur</w:t>
      </w:r>
      <w:proofErr w:type="spellEnd"/>
      <w:r w:rsidR="00503350">
        <w:rPr>
          <w:sz w:val="20"/>
        </w:rPr>
        <w:t xml:space="preserve"> induction port (67 mL), </w:t>
      </w:r>
      <w:r w:rsidR="008F78BA">
        <w:rPr>
          <w:sz w:val="20"/>
        </w:rPr>
        <w:t>the</w:t>
      </w:r>
      <w:r w:rsidR="00503350">
        <w:rPr>
          <w:sz w:val="20"/>
        </w:rPr>
        <w:t xml:space="preserve"> flow meter (45 mL), </w:t>
      </w:r>
      <w:r w:rsidR="008F78BA">
        <w:rPr>
          <w:sz w:val="20"/>
        </w:rPr>
        <w:t xml:space="preserve">the </w:t>
      </w:r>
      <w:r w:rsidR="00503350">
        <w:rPr>
          <w:sz w:val="20"/>
        </w:rPr>
        <w:t xml:space="preserve">volume downstream of the </w:t>
      </w:r>
      <w:r w:rsidR="0064531C">
        <w:rPr>
          <w:sz w:val="20"/>
        </w:rPr>
        <w:t>orifice plate assembly (10 mL) and, unless specified, 40 mL for the interconnecting tubing upstream of the flow controller solenoid valve</w:t>
      </w:r>
      <w:r w:rsidR="00503350">
        <w:rPr>
          <w:sz w:val="20"/>
        </w:rPr>
        <w:t xml:space="preserve">. </w:t>
      </w:r>
      <w:r w:rsidR="00DE4A87">
        <w:rPr>
          <w:sz w:val="20"/>
        </w:rPr>
        <w:t xml:space="preserve">Upon actuation of this </w:t>
      </w:r>
      <w:r w:rsidR="008A39D2">
        <w:rPr>
          <w:sz w:val="20"/>
        </w:rPr>
        <w:t xml:space="preserve">solenoid </w:t>
      </w:r>
      <w:r w:rsidR="00DE4A87">
        <w:rPr>
          <w:sz w:val="20"/>
        </w:rPr>
        <w:t xml:space="preserve">valve </w:t>
      </w:r>
      <w:r w:rsidR="00302A75">
        <w:rPr>
          <w:sz w:val="20"/>
        </w:rPr>
        <w:t xml:space="preserve">to initiate the sampling and </w:t>
      </w:r>
      <w:r w:rsidR="00DE4A87">
        <w:rPr>
          <w:sz w:val="20"/>
        </w:rPr>
        <w:t>measurement</w:t>
      </w:r>
      <w:r w:rsidR="00302A75">
        <w:rPr>
          <w:sz w:val="20"/>
        </w:rPr>
        <w:t xml:space="preserve"> processes</w:t>
      </w:r>
      <w:r w:rsidR="00DE4A87">
        <w:rPr>
          <w:sz w:val="20"/>
        </w:rPr>
        <w:t>, each flow rate-rise time profile was recorded</w:t>
      </w:r>
      <w:r w:rsidR="0088187B">
        <w:rPr>
          <w:sz w:val="20"/>
        </w:rPr>
        <w:t xml:space="preserve"> at 5 </w:t>
      </w:r>
      <w:proofErr w:type="spellStart"/>
      <w:r w:rsidR="0088187B">
        <w:rPr>
          <w:sz w:val="20"/>
        </w:rPr>
        <w:t>ms</w:t>
      </w:r>
      <w:proofErr w:type="spellEnd"/>
      <w:r w:rsidR="0088187B">
        <w:rPr>
          <w:sz w:val="20"/>
        </w:rPr>
        <w:t xml:space="preserve"> intervals</w:t>
      </w:r>
      <w:r w:rsidR="00DE4A87">
        <w:rPr>
          <w:sz w:val="20"/>
        </w:rPr>
        <w:t xml:space="preserve"> from the signal provided by the </w:t>
      </w:r>
      <w:r w:rsidR="00DE4A87" w:rsidRPr="00DE4A87">
        <w:rPr>
          <w:sz w:val="20"/>
        </w:rPr>
        <w:t xml:space="preserve">flow </w:t>
      </w:r>
      <w:r w:rsidR="008F78BA">
        <w:rPr>
          <w:sz w:val="20"/>
        </w:rPr>
        <w:t>meter</w:t>
      </w:r>
      <w:r w:rsidR="000C67FB">
        <w:rPr>
          <w:sz w:val="20"/>
        </w:rPr>
        <w:t xml:space="preserve"> (model 4040, TSI Inc., Shoreview, MN, USA)</w:t>
      </w:r>
      <w:r w:rsidR="008F78BA">
        <w:rPr>
          <w:sz w:val="20"/>
        </w:rPr>
        <w:t xml:space="preserve"> </w:t>
      </w:r>
      <w:r w:rsidR="00DE4A87" w:rsidRPr="00DE4A87">
        <w:rPr>
          <w:sz w:val="20"/>
        </w:rPr>
        <w:t>by purpose-developed</w:t>
      </w:r>
      <w:r w:rsidR="00DE4A87">
        <w:rPr>
          <w:sz w:val="20"/>
        </w:rPr>
        <w:t xml:space="preserve"> </w:t>
      </w:r>
      <w:r w:rsidR="00DE4A87" w:rsidRPr="00DE4A87">
        <w:rPr>
          <w:sz w:val="20"/>
        </w:rPr>
        <w:t>proprietary recording software</w:t>
      </w:r>
      <w:r w:rsidR="00B51E9F">
        <w:rPr>
          <w:sz w:val="20"/>
        </w:rPr>
        <w:t xml:space="preserve">. </w:t>
      </w:r>
      <w:r w:rsidR="00B51E9F" w:rsidRPr="00B51E9F">
        <w:rPr>
          <w:sz w:val="20"/>
        </w:rPr>
        <w:t>The resulting</w:t>
      </w:r>
      <w:r w:rsidR="00B51E9F">
        <w:rPr>
          <w:sz w:val="20"/>
        </w:rPr>
        <w:t xml:space="preserve"> data </w:t>
      </w:r>
      <w:r w:rsidR="00FE2742">
        <w:rPr>
          <w:sz w:val="20"/>
        </w:rPr>
        <w:t xml:space="preserve">enabled the </w:t>
      </w:r>
      <w:r w:rsidR="00FE2742" w:rsidRPr="00B51E9F">
        <w:rPr>
          <w:sz w:val="20"/>
        </w:rPr>
        <w:t>calculat</w:t>
      </w:r>
      <w:r w:rsidR="00FE2742">
        <w:rPr>
          <w:sz w:val="20"/>
        </w:rPr>
        <w:t>ion of</w:t>
      </w:r>
      <w:r w:rsidR="00FE2742" w:rsidRPr="00B51E9F">
        <w:rPr>
          <w:sz w:val="20"/>
        </w:rPr>
        <w:t xml:space="preserve"> </w:t>
      </w:r>
      <w:r w:rsidR="00B51E9F" w:rsidRPr="00B51E9F">
        <w:rPr>
          <w:sz w:val="20"/>
        </w:rPr>
        <w:t>th</w:t>
      </w:r>
      <w:r w:rsidR="00302A75">
        <w:rPr>
          <w:sz w:val="20"/>
        </w:rPr>
        <w:t>re</w:t>
      </w:r>
      <w:r w:rsidR="00B51E9F" w:rsidRPr="00B51E9F">
        <w:rPr>
          <w:sz w:val="20"/>
        </w:rPr>
        <w:t>e characteristic rise</w:t>
      </w:r>
      <w:r w:rsidR="00B51E9F">
        <w:rPr>
          <w:sz w:val="20"/>
        </w:rPr>
        <w:t xml:space="preserve"> </w:t>
      </w:r>
      <w:r w:rsidR="00B51E9F" w:rsidRPr="00B51E9F">
        <w:rPr>
          <w:sz w:val="20"/>
        </w:rPr>
        <w:t xml:space="preserve">time indicators, </w:t>
      </w:r>
      <w:r w:rsidR="00B51E9F" w:rsidRPr="00B51E9F">
        <w:rPr>
          <w:i/>
          <w:iCs/>
          <w:sz w:val="20"/>
        </w:rPr>
        <w:t>t</w:t>
      </w:r>
      <w:r w:rsidR="00B51E9F" w:rsidRPr="00B51E9F">
        <w:rPr>
          <w:i/>
          <w:iCs/>
          <w:sz w:val="20"/>
          <w:vertAlign w:val="subscript"/>
        </w:rPr>
        <w:t>20</w:t>
      </w:r>
      <w:r w:rsidR="00B51E9F" w:rsidRPr="00B51E9F">
        <w:rPr>
          <w:i/>
          <w:iCs/>
          <w:sz w:val="20"/>
        </w:rPr>
        <w:t>,</w:t>
      </w:r>
      <w:r w:rsidR="00B51E9F" w:rsidRPr="00B51E9F">
        <w:rPr>
          <w:sz w:val="20"/>
        </w:rPr>
        <w:t xml:space="preserve"> </w:t>
      </w:r>
      <w:r w:rsidR="00B51E9F" w:rsidRPr="00B51E9F">
        <w:rPr>
          <w:i/>
          <w:iCs/>
          <w:sz w:val="20"/>
        </w:rPr>
        <w:t>t</w:t>
      </w:r>
      <w:r w:rsidR="00B51E9F" w:rsidRPr="00B51E9F">
        <w:rPr>
          <w:i/>
          <w:iCs/>
          <w:sz w:val="20"/>
          <w:vertAlign w:val="subscript"/>
        </w:rPr>
        <w:t>80</w:t>
      </w:r>
      <w:r w:rsidR="00B51E9F" w:rsidRPr="00B51E9F">
        <w:rPr>
          <w:sz w:val="20"/>
        </w:rPr>
        <w:t xml:space="preserve">, and </w:t>
      </w:r>
      <w:r w:rsidR="00B51E9F" w:rsidRPr="00B51E9F">
        <w:rPr>
          <w:i/>
          <w:iCs/>
          <w:sz w:val="20"/>
        </w:rPr>
        <w:t>t</w:t>
      </w:r>
      <w:r w:rsidR="00B51E9F" w:rsidRPr="00B51E9F">
        <w:rPr>
          <w:i/>
          <w:iCs/>
          <w:sz w:val="20"/>
          <w:vertAlign w:val="subscript"/>
        </w:rPr>
        <w:t>90</w:t>
      </w:r>
      <w:r w:rsidR="00B51E9F" w:rsidRPr="00B51E9F">
        <w:rPr>
          <w:sz w:val="20"/>
        </w:rPr>
        <w:t xml:space="preserve"> (each in </w:t>
      </w:r>
      <w:proofErr w:type="spellStart"/>
      <w:r w:rsidR="00B51E9F" w:rsidRPr="00B51E9F">
        <w:rPr>
          <w:sz w:val="20"/>
        </w:rPr>
        <w:t>ms</w:t>
      </w:r>
      <w:proofErr w:type="spellEnd"/>
      <w:r w:rsidR="00B51E9F" w:rsidRPr="00B51E9F">
        <w:rPr>
          <w:sz w:val="20"/>
        </w:rPr>
        <w:t>), representing</w:t>
      </w:r>
      <w:r w:rsidR="00B51E9F">
        <w:rPr>
          <w:sz w:val="20"/>
        </w:rPr>
        <w:t xml:space="preserve"> </w:t>
      </w:r>
      <w:r w:rsidR="00B51E9F" w:rsidRPr="00B51E9F">
        <w:rPr>
          <w:sz w:val="20"/>
        </w:rPr>
        <w:t>times to attain 20</w:t>
      </w:r>
      <w:r w:rsidR="008F78BA">
        <w:rPr>
          <w:sz w:val="20"/>
        </w:rPr>
        <w:t>%</w:t>
      </w:r>
      <w:r w:rsidR="00B51E9F" w:rsidRPr="00B51E9F">
        <w:rPr>
          <w:sz w:val="20"/>
        </w:rPr>
        <w:t>, 80</w:t>
      </w:r>
      <w:r w:rsidR="008F78BA">
        <w:rPr>
          <w:sz w:val="20"/>
        </w:rPr>
        <w:t>%</w:t>
      </w:r>
      <w:r w:rsidR="00B51E9F" w:rsidRPr="00B51E9F">
        <w:rPr>
          <w:sz w:val="20"/>
        </w:rPr>
        <w:t>, and 90% of the steady</w:t>
      </w:r>
      <w:r w:rsidR="00B51E9F">
        <w:rPr>
          <w:sz w:val="20"/>
        </w:rPr>
        <w:t>-</w:t>
      </w:r>
      <w:r w:rsidR="00B51E9F" w:rsidRPr="00B51E9F">
        <w:rPr>
          <w:sz w:val="20"/>
        </w:rPr>
        <w:t>state</w:t>
      </w:r>
      <w:r w:rsidR="00B51E9F">
        <w:rPr>
          <w:sz w:val="20"/>
        </w:rPr>
        <w:t xml:space="preserve"> target </w:t>
      </w:r>
      <w:r w:rsidR="00B51E9F" w:rsidRPr="00B51E9F">
        <w:rPr>
          <w:sz w:val="20"/>
        </w:rPr>
        <w:t xml:space="preserve">flow </w:t>
      </w:r>
      <w:r w:rsidR="00B51E9F">
        <w:rPr>
          <w:sz w:val="20"/>
        </w:rPr>
        <w:t xml:space="preserve">rate.  </w:t>
      </w:r>
      <w:r w:rsidR="00B51E9F" w:rsidRPr="00B51E9F">
        <w:rPr>
          <w:i/>
          <w:iCs/>
          <w:sz w:val="20"/>
        </w:rPr>
        <w:t>t</w:t>
      </w:r>
      <w:r w:rsidR="00B51E9F" w:rsidRPr="00B51E9F">
        <w:rPr>
          <w:i/>
          <w:iCs/>
          <w:sz w:val="20"/>
          <w:vertAlign w:val="subscript"/>
        </w:rPr>
        <w:t>90</w:t>
      </w:r>
      <w:r w:rsidR="00B51E9F">
        <w:rPr>
          <w:sz w:val="20"/>
        </w:rPr>
        <w:t xml:space="preserve"> and the slope of the profile (</w:t>
      </w:r>
      <w:r w:rsidR="006D24B8">
        <w:rPr>
          <w:sz w:val="20"/>
        </w:rPr>
        <w:t>s</w:t>
      </w:r>
      <w:r w:rsidR="00B51E9F">
        <w:rPr>
          <w:sz w:val="20"/>
        </w:rPr>
        <w:t>lope</w:t>
      </w:r>
      <w:r w:rsidR="00B51E9F" w:rsidRPr="001E70D0">
        <w:rPr>
          <w:i/>
          <w:iCs/>
          <w:sz w:val="20"/>
          <w:vertAlign w:val="subscript"/>
        </w:rPr>
        <w:t>t</w:t>
      </w:r>
      <w:r w:rsidR="00B51E9F" w:rsidRPr="006D24B8">
        <w:rPr>
          <w:i/>
          <w:iCs/>
          <w:sz w:val="20"/>
          <w:vertAlign w:val="subscript"/>
        </w:rPr>
        <w:t>20</w:t>
      </w:r>
      <w:r w:rsidR="00B51E9F" w:rsidRPr="001E70D0">
        <w:rPr>
          <w:sz w:val="20"/>
          <w:vertAlign w:val="subscript"/>
        </w:rPr>
        <w:t>/</w:t>
      </w:r>
      <w:r w:rsidR="00B51E9F" w:rsidRPr="001E70D0">
        <w:rPr>
          <w:i/>
          <w:iCs/>
          <w:sz w:val="20"/>
          <w:vertAlign w:val="subscript"/>
        </w:rPr>
        <w:t>t</w:t>
      </w:r>
      <w:r w:rsidR="00B51E9F" w:rsidRPr="006D24B8">
        <w:rPr>
          <w:i/>
          <w:iCs/>
          <w:sz w:val="20"/>
          <w:vertAlign w:val="subscript"/>
        </w:rPr>
        <w:t>8</w:t>
      </w:r>
      <w:r w:rsidR="00B51E9F" w:rsidRPr="00B51E9F">
        <w:rPr>
          <w:i/>
          <w:iCs/>
          <w:sz w:val="20"/>
          <w:vertAlign w:val="subscript"/>
        </w:rPr>
        <w:t>0</w:t>
      </w:r>
      <w:r w:rsidR="00B51E9F">
        <w:rPr>
          <w:sz w:val="20"/>
        </w:rPr>
        <w:t>)</w:t>
      </w:r>
      <w:r w:rsidR="00931AC8">
        <w:rPr>
          <w:sz w:val="20"/>
        </w:rPr>
        <w:t xml:space="preserve">, </w:t>
      </w:r>
      <w:r w:rsidR="00A03300" w:rsidRPr="00A03300">
        <w:rPr>
          <w:sz w:val="20"/>
        </w:rPr>
        <w:t>calculated by linear</w:t>
      </w:r>
      <w:r w:rsidR="00A03300">
        <w:rPr>
          <w:sz w:val="20"/>
        </w:rPr>
        <w:t xml:space="preserve"> </w:t>
      </w:r>
      <w:r w:rsidR="00A03300" w:rsidRPr="00A03300">
        <w:rPr>
          <w:sz w:val="20"/>
        </w:rPr>
        <w:t xml:space="preserve">interpolation between </w:t>
      </w:r>
      <w:r w:rsidR="00A03300" w:rsidRPr="00A03300">
        <w:rPr>
          <w:i/>
          <w:iCs/>
          <w:sz w:val="20"/>
        </w:rPr>
        <w:t>t</w:t>
      </w:r>
      <w:r w:rsidR="00A03300" w:rsidRPr="00A03300">
        <w:rPr>
          <w:i/>
          <w:iCs/>
          <w:sz w:val="20"/>
          <w:vertAlign w:val="subscript"/>
        </w:rPr>
        <w:t xml:space="preserve">20 </w:t>
      </w:r>
      <w:r w:rsidR="00A03300" w:rsidRPr="00A03300">
        <w:rPr>
          <w:sz w:val="20"/>
        </w:rPr>
        <w:t>and</w:t>
      </w:r>
      <w:r w:rsidR="00A03300">
        <w:rPr>
          <w:sz w:val="20"/>
        </w:rPr>
        <w:t xml:space="preserve"> </w:t>
      </w:r>
      <w:r w:rsidR="00A03300" w:rsidRPr="00A03300">
        <w:rPr>
          <w:i/>
          <w:iCs/>
          <w:sz w:val="20"/>
        </w:rPr>
        <w:t>t</w:t>
      </w:r>
      <w:r w:rsidR="00A03300" w:rsidRPr="00A03300">
        <w:rPr>
          <w:i/>
          <w:iCs/>
          <w:sz w:val="20"/>
          <w:vertAlign w:val="subscript"/>
        </w:rPr>
        <w:t>80</w:t>
      </w:r>
      <w:r w:rsidR="007D2614">
        <w:rPr>
          <w:sz w:val="20"/>
        </w:rPr>
        <w:t xml:space="preserve">, </w:t>
      </w:r>
      <w:r w:rsidR="00A80CEC">
        <w:rPr>
          <w:sz w:val="20"/>
        </w:rPr>
        <w:t>were</w:t>
      </w:r>
      <w:r w:rsidR="005E42D3">
        <w:rPr>
          <w:sz w:val="20"/>
        </w:rPr>
        <w:t xml:space="preserve"> therefore</w:t>
      </w:r>
      <w:r w:rsidR="00A80CEC">
        <w:rPr>
          <w:sz w:val="20"/>
        </w:rPr>
        <w:t xml:space="preserve"> the primary measures.</w:t>
      </w:r>
    </w:p>
    <w:p w14:paraId="43FA5075" w14:textId="1E0DAA81" w:rsidR="0064531C" w:rsidRPr="00964685" w:rsidRDefault="0064531C" w:rsidP="00686A3F">
      <w:pPr>
        <w:pStyle w:val="DDLBodyText"/>
        <w:spacing w:before="240"/>
        <w:rPr>
          <w:b/>
          <w:bCs/>
          <w:sz w:val="20"/>
        </w:rPr>
      </w:pPr>
      <w:r>
        <w:rPr>
          <w:b/>
          <w:bCs/>
          <w:sz w:val="20"/>
        </w:rPr>
        <w:t>Result</w:t>
      </w:r>
      <w:r w:rsidRPr="00964685">
        <w:rPr>
          <w:b/>
          <w:bCs/>
          <w:sz w:val="20"/>
        </w:rPr>
        <w:t>s</w:t>
      </w:r>
    </w:p>
    <w:p w14:paraId="52702F23" w14:textId="437EB99C" w:rsidR="00E2526F" w:rsidRPr="001E70D0" w:rsidRDefault="002A7C6D" w:rsidP="0095324F">
      <w:pPr>
        <w:pStyle w:val="DDLCaption"/>
        <w:rPr>
          <w:b w:val="0"/>
          <w:bCs w:val="0"/>
          <w:sz w:val="20"/>
          <w:szCs w:val="20"/>
        </w:rPr>
      </w:pPr>
      <w:r>
        <w:rPr>
          <w:b w:val="0"/>
          <w:bCs w:val="0"/>
          <w:sz w:val="20"/>
          <w:szCs w:val="20"/>
        </w:rPr>
        <w:t xml:space="preserve">The </w:t>
      </w:r>
      <w:r w:rsidR="0022363C" w:rsidRPr="001E70D0">
        <w:rPr>
          <w:b w:val="0"/>
          <w:bCs w:val="0"/>
          <w:i/>
          <w:iCs/>
          <w:sz w:val="20"/>
          <w:szCs w:val="20"/>
        </w:rPr>
        <w:t>t</w:t>
      </w:r>
      <w:r w:rsidR="0022363C" w:rsidRPr="001E70D0">
        <w:rPr>
          <w:b w:val="0"/>
          <w:bCs w:val="0"/>
          <w:i/>
          <w:iCs/>
          <w:sz w:val="20"/>
          <w:szCs w:val="20"/>
          <w:vertAlign w:val="subscript"/>
        </w:rPr>
        <w:t>90</w:t>
      </w:r>
      <w:r w:rsidR="0022363C" w:rsidRPr="001E70D0">
        <w:rPr>
          <w:b w:val="0"/>
          <w:bCs w:val="0"/>
          <w:i/>
          <w:iCs/>
          <w:sz w:val="20"/>
          <w:szCs w:val="20"/>
        </w:rPr>
        <w:t xml:space="preserve"> </w:t>
      </w:r>
      <w:r w:rsidR="0022363C" w:rsidRPr="001E70D0">
        <w:rPr>
          <w:b w:val="0"/>
          <w:bCs w:val="0"/>
          <w:sz w:val="20"/>
          <w:szCs w:val="20"/>
        </w:rPr>
        <w:t>values for both abbreviated and full</w:t>
      </w:r>
      <w:r w:rsidR="00FE2742" w:rsidRPr="001E70D0">
        <w:rPr>
          <w:b w:val="0"/>
          <w:bCs w:val="0"/>
          <w:sz w:val="20"/>
          <w:szCs w:val="20"/>
        </w:rPr>
        <w:t>-</w:t>
      </w:r>
      <w:r w:rsidR="0022363C" w:rsidRPr="001E70D0">
        <w:rPr>
          <w:b w:val="0"/>
          <w:bCs w:val="0"/>
          <w:sz w:val="20"/>
          <w:szCs w:val="20"/>
        </w:rPr>
        <w:t xml:space="preserve">resolution parent impactors are presented in terms of </w:t>
      </w:r>
    </w:p>
    <w:p w14:paraId="47C88FD6" w14:textId="01CF3843" w:rsidR="0064531C" w:rsidRDefault="00643EE2" w:rsidP="00514A5F">
      <w:pPr>
        <w:pStyle w:val="DDLCaption"/>
        <w:jc w:val="center"/>
        <w:rPr>
          <w:sz w:val="18"/>
          <w:szCs w:val="18"/>
        </w:rPr>
      </w:pPr>
      <w:r>
        <w:rPr>
          <w:noProof/>
          <w:sz w:val="18"/>
          <w:szCs w:val="18"/>
        </w:rPr>
        <w:drawing>
          <wp:inline distT="0" distB="0" distL="0" distR="0" wp14:anchorId="05AE17EB" wp14:editId="225D6AC2">
            <wp:extent cx="4469216" cy="316865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4492111" cy="3184883"/>
                    </a:xfrm>
                    <a:prstGeom prst="rect">
                      <a:avLst/>
                    </a:prstGeom>
                  </pic:spPr>
                </pic:pic>
              </a:graphicData>
            </a:graphic>
          </wp:inline>
        </w:drawing>
      </w:r>
    </w:p>
    <w:p w14:paraId="57DCC0FA" w14:textId="52A4D8CB" w:rsidR="0095324F" w:rsidRPr="0022363C" w:rsidRDefault="0095324F" w:rsidP="0095324F">
      <w:pPr>
        <w:pStyle w:val="DDLCaption"/>
        <w:rPr>
          <w:sz w:val="18"/>
          <w:szCs w:val="18"/>
        </w:rPr>
      </w:pPr>
      <w:r w:rsidRPr="005D1383">
        <w:rPr>
          <w:sz w:val="18"/>
          <w:szCs w:val="18"/>
        </w:rPr>
        <w:t xml:space="preserve">Figure </w:t>
      </w:r>
      <w:r w:rsidR="00EC2143" w:rsidRPr="005D1383">
        <w:rPr>
          <w:sz w:val="18"/>
          <w:szCs w:val="18"/>
        </w:rPr>
        <w:fldChar w:fldCharType="begin"/>
      </w:r>
      <w:r w:rsidR="00EC2143" w:rsidRPr="005D1383">
        <w:rPr>
          <w:sz w:val="18"/>
          <w:szCs w:val="18"/>
        </w:rPr>
        <w:instrText xml:space="preserve"> SEQ Figure \* ARABIC </w:instrText>
      </w:r>
      <w:r w:rsidR="00EC2143" w:rsidRPr="005D1383">
        <w:rPr>
          <w:sz w:val="18"/>
          <w:szCs w:val="18"/>
        </w:rPr>
        <w:fldChar w:fldCharType="separate"/>
      </w:r>
      <w:r w:rsidR="00631B86" w:rsidRPr="005D1383">
        <w:rPr>
          <w:noProof/>
          <w:sz w:val="18"/>
          <w:szCs w:val="18"/>
        </w:rPr>
        <w:t>1</w:t>
      </w:r>
      <w:r w:rsidR="00EC2143" w:rsidRPr="005D1383">
        <w:rPr>
          <w:noProof/>
          <w:sz w:val="18"/>
          <w:szCs w:val="18"/>
        </w:rPr>
        <w:fldChar w:fldCharType="end"/>
      </w:r>
      <w:r w:rsidRPr="005D1383">
        <w:rPr>
          <w:sz w:val="18"/>
          <w:szCs w:val="18"/>
        </w:rPr>
        <w:t xml:space="preserve"> -</w:t>
      </w:r>
      <w:r w:rsidRPr="005D1383">
        <w:rPr>
          <w:sz w:val="18"/>
          <w:szCs w:val="18"/>
        </w:rPr>
        <w:tab/>
      </w:r>
      <w:r w:rsidR="0022363C" w:rsidRPr="00FA4CDC">
        <w:rPr>
          <w:i/>
          <w:iCs/>
          <w:sz w:val="18"/>
          <w:szCs w:val="18"/>
        </w:rPr>
        <w:t>t</w:t>
      </w:r>
      <w:r w:rsidR="0022363C" w:rsidRPr="00FA4CDC">
        <w:rPr>
          <w:i/>
          <w:iCs/>
          <w:sz w:val="18"/>
          <w:szCs w:val="18"/>
          <w:vertAlign w:val="subscript"/>
        </w:rPr>
        <w:t>90</w:t>
      </w:r>
      <w:r w:rsidR="0022363C">
        <w:rPr>
          <w:sz w:val="18"/>
          <w:szCs w:val="18"/>
          <w:vertAlign w:val="subscript"/>
        </w:rPr>
        <w:t xml:space="preserve"> </w:t>
      </w:r>
      <w:r w:rsidR="0022363C">
        <w:rPr>
          <w:sz w:val="18"/>
          <w:szCs w:val="18"/>
        </w:rPr>
        <w:t>Values for Abbreviated and Full</w:t>
      </w:r>
      <w:r w:rsidR="00FE2742">
        <w:rPr>
          <w:sz w:val="18"/>
          <w:szCs w:val="18"/>
        </w:rPr>
        <w:t>-</w:t>
      </w:r>
      <w:r w:rsidR="0022363C">
        <w:rPr>
          <w:sz w:val="18"/>
          <w:szCs w:val="18"/>
        </w:rPr>
        <w:t>Resolution Impactors Derived from Flow Rate-Rise Time Profiles with Target Flow Rates Mimicking Low</w:t>
      </w:r>
      <w:r w:rsidR="00FE2742">
        <w:rPr>
          <w:sz w:val="18"/>
          <w:szCs w:val="18"/>
        </w:rPr>
        <w:t>-</w:t>
      </w:r>
      <w:r w:rsidR="0022363C">
        <w:rPr>
          <w:sz w:val="18"/>
          <w:szCs w:val="18"/>
        </w:rPr>
        <w:t>, Medium</w:t>
      </w:r>
      <w:r w:rsidR="00FE2742">
        <w:rPr>
          <w:sz w:val="18"/>
          <w:szCs w:val="18"/>
        </w:rPr>
        <w:t>-</w:t>
      </w:r>
      <w:r w:rsidR="0022363C">
        <w:rPr>
          <w:sz w:val="18"/>
          <w:szCs w:val="18"/>
        </w:rPr>
        <w:t xml:space="preserve"> and High</w:t>
      </w:r>
      <w:r w:rsidR="00FE2742">
        <w:rPr>
          <w:sz w:val="18"/>
          <w:szCs w:val="18"/>
        </w:rPr>
        <w:t>-</w:t>
      </w:r>
      <w:r w:rsidR="0022363C">
        <w:rPr>
          <w:sz w:val="18"/>
          <w:szCs w:val="18"/>
        </w:rPr>
        <w:t>Resistance DPIs</w:t>
      </w:r>
    </w:p>
    <w:p w14:paraId="65772138" w14:textId="14A9C35D" w:rsidR="007E0932" w:rsidRDefault="00717534" w:rsidP="003E3A3B">
      <w:pPr>
        <w:pStyle w:val="DDLCaption"/>
        <w:rPr>
          <w:b w:val="0"/>
          <w:bCs w:val="0"/>
          <w:sz w:val="20"/>
          <w:szCs w:val="20"/>
        </w:rPr>
      </w:pPr>
      <w:r w:rsidRPr="00A42078">
        <w:rPr>
          <w:b w:val="0"/>
          <w:bCs w:val="0"/>
          <w:sz w:val="20"/>
          <w:szCs w:val="20"/>
        </w:rPr>
        <w:lastRenderedPageBreak/>
        <w:t xml:space="preserve">apparatus internal volume and target flow rate in Figure 1. </w:t>
      </w:r>
      <w:r w:rsidR="003E3A3B" w:rsidRPr="007E0932">
        <w:rPr>
          <w:b w:val="0"/>
          <w:bCs w:val="0"/>
          <w:sz w:val="20"/>
          <w:szCs w:val="20"/>
        </w:rPr>
        <w:t xml:space="preserve">Thus, participant D, who submitted data for both </w:t>
      </w:r>
      <w:r w:rsidR="00FE2742">
        <w:rPr>
          <w:b w:val="0"/>
          <w:bCs w:val="0"/>
          <w:sz w:val="20"/>
          <w:szCs w:val="20"/>
        </w:rPr>
        <w:t>the</w:t>
      </w:r>
      <w:r w:rsidR="00FE2742" w:rsidRPr="007E0932">
        <w:rPr>
          <w:b w:val="0"/>
          <w:bCs w:val="0"/>
          <w:sz w:val="20"/>
          <w:szCs w:val="20"/>
        </w:rPr>
        <w:t xml:space="preserve"> </w:t>
      </w:r>
      <w:proofErr w:type="spellStart"/>
      <w:r w:rsidR="003E3A3B" w:rsidRPr="007E0932">
        <w:rPr>
          <w:b w:val="0"/>
          <w:bCs w:val="0"/>
          <w:sz w:val="20"/>
          <w:szCs w:val="20"/>
        </w:rPr>
        <w:t>rNGI</w:t>
      </w:r>
      <w:proofErr w:type="spellEnd"/>
      <w:r w:rsidR="003E3A3B" w:rsidRPr="007E0932">
        <w:rPr>
          <w:b w:val="0"/>
          <w:bCs w:val="0"/>
          <w:sz w:val="20"/>
          <w:szCs w:val="20"/>
        </w:rPr>
        <w:t xml:space="preserve"> and FSI have results linked with </w:t>
      </w:r>
      <w:r w:rsidR="00A85816">
        <w:rPr>
          <w:b w:val="0"/>
          <w:bCs w:val="0"/>
          <w:sz w:val="20"/>
          <w:szCs w:val="20"/>
        </w:rPr>
        <w:t>their</w:t>
      </w:r>
      <w:r w:rsidR="00FE2742" w:rsidRPr="007E0932">
        <w:rPr>
          <w:b w:val="0"/>
          <w:bCs w:val="0"/>
          <w:sz w:val="20"/>
          <w:szCs w:val="20"/>
        </w:rPr>
        <w:t xml:space="preserve"> </w:t>
      </w:r>
      <w:r w:rsidR="003E3A3B" w:rsidRPr="007E0932">
        <w:rPr>
          <w:b w:val="0"/>
          <w:bCs w:val="0"/>
          <w:sz w:val="20"/>
          <w:szCs w:val="20"/>
        </w:rPr>
        <w:t xml:space="preserve">NGI. Importantly, </w:t>
      </w:r>
      <w:r w:rsidR="003E3A3B" w:rsidRPr="007E0932">
        <w:rPr>
          <w:b w:val="0"/>
          <w:bCs w:val="0"/>
          <w:i/>
          <w:iCs/>
          <w:sz w:val="20"/>
          <w:szCs w:val="20"/>
        </w:rPr>
        <w:t>t</w:t>
      </w:r>
      <w:r w:rsidR="003E3A3B" w:rsidRPr="007E0932">
        <w:rPr>
          <w:b w:val="0"/>
          <w:bCs w:val="0"/>
          <w:i/>
          <w:iCs/>
          <w:sz w:val="20"/>
          <w:szCs w:val="20"/>
          <w:vertAlign w:val="subscript"/>
        </w:rPr>
        <w:t>90</w:t>
      </w:r>
      <w:r w:rsidR="003E3A3B" w:rsidRPr="007E0932">
        <w:rPr>
          <w:b w:val="0"/>
          <w:bCs w:val="0"/>
          <w:sz w:val="20"/>
          <w:szCs w:val="20"/>
        </w:rPr>
        <w:t xml:space="preserve"> values for the </w:t>
      </w:r>
      <w:proofErr w:type="spellStart"/>
      <w:r w:rsidR="003E3A3B" w:rsidRPr="007E0932">
        <w:rPr>
          <w:b w:val="0"/>
          <w:bCs w:val="0"/>
          <w:sz w:val="20"/>
          <w:szCs w:val="20"/>
        </w:rPr>
        <w:t>rNGI</w:t>
      </w:r>
      <w:proofErr w:type="spellEnd"/>
      <w:r w:rsidR="003E3A3B" w:rsidRPr="007E0932">
        <w:rPr>
          <w:b w:val="0"/>
          <w:bCs w:val="0"/>
          <w:sz w:val="20"/>
          <w:szCs w:val="20"/>
        </w:rPr>
        <w:t xml:space="preserve"> at both target flow rates evaluated by this participant (30 and 60 L/min) </w:t>
      </w:r>
      <w:r w:rsidR="006522A7">
        <w:rPr>
          <w:b w:val="0"/>
          <w:bCs w:val="0"/>
          <w:sz w:val="20"/>
          <w:szCs w:val="20"/>
        </w:rPr>
        <w:t>we</w:t>
      </w:r>
      <w:r w:rsidR="003E3A3B" w:rsidRPr="007E0932">
        <w:rPr>
          <w:b w:val="0"/>
          <w:bCs w:val="0"/>
          <w:sz w:val="20"/>
          <w:szCs w:val="20"/>
        </w:rPr>
        <w:t xml:space="preserve">re very close to their reference value for the </w:t>
      </w:r>
      <w:r w:rsidR="007E0932" w:rsidRPr="007E0932">
        <w:rPr>
          <w:b w:val="0"/>
          <w:bCs w:val="0"/>
          <w:sz w:val="20"/>
          <w:szCs w:val="20"/>
        </w:rPr>
        <w:t xml:space="preserve">NGI and </w:t>
      </w:r>
      <w:r w:rsidR="00DC24C1">
        <w:rPr>
          <w:b w:val="0"/>
          <w:bCs w:val="0"/>
          <w:sz w:val="20"/>
          <w:szCs w:val="20"/>
        </w:rPr>
        <w:t>we</w:t>
      </w:r>
      <w:r w:rsidR="007E0932" w:rsidRPr="007E0932">
        <w:rPr>
          <w:b w:val="0"/>
          <w:bCs w:val="0"/>
          <w:sz w:val="20"/>
          <w:szCs w:val="20"/>
        </w:rPr>
        <w:t xml:space="preserve">re associated with comparable internal volumes close to 2000 </w:t>
      </w:r>
      <w:proofErr w:type="spellStart"/>
      <w:r w:rsidR="007E0932" w:rsidRPr="007E0932">
        <w:rPr>
          <w:b w:val="0"/>
          <w:bCs w:val="0"/>
          <w:sz w:val="20"/>
          <w:szCs w:val="20"/>
        </w:rPr>
        <w:t>mL.</w:t>
      </w:r>
      <w:proofErr w:type="spellEnd"/>
      <w:r w:rsidR="007E0932" w:rsidRPr="007E0932">
        <w:rPr>
          <w:b w:val="0"/>
          <w:bCs w:val="0"/>
          <w:sz w:val="20"/>
          <w:szCs w:val="20"/>
        </w:rPr>
        <w:t xml:space="preserve"> In contrast, </w:t>
      </w:r>
      <w:r w:rsidR="007E0932" w:rsidRPr="007E0932">
        <w:rPr>
          <w:b w:val="0"/>
          <w:bCs w:val="0"/>
          <w:i/>
          <w:iCs/>
          <w:sz w:val="20"/>
          <w:szCs w:val="20"/>
        </w:rPr>
        <w:t>t</w:t>
      </w:r>
      <w:r w:rsidR="007E0932" w:rsidRPr="007E0932">
        <w:rPr>
          <w:b w:val="0"/>
          <w:bCs w:val="0"/>
          <w:i/>
          <w:iCs/>
          <w:sz w:val="20"/>
          <w:szCs w:val="20"/>
          <w:vertAlign w:val="subscript"/>
        </w:rPr>
        <w:t>90</w:t>
      </w:r>
      <w:r w:rsidR="007E0932">
        <w:rPr>
          <w:b w:val="0"/>
          <w:bCs w:val="0"/>
          <w:sz w:val="20"/>
          <w:szCs w:val="20"/>
        </w:rPr>
        <w:t xml:space="preserve"> values for the FSI and FSA systems were significantly shorter than the corresponding values obtained with the</w:t>
      </w:r>
      <w:r w:rsidR="005E42D3">
        <w:rPr>
          <w:b w:val="0"/>
          <w:bCs w:val="0"/>
          <w:sz w:val="20"/>
          <w:szCs w:val="20"/>
        </w:rPr>
        <w:t>ir</w:t>
      </w:r>
      <w:r w:rsidR="007E0932">
        <w:rPr>
          <w:b w:val="0"/>
          <w:bCs w:val="0"/>
          <w:sz w:val="20"/>
          <w:szCs w:val="20"/>
        </w:rPr>
        <w:t xml:space="preserve"> </w:t>
      </w:r>
      <w:r w:rsidR="00DC24C1">
        <w:rPr>
          <w:b w:val="0"/>
          <w:bCs w:val="0"/>
          <w:sz w:val="20"/>
          <w:szCs w:val="20"/>
        </w:rPr>
        <w:t xml:space="preserve">corresponding </w:t>
      </w:r>
      <w:r w:rsidR="007E0932">
        <w:rPr>
          <w:b w:val="0"/>
          <w:bCs w:val="0"/>
          <w:sz w:val="20"/>
          <w:szCs w:val="20"/>
        </w:rPr>
        <w:t>full</w:t>
      </w:r>
      <w:r w:rsidR="00FE2742">
        <w:rPr>
          <w:b w:val="0"/>
          <w:bCs w:val="0"/>
          <w:sz w:val="20"/>
          <w:szCs w:val="20"/>
        </w:rPr>
        <w:t>-</w:t>
      </w:r>
      <w:r w:rsidR="007E0932">
        <w:rPr>
          <w:b w:val="0"/>
          <w:bCs w:val="0"/>
          <w:sz w:val="20"/>
          <w:szCs w:val="20"/>
        </w:rPr>
        <w:t>resolution NGI and ACI configurations</w:t>
      </w:r>
      <w:r w:rsidR="005E42D3">
        <w:rPr>
          <w:b w:val="0"/>
          <w:bCs w:val="0"/>
          <w:sz w:val="20"/>
          <w:szCs w:val="20"/>
        </w:rPr>
        <w:t xml:space="preserve"> respectively</w:t>
      </w:r>
      <w:r w:rsidR="007E0932">
        <w:rPr>
          <w:b w:val="0"/>
          <w:bCs w:val="0"/>
          <w:sz w:val="20"/>
          <w:szCs w:val="20"/>
        </w:rPr>
        <w:t xml:space="preserve">. </w:t>
      </w:r>
    </w:p>
    <w:p w14:paraId="0B2418F9" w14:textId="1EDC5BD7" w:rsidR="00E24DCA" w:rsidRDefault="00B824A3" w:rsidP="003E3A3B">
      <w:pPr>
        <w:pStyle w:val="DDLCaption"/>
        <w:rPr>
          <w:b w:val="0"/>
          <w:bCs w:val="0"/>
          <w:sz w:val="20"/>
          <w:szCs w:val="20"/>
        </w:rPr>
      </w:pPr>
      <w:r>
        <w:rPr>
          <w:b w:val="0"/>
          <w:bCs w:val="0"/>
          <w:sz w:val="20"/>
          <w:szCs w:val="20"/>
        </w:rPr>
        <w:t xml:space="preserve">The </w:t>
      </w:r>
      <w:r>
        <w:rPr>
          <w:b w:val="0"/>
          <w:bCs w:val="0"/>
          <w:i/>
          <w:iCs/>
          <w:sz w:val="20"/>
          <w:szCs w:val="20"/>
        </w:rPr>
        <w:t>s</w:t>
      </w:r>
      <w:r w:rsidR="00A74FDB" w:rsidRPr="00A74FDB">
        <w:rPr>
          <w:b w:val="0"/>
          <w:bCs w:val="0"/>
          <w:i/>
          <w:iCs/>
          <w:sz w:val="20"/>
          <w:szCs w:val="20"/>
        </w:rPr>
        <w:t>lope</w:t>
      </w:r>
      <w:r w:rsidR="00A74FDB" w:rsidRPr="00643EE2">
        <w:rPr>
          <w:b w:val="0"/>
          <w:bCs w:val="0"/>
          <w:i/>
          <w:iCs/>
          <w:sz w:val="20"/>
          <w:szCs w:val="20"/>
          <w:vertAlign w:val="subscript"/>
        </w:rPr>
        <w:t>t</w:t>
      </w:r>
      <w:r w:rsidR="00A74FDB" w:rsidRPr="00B824A3">
        <w:rPr>
          <w:b w:val="0"/>
          <w:bCs w:val="0"/>
          <w:i/>
          <w:iCs/>
          <w:sz w:val="20"/>
          <w:szCs w:val="20"/>
          <w:vertAlign w:val="subscript"/>
        </w:rPr>
        <w:t>20</w:t>
      </w:r>
      <w:r w:rsidR="00A74FDB" w:rsidRPr="00643EE2">
        <w:rPr>
          <w:b w:val="0"/>
          <w:bCs w:val="0"/>
          <w:i/>
          <w:iCs/>
          <w:sz w:val="20"/>
          <w:szCs w:val="20"/>
          <w:vertAlign w:val="subscript"/>
        </w:rPr>
        <w:t>/t</w:t>
      </w:r>
      <w:r w:rsidR="00A74FDB" w:rsidRPr="00B824A3">
        <w:rPr>
          <w:b w:val="0"/>
          <w:bCs w:val="0"/>
          <w:i/>
          <w:iCs/>
          <w:sz w:val="20"/>
          <w:szCs w:val="20"/>
          <w:vertAlign w:val="subscript"/>
        </w:rPr>
        <w:t>80</w:t>
      </w:r>
      <w:r w:rsidR="00A74FDB">
        <w:rPr>
          <w:b w:val="0"/>
          <w:bCs w:val="0"/>
          <w:sz w:val="20"/>
          <w:szCs w:val="20"/>
        </w:rPr>
        <w:t xml:space="preserve"> values </w:t>
      </w:r>
      <w:r w:rsidR="00E24DCA">
        <w:rPr>
          <w:b w:val="0"/>
          <w:bCs w:val="0"/>
          <w:sz w:val="20"/>
          <w:szCs w:val="20"/>
        </w:rPr>
        <w:t xml:space="preserve">are similarly presented for each configuration in Figure 2. </w:t>
      </w:r>
      <w:r w:rsidR="008C24B7">
        <w:rPr>
          <w:b w:val="0"/>
          <w:bCs w:val="0"/>
          <w:sz w:val="20"/>
          <w:szCs w:val="20"/>
        </w:rPr>
        <w:t xml:space="preserve">The smallest values of this metric </w:t>
      </w:r>
      <w:r w:rsidR="005E42D3">
        <w:rPr>
          <w:b w:val="0"/>
          <w:bCs w:val="0"/>
          <w:sz w:val="20"/>
          <w:szCs w:val="20"/>
        </w:rPr>
        <w:t>we</w:t>
      </w:r>
      <w:r w:rsidR="008C24B7">
        <w:rPr>
          <w:b w:val="0"/>
          <w:bCs w:val="0"/>
          <w:sz w:val="20"/>
          <w:szCs w:val="20"/>
        </w:rPr>
        <w:t xml:space="preserve">re associated with the </w:t>
      </w:r>
      <w:r w:rsidR="005E42D3">
        <w:rPr>
          <w:b w:val="0"/>
          <w:bCs w:val="0"/>
          <w:sz w:val="20"/>
          <w:szCs w:val="20"/>
        </w:rPr>
        <w:t>slowest</w:t>
      </w:r>
      <w:r w:rsidR="008C24B7">
        <w:rPr>
          <w:b w:val="0"/>
          <w:bCs w:val="0"/>
          <w:sz w:val="20"/>
          <w:szCs w:val="20"/>
        </w:rPr>
        <w:t xml:space="preserve"> flow rate</w:t>
      </w:r>
      <w:r w:rsidR="00FE2742">
        <w:rPr>
          <w:b w:val="0"/>
          <w:bCs w:val="0"/>
          <w:sz w:val="20"/>
          <w:szCs w:val="20"/>
        </w:rPr>
        <w:t>-</w:t>
      </w:r>
      <w:r w:rsidR="008C24B7">
        <w:rPr>
          <w:b w:val="0"/>
          <w:bCs w:val="0"/>
          <w:sz w:val="20"/>
          <w:szCs w:val="20"/>
        </w:rPr>
        <w:t xml:space="preserve">rise profiles, </w:t>
      </w:r>
      <w:r w:rsidR="00C57114">
        <w:rPr>
          <w:b w:val="0"/>
          <w:bCs w:val="0"/>
          <w:sz w:val="20"/>
          <w:szCs w:val="20"/>
        </w:rPr>
        <w:t>and</w:t>
      </w:r>
      <w:r w:rsidR="008C24B7">
        <w:rPr>
          <w:b w:val="0"/>
          <w:bCs w:val="0"/>
          <w:sz w:val="20"/>
          <w:szCs w:val="20"/>
        </w:rPr>
        <w:t xml:space="preserve"> as expected, occurred with the apparatuses having the largest internal volumes. Again, the values for the </w:t>
      </w:r>
      <w:proofErr w:type="spellStart"/>
      <w:r w:rsidR="008C24B7">
        <w:rPr>
          <w:b w:val="0"/>
          <w:bCs w:val="0"/>
          <w:sz w:val="20"/>
          <w:szCs w:val="20"/>
        </w:rPr>
        <w:t>rNGI</w:t>
      </w:r>
      <w:proofErr w:type="spellEnd"/>
      <w:r w:rsidR="008C24B7">
        <w:rPr>
          <w:b w:val="0"/>
          <w:bCs w:val="0"/>
          <w:sz w:val="20"/>
          <w:szCs w:val="20"/>
        </w:rPr>
        <w:t xml:space="preserve"> were very close to those for the NGI (Participant D)</w:t>
      </w:r>
      <w:r w:rsidR="00DC24C1">
        <w:rPr>
          <w:b w:val="0"/>
          <w:bCs w:val="0"/>
          <w:sz w:val="20"/>
          <w:szCs w:val="20"/>
        </w:rPr>
        <w:t>. T</w:t>
      </w:r>
      <w:r w:rsidR="008C24B7">
        <w:rPr>
          <w:b w:val="0"/>
          <w:bCs w:val="0"/>
          <w:sz w:val="20"/>
          <w:szCs w:val="20"/>
        </w:rPr>
        <w:t>hose f</w:t>
      </w:r>
      <w:r w:rsidR="00DC24C1">
        <w:rPr>
          <w:b w:val="0"/>
          <w:bCs w:val="0"/>
          <w:sz w:val="20"/>
          <w:szCs w:val="20"/>
        </w:rPr>
        <w:t>or</w:t>
      </w:r>
      <w:r w:rsidR="008C24B7">
        <w:rPr>
          <w:b w:val="0"/>
          <w:bCs w:val="0"/>
          <w:sz w:val="20"/>
          <w:szCs w:val="20"/>
        </w:rPr>
        <w:t xml:space="preserve"> the FSI apparatuses evaluated by participants D and G </w:t>
      </w:r>
      <w:r w:rsidR="00DC24C1">
        <w:rPr>
          <w:b w:val="0"/>
          <w:bCs w:val="0"/>
          <w:sz w:val="20"/>
          <w:szCs w:val="20"/>
        </w:rPr>
        <w:t>were in close agreement with each other where direct comparison was possible (target flow rates of 30 and 60 L/min. However, they</w:t>
      </w:r>
      <w:r w:rsidR="00DC24C1" w:rsidDel="00DC24C1">
        <w:rPr>
          <w:b w:val="0"/>
          <w:bCs w:val="0"/>
          <w:sz w:val="20"/>
          <w:szCs w:val="20"/>
        </w:rPr>
        <w:t xml:space="preserve"> </w:t>
      </w:r>
      <w:r w:rsidR="00DC24C1">
        <w:rPr>
          <w:b w:val="0"/>
          <w:bCs w:val="0"/>
          <w:sz w:val="20"/>
          <w:szCs w:val="20"/>
        </w:rPr>
        <w:t xml:space="preserve">were </w:t>
      </w:r>
      <w:r w:rsidR="008C24B7">
        <w:rPr>
          <w:b w:val="0"/>
          <w:bCs w:val="0"/>
          <w:sz w:val="20"/>
          <w:szCs w:val="20"/>
        </w:rPr>
        <w:t xml:space="preserve">significantly larger </w:t>
      </w:r>
      <w:r w:rsidR="00DC24C1">
        <w:rPr>
          <w:b w:val="0"/>
          <w:bCs w:val="0"/>
          <w:sz w:val="20"/>
          <w:szCs w:val="20"/>
        </w:rPr>
        <w:t>than the corresponding values for their NGIs</w:t>
      </w:r>
      <w:r w:rsidR="008C24B7">
        <w:rPr>
          <w:b w:val="0"/>
          <w:bCs w:val="0"/>
          <w:sz w:val="20"/>
          <w:szCs w:val="20"/>
        </w:rPr>
        <w:t xml:space="preserve">).  </w:t>
      </w:r>
      <w:r w:rsidR="00DC24C1">
        <w:rPr>
          <w:b w:val="0"/>
          <w:bCs w:val="0"/>
          <w:sz w:val="20"/>
          <w:szCs w:val="20"/>
        </w:rPr>
        <w:t>V</w:t>
      </w:r>
      <w:r w:rsidR="00DC51D7">
        <w:rPr>
          <w:b w:val="0"/>
          <w:bCs w:val="0"/>
          <w:sz w:val="20"/>
          <w:szCs w:val="20"/>
        </w:rPr>
        <w:t xml:space="preserve">alues for </w:t>
      </w:r>
      <w:r>
        <w:rPr>
          <w:b w:val="0"/>
          <w:bCs w:val="0"/>
          <w:i/>
          <w:iCs/>
          <w:sz w:val="20"/>
          <w:szCs w:val="20"/>
        </w:rPr>
        <w:t>s</w:t>
      </w:r>
      <w:r w:rsidR="00DC51D7" w:rsidRPr="00A74FDB">
        <w:rPr>
          <w:b w:val="0"/>
          <w:bCs w:val="0"/>
          <w:i/>
          <w:iCs/>
          <w:sz w:val="20"/>
          <w:szCs w:val="20"/>
        </w:rPr>
        <w:t>lope</w:t>
      </w:r>
      <w:r w:rsidR="00DC51D7" w:rsidRPr="00643EE2">
        <w:rPr>
          <w:b w:val="0"/>
          <w:bCs w:val="0"/>
          <w:i/>
          <w:iCs/>
          <w:sz w:val="20"/>
          <w:szCs w:val="20"/>
          <w:vertAlign w:val="subscript"/>
        </w:rPr>
        <w:t>t</w:t>
      </w:r>
      <w:r w:rsidR="00DC51D7" w:rsidRPr="00B824A3">
        <w:rPr>
          <w:b w:val="0"/>
          <w:bCs w:val="0"/>
          <w:i/>
          <w:iCs/>
          <w:sz w:val="20"/>
          <w:szCs w:val="20"/>
          <w:vertAlign w:val="subscript"/>
        </w:rPr>
        <w:t>20</w:t>
      </w:r>
      <w:r w:rsidR="00DC51D7" w:rsidRPr="00643EE2">
        <w:rPr>
          <w:b w:val="0"/>
          <w:bCs w:val="0"/>
          <w:i/>
          <w:iCs/>
          <w:sz w:val="20"/>
          <w:szCs w:val="20"/>
          <w:vertAlign w:val="subscript"/>
        </w:rPr>
        <w:t>/t</w:t>
      </w:r>
      <w:r w:rsidR="00DC51D7" w:rsidRPr="00B824A3">
        <w:rPr>
          <w:b w:val="0"/>
          <w:bCs w:val="0"/>
          <w:i/>
          <w:iCs/>
          <w:sz w:val="20"/>
          <w:szCs w:val="20"/>
          <w:vertAlign w:val="subscript"/>
        </w:rPr>
        <w:t>80</w:t>
      </w:r>
      <w:r w:rsidR="00DC51D7">
        <w:rPr>
          <w:b w:val="0"/>
          <w:bCs w:val="0"/>
          <w:sz w:val="20"/>
          <w:szCs w:val="20"/>
        </w:rPr>
        <w:t xml:space="preserve"> for the </w:t>
      </w:r>
      <w:r w:rsidR="00DC24C1">
        <w:rPr>
          <w:b w:val="0"/>
          <w:bCs w:val="0"/>
          <w:sz w:val="20"/>
          <w:szCs w:val="20"/>
        </w:rPr>
        <w:t xml:space="preserve">two </w:t>
      </w:r>
      <w:r w:rsidR="00DC51D7">
        <w:rPr>
          <w:b w:val="0"/>
          <w:bCs w:val="0"/>
          <w:sz w:val="20"/>
          <w:szCs w:val="20"/>
        </w:rPr>
        <w:t xml:space="preserve">FSA apparatuses </w:t>
      </w:r>
      <w:r w:rsidR="00DC24C1">
        <w:rPr>
          <w:b w:val="0"/>
          <w:bCs w:val="0"/>
          <w:sz w:val="20"/>
          <w:szCs w:val="20"/>
        </w:rPr>
        <w:t xml:space="preserve">evaluated by participant J at each target flow rate </w:t>
      </w:r>
      <w:r w:rsidR="00DC51D7">
        <w:rPr>
          <w:b w:val="0"/>
          <w:bCs w:val="0"/>
          <w:sz w:val="20"/>
          <w:szCs w:val="20"/>
        </w:rPr>
        <w:t xml:space="preserve">were also very similar </w:t>
      </w:r>
      <w:r w:rsidR="00DC24C1">
        <w:rPr>
          <w:b w:val="0"/>
          <w:bCs w:val="0"/>
          <w:sz w:val="20"/>
          <w:szCs w:val="20"/>
        </w:rPr>
        <w:t xml:space="preserve">to each other, but </w:t>
      </w:r>
      <w:r w:rsidR="00DC51D7">
        <w:rPr>
          <w:b w:val="0"/>
          <w:bCs w:val="0"/>
          <w:sz w:val="20"/>
          <w:szCs w:val="20"/>
        </w:rPr>
        <w:t xml:space="preserve">significantly greater than equivalent values </w:t>
      </w:r>
      <w:r w:rsidR="00DC24C1">
        <w:rPr>
          <w:b w:val="0"/>
          <w:bCs w:val="0"/>
          <w:sz w:val="20"/>
          <w:szCs w:val="20"/>
        </w:rPr>
        <w:t>f</w:t>
      </w:r>
      <w:r w:rsidR="00DC51D7">
        <w:rPr>
          <w:b w:val="0"/>
          <w:bCs w:val="0"/>
          <w:sz w:val="20"/>
          <w:szCs w:val="20"/>
        </w:rPr>
        <w:t xml:space="preserve">or the </w:t>
      </w:r>
      <w:r w:rsidR="00DC24C1">
        <w:rPr>
          <w:b w:val="0"/>
          <w:bCs w:val="0"/>
          <w:sz w:val="20"/>
          <w:szCs w:val="20"/>
        </w:rPr>
        <w:t xml:space="preserve">two </w:t>
      </w:r>
      <w:r w:rsidR="00DC51D7">
        <w:rPr>
          <w:b w:val="0"/>
          <w:bCs w:val="0"/>
          <w:sz w:val="20"/>
          <w:szCs w:val="20"/>
        </w:rPr>
        <w:t>parent ACI</w:t>
      </w:r>
      <w:r w:rsidR="00DC24C1">
        <w:rPr>
          <w:b w:val="0"/>
          <w:bCs w:val="0"/>
          <w:sz w:val="20"/>
          <w:szCs w:val="20"/>
        </w:rPr>
        <w:t>s.</w:t>
      </w:r>
      <w:r w:rsidR="008C24B7">
        <w:rPr>
          <w:b w:val="0"/>
          <w:bCs w:val="0"/>
          <w:sz w:val="20"/>
          <w:szCs w:val="20"/>
        </w:rPr>
        <w:t xml:space="preserve">  </w:t>
      </w:r>
    </w:p>
    <w:p w14:paraId="49BE94C7" w14:textId="0DC97D2C" w:rsidR="00A10A42" w:rsidRDefault="00643EE2" w:rsidP="007E453A">
      <w:pPr>
        <w:pStyle w:val="DDLCaption"/>
        <w:jc w:val="center"/>
        <w:rPr>
          <w:sz w:val="20"/>
          <w:szCs w:val="20"/>
        </w:rPr>
      </w:pPr>
      <w:r>
        <w:rPr>
          <w:noProof/>
          <w:sz w:val="20"/>
          <w:szCs w:val="20"/>
        </w:rPr>
        <w:drawing>
          <wp:inline distT="0" distB="0" distL="0" distR="0" wp14:anchorId="05D3A840" wp14:editId="209BDFD0">
            <wp:extent cx="5054084" cy="3429000"/>
            <wp:effectExtent l="0" t="0" r="635" b="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085547" cy="3450346"/>
                    </a:xfrm>
                    <a:prstGeom prst="rect">
                      <a:avLst/>
                    </a:prstGeom>
                  </pic:spPr>
                </pic:pic>
              </a:graphicData>
            </a:graphic>
          </wp:inline>
        </w:drawing>
      </w:r>
    </w:p>
    <w:p w14:paraId="49E23E3B" w14:textId="7B24DFF2" w:rsidR="00E24DCA" w:rsidRPr="007E453A" w:rsidRDefault="00E24DCA" w:rsidP="0018341E">
      <w:pPr>
        <w:pStyle w:val="DDLCaption"/>
        <w:rPr>
          <w:b w:val="0"/>
          <w:bCs w:val="0"/>
          <w:sz w:val="20"/>
          <w:szCs w:val="20"/>
        </w:rPr>
      </w:pPr>
      <w:r w:rsidRPr="00E24DCA">
        <w:rPr>
          <w:sz w:val="20"/>
          <w:szCs w:val="20"/>
        </w:rPr>
        <w:t xml:space="preserve">Figure 2 </w:t>
      </w:r>
      <w:r>
        <w:rPr>
          <w:sz w:val="20"/>
          <w:szCs w:val="20"/>
        </w:rPr>
        <w:t>–</w:t>
      </w:r>
      <w:r w:rsidRPr="00E24DCA">
        <w:rPr>
          <w:sz w:val="20"/>
          <w:szCs w:val="20"/>
        </w:rPr>
        <w:t xml:space="preserve"> </w:t>
      </w:r>
      <w:r>
        <w:rPr>
          <w:sz w:val="20"/>
          <w:szCs w:val="20"/>
        </w:rPr>
        <w:t>Slope</w:t>
      </w:r>
      <w:r w:rsidRPr="004754E2">
        <w:rPr>
          <w:i/>
          <w:iCs/>
          <w:sz w:val="20"/>
          <w:szCs w:val="20"/>
          <w:vertAlign w:val="subscript"/>
        </w:rPr>
        <w:t>t</w:t>
      </w:r>
      <w:r w:rsidRPr="00B824A3">
        <w:rPr>
          <w:i/>
          <w:iCs/>
          <w:sz w:val="20"/>
          <w:szCs w:val="20"/>
          <w:vertAlign w:val="subscript"/>
        </w:rPr>
        <w:t>2</w:t>
      </w:r>
      <w:r w:rsidRPr="00B824A3">
        <w:rPr>
          <w:sz w:val="20"/>
          <w:szCs w:val="20"/>
          <w:vertAlign w:val="subscript"/>
        </w:rPr>
        <w:t>0</w:t>
      </w:r>
      <w:r w:rsidRPr="004754E2">
        <w:rPr>
          <w:sz w:val="20"/>
          <w:szCs w:val="20"/>
          <w:vertAlign w:val="subscript"/>
        </w:rPr>
        <w:t>/</w:t>
      </w:r>
      <w:r w:rsidRPr="004754E2">
        <w:rPr>
          <w:i/>
          <w:iCs/>
          <w:sz w:val="20"/>
          <w:szCs w:val="20"/>
          <w:vertAlign w:val="subscript"/>
        </w:rPr>
        <w:t>t</w:t>
      </w:r>
      <w:r w:rsidRPr="00B824A3">
        <w:rPr>
          <w:i/>
          <w:iCs/>
          <w:sz w:val="20"/>
          <w:szCs w:val="20"/>
          <w:vertAlign w:val="subscript"/>
        </w:rPr>
        <w:t>80</w:t>
      </w:r>
      <w:r>
        <w:rPr>
          <w:sz w:val="20"/>
          <w:szCs w:val="20"/>
        </w:rPr>
        <w:t xml:space="preserve"> </w:t>
      </w:r>
      <w:r>
        <w:rPr>
          <w:sz w:val="18"/>
          <w:szCs w:val="18"/>
        </w:rPr>
        <w:t>Values for Abbreviated and Full</w:t>
      </w:r>
      <w:r w:rsidR="00183209">
        <w:rPr>
          <w:sz w:val="18"/>
          <w:szCs w:val="18"/>
        </w:rPr>
        <w:t>-</w:t>
      </w:r>
      <w:r>
        <w:rPr>
          <w:sz w:val="18"/>
          <w:szCs w:val="18"/>
        </w:rPr>
        <w:t>Resolution Impactors Derived from Flow Rate-Rise Time Profiles with Target Flow Rates Mimicking Low</w:t>
      </w:r>
      <w:r w:rsidR="00183209">
        <w:rPr>
          <w:sz w:val="18"/>
          <w:szCs w:val="18"/>
        </w:rPr>
        <w:t>-</w:t>
      </w:r>
      <w:r>
        <w:rPr>
          <w:sz w:val="18"/>
          <w:szCs w:val="18"/>
        </w:rPr>
        <w:t>, Medium</w:t>
      </w:r>
      <w:r w:rsidR="00183209">
        <w:rPr>
          <w:sz w:val="18"/>
          <w:szCs w:val="18"/>
        </w:rPr>
        <w:t>-</w:t>
      </w:r>
      <w:r>
        <w:rPr>
          <w:sz w:val="18"/>
          <w:szCs w:val="18"/>
        </w:rPr>
        <w:t xml:space="preserve"> and High</w:t>
      </w:r>
      <w:r w:rsidR="00183209">
        <w:rPr>
          <w:sz w:val="18"/>
          <w:szCs w:val="18"/>
        </w:rPr>
        <w:t>-</w:t>
      </w:r>
      <w:r>
        <w:rPr>
          <w:sz w:val="18"/>
          <w:szCs w:val="18"/>
        </w:rPr>
        <w:t>Resistance DPIs</w:t>
      </w:r>
    </w:p>
    <w:p w14:paraId="0811E561" w14:textId="2F4A5DD9" w:rsidR="00DC51D7" w:rsidRDefault="00DC51D7" w:rsidP="00264CF9">
      <w:pPr>
        <w:pStyle w:val="DDLCaption"/>
        <w:spacing w:before="240"/>
        <w:rPr>
          <w:b w:val="0"/>
          <w:bCs w:val="0"/>
          <w:sz w:val="20"/>
          <w:szCs w:val="20"/>
        </w:rPr>
      </w:pPr>
      <w:r w:rsidRPr="00DC51D7">
        <w:rPr>
          <w:sz w:val="20"/>
          <w:szCs w:val="20"/>
        </w:rPr>
        <w:t>Discussion</w:t>
      </w:r>
    </w:p>
    <w:p w14:paraId="1EC7D773" w14:textId="31A83D52" w:rsidR="001F1686" w:rsidRDefault="005D1A29" w:rsidP="00094AFD">
      <w:pPr>
        <w:rPr>
          <w:sz w:val="20"/>
        </w:rPr>
      </w:pPr>
      <w:r w:rsidRPr="004754E2">
        <w:rPr>
          <w:sz w:val="20"/>
        </w:rPr>
        <w:t>Comparisons of b</w:t>
      </w:r>
      <w:r w:rsidR="006F5B30" w:rsidRPr="004754E2">
        <w:rPr>
          <w:sz w:val="20"/>
        </w:rPr>
        <w:t xml:space="preserve">oth </w:t>
      </w:r>
      <w:r w:rsidR="006F5B30" w:rsidRPr="004754E2">
        <w:rPr>
          <w:i/>
          <w:iCs/>
          <w:sz w:val="20"/>
        </w:rPr>
        <w:t>t</w:t>
      </w:r>
      <w:r w:rsidR="006F5B30" w:rsidRPr="004754E2">
        <w:rPr>
          <w:i/>
          <w:iCs/>
          <w:sz w:val="20"/>
          <w:vertAlign w:val="subscript"/>
        </w:rPr>
        <w:t>90</w:t>
      </w:r>
      <w:r w:rsidR="006F5B30" w:rsidRPr="004754E2">
        <w:rPr>
          <w:sz w:val="20"/>
        </w:rPr>
        <w:t xml:space="preserve"> and</w:t>
      </w:r>
      <w:r w:rsidR="006F5B30">
        <w:t xml:space="preserve"> </w:t>
      </w:r>
      <w:r w:rsidR="00B824A3">
        <w:rPr>
          <w:i/>
          <w:iCs/>
          <w:sz w:val="20"/>
        </w:rPr>
        <w:t>s</w:t>
      </w:r>
      <w:r w:rsidR="006F5B30" w:rsidRPr="006F5B30">
        <w:rPr>
          <w:i/>
          <w:iCs/>
          <w:sz w:val="20"/>
        </w:rPr>
        <w:t>lope</w:t>
      </w:r>
      <w:r w:rsidR="006F5B30" w:rsidRPr="004754E2">
        <w:rPr>
          <w:i/>
          <w:iCs/>
          <w:sz w:val="20"/>
          <w:vertAlign w:val="subscript"/>
        </w:rPr>
        <w:t>t</w:t>
      </w:r>
      <w:r w:rsidR="006F5B30" w:rsidRPr="00B824A3">
        <w:rPr>
          <w:i/>
          <w:iCs/>
          <w:sz w:val="20"/>
          <w:vertAlign w:val="subscript"/>
        </w:rPr>
        <w:t>20</w:t>
      </w:r>
      <w:r w:rsidR="006F5B30" w:rsidRPr="004754E2">
        <w:rPr>
          <w:i/>
          <w:iCs/>
          <w:sz w:val="20"/>
          <w:vertAlign w:val="subscript"/>
        </w:rPr>
        <w:t>/t</w:t>
      </w:r>
      <w:r w:rsidR="006F5B30" w:rsidRPr="00B824A3">
        <w:rPr>
          <w:i/>
          <w:iCs/>
          <w:sz w:val="20"/>
          <w:vertAlign w:val="subscript"/>
        </w:rPr>
        <w:t>80</w:t>
      </w:r>
      <w:r w:rsidR="006F5B30">
        <w:rPr>
          <w:sz w:val="20"/>
        </w:rPr>
        <w:t xml:space="preserve"> values </w:t>
      </w:r>
      <w:r>
        <w:rPr>
          <w:sz w:val="20"/>
        </w:rPr>
        <w:t xml:space="preserve">for abbreviated impactor systems </w:t>
      </w:r>
      <w:r w:rsidR="00183209">
        <w:rPr>
          <w:sz w:val="20"/>
        </w:rPr>
        <w:t>and</w:t>
      </w:r>
      <w:r>
        <w:rPr>
          <w:sz w:val="20"/>
        </w:rPr>
        <w:t xml:space="preserve"> their full resolution parent impactor </w:t>
      </w:r>
      <w:r w:rsidR="00123AC0">
        <w:rPr>
          <w:sz w:val="20"/>
        </w:rPr>
        <w:t xml:space="preserve">counterparts </w:t>
      </w:r>
      <w:r w:rsidR="006F5B30">
        <w:rPr>
          <w:sz w:val="20"/>
        </w:rPr>
        <w:t>highlight</w:t>
      </w:r>
      <w:r>
        <w:rPr>
          <w:sz w:val="20"/>
        </w:rPr>
        <w:t>ed</w:t>
      </w:r>
      <w:r w:rsidR="006F5B30">
        <w:rPr>
          <w:sz w:val="20"/>
        </w:rPr>
        <w:t xml:space="preserve"> the importance of apparatus internal volume in governing the shape of the flow rate-rise time profiles.  An associated abstract</w:t>
      </w:r>
      <w:r w:rsidR="00301C3B">
        <w:rPr>
          <w:sz w:val="20"/>
        </w:rPr>
        <w:t xml:space="preserve"> </w:t>
      </w:r>
      <w:r w:rsidR="00E15D17">
        <w:rPr>
          <w:sz w:val="20"/>
          <w:vertAlign w:val="superscript"/>
        </w:rPr>
        <w:t>[</w:t>
      </w:r>
      <w:r w:rsidR="006F5B30">
        <w:rPr>
          <w:rStyle w:val="EndnoteReference"/>
          <w:sz w:val="20"/>
        </w:rPr>
        <w:endnoteReference w:id="9"/>
      </w:r>
      <w:r w:rsidR="00E15D17">
        <w:rPr>
          <w:sz w:val="20"/>
          <w:vertAlign w:val="superscript"/>
        </w:rPr>
        <w:t>]</w:t>
      </w:r>
      <w:r w:rsidR="00F941A1">
        <w:rPr>
          <w:sz w:val="20"/>
        </w:rPr>
        <w:t xml:space="preserve"> in which a validated physical model of the underlying processes taking place during the time when the instantaneous flow rate is unsteady when evaluating DPIs</w:t>
      </w:r>
      <w:r w:rsidR="00301C3B">
        <w:rPr>
          <w:sz w:val="20"/>
        </w:rPr>
        <w:t xml:space="preserve"> </w:t>
      </w:r>
      <w:r w:rsidR="00E15D17">
        <w:rPr>
          <w:sz w:val="20"/>
          <w:vertAlign w:val="superscript"/>
        </w:rPr>
        <w:t>[</w:t>
      </w:r>
      <w:r w:rsidR="00F941A1">
        <w:rPr>
          <w:rStyle w:val="EndnoteReference"/>
          <w:sz w:val="20"/>
        </w:rPr>
        <w:endnoteReference w:id="10"/>
      </w:r>
      <w:r w:rsidR="00E15D17">
        <w:rPr>
          <w:sz w:val="20"/>
          <w:vertAlign w:val="superscript"/>
        </w:rPr>
        <w:t>]</w:t>
      </w:r>
      <w:r w:rsidR="00E15D17">
        <w:rPr>
          <w:sz w:val="20"/>
        </w:rPr>
        <w:t xml:space="preserve"> </w:t>
      </w:r>
      <w:r w:rsidR="00EB5159">
        <w:rPr>
          <w:sz w:val="20"/>
        </w:rPr>
        <w:t>provides support</w:t>
      </w:r>
      <w:r w:rsidR="00F941A1">
        <w:rPr>
          <w:sz w:val="20"/>
        </w:rPr>
        <w:t xml:space="preserve"> that apparatus internal volume</w:t>
      </w:r>
      <w:r w:rsidR="00AF146E">
        <w:rPr>
          <w:sz w:val="20"/>
        </w:rPr>
        <w:t xml:space="preserve"> governs the rate at which target flow is achieved. </w:t>
      </w:r>
      <w:r w:rsidR="00094AFD">
        <w:rPr>
          <w:sz w:val="20"/>
        </w:rPr>
        <w:t xml:space="preserve"> </w:t>
      </w:r>
      <w:r>
        <w:rPr>
          <w:sz w:val="20"/>
        </w:rPr>
        <w:t>Changes</w:t>
      </w:r>
      <w:r w:rsidR="00094AFD">
        <w:rPr>
          <w:sz w:val="20"/>
        </w:rPr>
        <w:t xml:space="preserve"> in both t</w:t>
      </w:r>
      <w:r w:rsidR="00094AFD">
        <w:rPr>
          <w:sz w:val="20"/>
          <w:vertAlign w:val="subscript"/>
        </w:rPr>
        <w:t>90</w:t>
      </w:r>
      <w:r w:rsidR="00094AFD">
        <w:rPr>
          <w:sz w:val="20"/>
        </w:rPr>
        <w:t xml:space="preserve"> and </w:t>
      </w:r>
      <w:r w:rsidR="00B824A3">
        <w:rPr>
          <w:i/>
          <w:iCs/>
          <w:sz w:val="20"/>
        </w:rPr>
        <w:t>s</w:t>
      </w:r>
      <w:r w:rsidR="00094AFD" w:rsidRPr="006F5B30">
        <w:rPr>
          <w:i/>
          <w:iCs/>
          <w:sz w:val="20"/>
        </w:rPr>
        <w:t>lope</w:t>
      </w:r>
      <w:r w:rsidR="00094AFD" w:rsidRPr="004754E2">
        <w:rPr>
          <w:i/>
          <w:iCs/>
          <w:sz w:val="20"/>
          <w:vertAlign w:val="subscript"/>
        </w:rPr>
        <w:t>t</w:t>
      </w:r>
      <w:r w:rsidR="00094AFD" w:rsidRPr="00B824A3">
        <w:rPr>
          <w:i/>
          <w:iCs/>
          <w:sz w:val="20"/>
          <w:vertAlign w:val="subscript"/>
        </w:rPr>
        <w:t>20</w:t>
      </w:r>
      <w:r w:rsidR="00094AFD" w:rsidRPr="004754E2">
        <w:rPr>
          <w:i/>
          <w:iCs/>
          <w:sz w:val="20"/>
          <w:vertAlign w:val="subscript"/>
        </w:rPr>
        <w:t>/t</w:t>
      </w:r>
      <w:r w:rsidR="00094AFD" w:rsidRPr="00B824A3">
        <w:rPr>
          <w:i/>
          <w:iCs/>
          <w:sz w:val="20"/>
          <w:vertAlign w:val="subscript"/>
        </w:rPr>
        <w:t>80</w:t>
      </w:r>
      <w:r w:rsidR="00094AFD">
        <w:rPr>
          <w:sz w:val="20"/>
        </w:rPr>
        <w:t xml:space="preserve"> were directly </w:t>
      </w:r>
      <w:r w:rsidR="00094AFD" w:rsidRPr="00094AFD">
        <w:rPr>
          <w:sz w:val="20"/>
        </w:rPr>
        <w:t>associated with differences in</w:t>
      </w:r>
      <w:r w:rsidR="00094AFD">
        <w:rPr>
          <w:sz w:val="20"/>
        </w:rPr>
        <w:t xml:space="preserve"> </w:t>
      </w:r>
      <w:r w:rsidR="00094AFD" w:rsidRPr="00094AFD">
        <w:rPr>
          <w:sz w:val="20"/>
        </w:rPr>
        <w:t>the magnitude of the “trapped volume”</w:t>
      </w:r>
      <w:r w:rsidR="00301C3B">
        <w:rPr>
          <w:sz w:val="20"/>
        </w:rPr>
        <w:t xml:space="preserve"> (</w:t>
      </w:r>
      <w:r w:rsidR="00094AFD">
        <w:rPr>
          <w:sz w:val="20"/>
        </w:rPr>
        <w:t>equivalent to the system total internal volumes in the present study</w:t>
      </w:r>
      <w:r w:rsidR="00301C3B">
        <w:rPr>
          <w:sz w:val="20"/>
        </w:rPr>
        <w:t>)</w:t>
      </w:r>
      <w:r w:rsidR="00094AFD">
        <w:rPr>
          <w:sz w:val="20"/>
        </w:rPr>
        <w:t xml:space="preserve"> </w:t>
      </w:r>
      <w:r w:rsidR="00094AFD" w:rsidRPr="00094AFD">
        <w:rPr>
          <w:sz w:val="20"/>
        </w:rPr>
        <w:t>behind the</w:t>
      </w:r>
      <w:r w:rsidR="00094AFD">
        <w:rPr>
          <w:sz w:val="20"/>
        </w:rPr>
        <w:t xml:space="preserve"> </w:t>
      </w:r>
      <w:r w:rsidR="00094AFD" w:rsidRPr="00094AFD">
        <w:rPr>
          <w:sz w:val="20"/>
        </w:rPr>
        <w:t>surrogate DPI.</w:t>
      </w:r>
      <w:r w:rsidR="00094AFD">
        <w:rPr>
          <w:sz w:val="20"/>
        </w:rPr>
        <w:t xml:space="preserve"> </w:t>
      </w:r>
      <w:r w:rsidR="00C67696">
        <w:rPr>
          <w:sz w:val="20"/>
        </w:rPr>
        <w:t xml:space="preserve">As an </w:t>
      </w:r>
      <w:r w:rsidR="00CA2F6D">
        <w:rPr>
          <w:sz w:val="20"/>
        </w:rPr>
        <w:t>example, relating to the APSD measurement outcome</w:t>
      </w:r>
      <w:r w:rsidR="00B10834">
        <w:rPr>
          <w:sz w:val="20"/>
        </w:rPr>
        <w:t>, the system</w:t>
      </w:r>
      <w:r w:rsidR="00123AC0">
        <w:rPr>
          <w:sz w:val="20"/>
        </w:rPr>
        <w:t>at</w:t>
      </w:r>
      <w:r w:rsidR="00B10834">
        <w:rPr>
          <w:sz w:val="20"/>
        </w:rPr>
        <w:t xml:space="preserve">ic over-estimate of fine particle mass fraction </w:t>
      </w:r>
      <w:r w:rsidR="00183209">
        <w:rPr>
          <w:sz w:val="20"/>
        </w:rPr>
        <w:t>(</w:t>
      </w:r>
      <w:r w:rsidR="00B10834">
        <w:rPr>
          <w:sz w:val="20"/>
        </w:rPr>
        <w:t xml:space="preserve">&lt;5 </w:t>
      </w:r>
      <w:proofErr w:type="spellStart"/>
      <w:r w:rsidR="00B10834" w:rsidRPr="00B10834">
        <w:rPr>
          <w:sz w:val="20"/>
        </w:rPr>
        <w:t>μ</w:t>
      </w:r>
      <w:r w:rsidR="00B10834">
        <w:rPr>
          <w:sz w:val="20"/>
        </w:rPr>
        <w:t>m</w:t>
      </w:r>
      <w:proofErr w:type="spellEnd"/>
      <w:r w:rsidR="00B10834">
        <w:rPr>
          <w:sz w:val="20"/>
        </w:rPr>
        <w:t xml:space="preserve"> aerodynamic diameter</w:t>
      </w:r>
      <w:r w:rsidR="00183209">
        <w:rPr>
          <w:sz w:val="20"/>
        </w:rPr>
        <w:t>)</w:t>
      </w:r>
      <w:r w:rsidR="00B10834">
        <w:rPr>
          <w:sz w:val="20"/>
        </w:rPr>
        <w:t xml:space="preserve"> reported by Russel</w:t>
      </w:r>
      <w:r w:rsidR="00020612">
        <w:rPr>
          <w:sz w:val="20"/>
        </w:rPr>
        <w:t>l</w:t>
      </w:r>
      <w:r w:rsidR="00B10834">
        <w:rPr>
          <w:sz w:val="20"/>
        </w:rPr>
        <w:t xml:space="preserve">-Graham </w:t>
      </w:r>
      <w:r w:rsidR="00B10834" w:rsidRPr="00C67696">
        <w:rPr>
          <w:i/>
          <w:iCs/>
          <w:sz w:val="20"/>
        </w:rPr>
        <w:t>et al</w:t>
      </w:r>
      <w:r w:rsidR="00B10834">
        <w:rPr>
          <w:sz w:val="20"/>
        </w:rPr>
        <w:t xml:space="preserve">., comparing FSI with </w:t>
      </w:r>
      <w:r w:rsidR="00BA2565">
        <w:rPr>
          <w:sz w:val="20"/>
        </w:rPr>
        <w:t xml:space="preserve">parent </w:t>
      </w:r>
      <w:r w:rsidR="00B10834">
        <w:rPr>
          <w:sz w:val="20"/>
        </w:rPr>
        <w:t>NGI measurements</w:t>
      </w:r>
      <w:r w:rsidR="00020612">
        <w:rPr>
          <w:sz w:val="20"/>
        </w:rPr>
        <w:t xml:space="preserve"> in association with DPI testing</w:t>
      </w:r>
      <w:r w:rsidR="005D6FE7">
        <w:rPr>
          <w:sz w:val="20"/>
        </w:rPr>
        <w:t xml:space="preserve"> </w:t>
      </w:r>
      <w:r w:rsidR="00E15D17">
        <w:rPr>
          <w:sz w:val="20"/>
          <w:vertAlign w:val="superscript"/>
        </w:rPr>
        <w:t>[</w:t>
      </w:r>
      <w:r w:rsidR="00B10834">
        <w:rPr>
          <w:rStyle w:val="EndnoteReference"/>
          <w:sz w:val="20"/>
        </w:rPr>
        <w:endnoteReference w:id="11"/>
      </w:r>
      <w:r w:rsidR="00E15D17">
        <w:rPr>
          <w:sz w:val="20"/>
          <w:vertAlign w:val="superscript"/>
        </w:rPr>
        <w:t>]</w:t>
      </w:r>
      <w:r w:rsidR="00BA2565">
        <w:rPr>
          <w:sz w:val="20"/>
        </w:rPr>
        <w:t xml:space="preserve"> </w:t>
      </w:r>
      <w:r w:rsidR="000E49D4">
        <w:rPr>
          <w:sz w:val="20"/>
        </w:rPr>
        <w:t>may be</w:t>
      </w:r>
      <w:r w:rsidR="00BA2565">
        <w:rPr>
          <w:sz w:val="20"/>
        </w:rPr>
        <w:t xml:space="preserve"> explicable </w:t>
      </w:r>
      <w:r w:rsidR="00020612">
        <w:rPr>
          <w:sz w:val="20"/>
        </w:rPr>
        <w:t xml:space="preserve">by the availability of more energy for powder dispersion associated with the steeper flow rate-rise time curve shortly after opening the solenoid valve to initiate flow into the apparatus.  </w:t>
      </w:r>
    </w:p>
    <w:p w14:paraId="5EE12353" w14:textId="4F465AAC" w:rsidR="00603478" w:rsidRDefault="001F1686" w:rsidP="00094AFD">
      <w:pPr>
        <w:rPr>
          <w:sz w:val="20"/>
        </w:rPr>
      </w:pPr>
      <w:r>
        <w:rPr>
          <w:sz w:val="20"/>
        </w:rPr>
        <w:t>It should</w:t>
      </w:r>
      <w:r w:rsidR="00E15D17">
        <w:rPr>
          <w:sz w:val="20"/>
        </w:rPr>
        <w:t xml:space="preserve"> </w:t>
      </w:r>
      <w:r>
        <w:rPr>
          <w:sz w:val="20"/>
        </w:rPr>
        <w:t>be appreciated that the result</w:t>
      </w:r>
      <w:r w:rsidR="004A7936">
        <w:rPr>
          <w:sz w:val="20"/>
        </w:rPr>
        <w:t>s</w:t>
      </w:r>
      <w:r>
        <w:rPr>
          <w:sz w:val="20"/>
        </w:rPr>
        <w:t xml:space="preserve"> reported are</w:t>
      </w:r>
      <w:r w:rsidR="004A7936">
        <w:rPr>
          <w:sz w:val="20"/>
        </w:rPr>
        <w:t xml:space="preserve"> a by-product of the much larger flow rate-rise time study </w:t>
      </w:r>
      <w:r w:rsidR="004A7936">
        <w:rPr>
          <w:sz w:val="20"/>
          <w:vertAlign w:val="superscript"/>
        </w:rPr>
        <w:t>[3]</w:t>
      </w:r>
      <w:r w:rsidR="004A7936">
        <w:rPr>
          <w:sz w:val="20"/>
        </w:rPr>
        <w:t xml:space="preserve"> and are </w:t>
      </w:r>
      <w:r>
        <w:rPr>
          <w:sz w:val="20"/>
        </w:rPr>
        <w:t xml:space="preserve">based on a very limited number of replicate measurements at each condition. </w:t>
      </w:r>
      <w:r w:rsidR="00D36C35">
        <w:rPr>
          <w:sz w:val="20"/>
        </w:rPr>
        <w:t>They also do not address specifically the role that apparatus resistance may play in determining the flow rate-rise time profile.</w:t>
      </w:r>
      <w:r>
        <w:rPr>
          <w:sz w:val="20"/>
        </w:rPr>
        <w:t xml:space="preserve"> </w:t>
      </w:r>
      <w:r w:rsidR="004A7936">
        <w:rPr>
          <w:sz w:val="20"/>
        </w:rPr>
        <w:t>A designed experiment powered to enable statistical analysis of the comparisons between abbreviated and parent full resolution impactors should be undertaken to validate them</w:t>
      </w:r>
      <w:r w:rsidR="00F63D72">
        <w:rPr>
          <w:sz w:val="20"/>
        </w:rPr>
        <w:t xml:space="preserve"> and to address </w:t>
      </w:r>
      <w:r w:rsidR="00F63D72">
        <w:rPr>
          <w:sz w:val="20"/>
        </w:rPr>
        <w:lastRenderedPageBreak/>
        <w:t>explicitly the contribution made by apparatus resistance</w:t>
      </w:r>
      <w:r w:rsidR="004A7936">
        <w:rPr>
          <w:sz w:val="20"/>
        </w:rPr>
        <w:t>.</w:t>
      </w:r>
      <w:r w:rsidR="00603478">
        <w:rPr>
          <w:sz w:val="20"/>
        </w:rPr>
        <w:t xml:space="preserve">  </w:t>
      </w:r>
      <w:r w:rsidR="004A7936">
        <w:rPr>
          <w:sz w:val="20"/>
        </w:rPr>
        <w:t>Nevertheless, our study has provided support for</w:t>
      </w:r>
      <w:r w:rsidR="00603478">
        <w:rPr>
          <w:sz w:val="20"/>
        </w:rPr>
        <w:t xml:space="preserve"> a proposal that </w:t>
      </w:r>
      <w:proofErr w:type="gramStart"/>
      <w:r w:rsidR="005D6FE7">
        <w:rPr>
          <w:sz w:val="20"/>
        </w:rPr>
        <w:t xml:space="preserve">in order </w:t>
      </w:r>
      <w:r w:rsidR="00CA2F6D">
        <w:rPr>
          <w:sz w:val="20"/>
        </w:rPr>
        <w:t>to</w:t>
      </w:r>
      <w:proofErr w:type="gramEnd"/>
      <w:r w:rsidR="00020612">
        <w:rPr>
          <w:sz w:val="20"/>
        </w:rPr>
        <w:t xml:space="preserve"> achieve </w:t>
      </w:r>
      <w:r w:rsidR="00AA3533">
        <w:rPr>
          <w:sz w:val="20"/>
        </w:rPr>
        <w:t>improved</w:t>
      </w:r>
      <w:r w:rsidR="00020612">
        <w:rPr>
          <w:sz w:val="20"/>
        </w:rPr>
        <w:t xml:space="preserve"> agreement between abbreviated and full</w:t>
      </w:r>
      <w:r w:rsidR="00183209">
        <w:rPr>
          <w:sz w:val="20"/>
        </w:rPr>
        <w:t>-</w:t>
      </w:r>
      <w:r w:rsidR="00020612">
        <w:rPr>
          <w:sz w:val="20"/>
        </w:rPr>
        <w:t xml:space="preserve">resolution parent impactor, either </w:t>
      </w:r>
      <w:r w:rsidR="00AA3533">
        <w:rPr>
          <w:sz w:val="20"/>
        </w:rPr>
        <w:t xml:space="preserve">use systems with similar internal volume, such as the </w:t>
      </w:r>
      <w:proofErr w:type="spellStart"/>
      <w:r w:rsidR="00AA3533">
        <w:rPr>
          <w:sz w:val="20"/>
        </w:rPr>
        <w:t>rNGI</w:t>
      </w:r>
      <w:proofErr w:type="spellEnd"/>
      <w:r w:rsidR="00AA3533">
        <w:rPr>
          <w:sz w:val="20"/>
        </w:rPr>
        <w:t xml:space="preserve">/NGI pairing, or add sufficient internal volume to the abbreviated system to match that of the parent impactor.  </w:t>
      </w:r>
    </w:p>
    <w:p w14:paraId="4BDBBEC8" w14:textId="59114CB4" w:rsidR="006F5B30" w:rsidRPr="00094AFD" w:rsidRDefault="00CA2F6D" w:rsidP="00094AFD">
      <w:pPr>
        <w:rPr>
          <w:sz w:val="20"/>
        </w:rPr>
      </w:pPr>
      <w:r>
        <w:rPr>
          <w:sz w:val="20"/>
        </w:rPr>
        <w:t>Finally, i</w:t>
      </w:r>
      <w:r w:rsidR="00AA3533">
        <w:rPr>
          <w:sz w:val="20"/>
        </w:rPr>
        <w:t xml:space="preserve">t should be emphasized that these findings apply exclusively to the testing of DPIs by the procedures in the pharmacopeial compendia, where flow is initiated at the start of measurement, rather than having </w:t>
      </w:r>
      <w:r w:rsidR="00F62DA9">
        <w:rPr>
          <w:sz w:val="20"/>
        </w:rPr>
        <w:t xml:space="preserve">a constant </w:t>
      </w:r>
      <w:r w:rsidR="00AA3533">
        <w:rPr>
          <w:sz w:val="20"/>
        </w:rPr>
        <w:t>flow rate through the apparatus, as intended for ideal size-fractionating performance</w:t>
      </w:r>
      <w:r w:rsidR="005D6FE7">
        <w:rPr>
          <w:sz w:val="20"/>
        </w:rPr>
        <w:t xml:space="preserve"> </w:t>
      </w:r>
      <w:r w:rsidR="00E15D17">
        <w:rPr>
          <w:sz w:val="20"/>
          <w:vertAlign w:val="superscript"/>
        </w:rPr>
        <w:t>[</w:t>
      </w:r>
      <w:r w:rsidR="00AA3533">
        <w:rPr>
          <w:rStyle w:val="EndnoteReference"/>
          <w:sz w:val="20"/>
        </w:rPr>
        <w:endnoteReference w:id="12"/>
      </w:r>
      <w:r w:rsidR="00E15D17">
        <w:rPr>
          <w:sz w:val="20"/>
          <w:vertAlign w:val="superscript"/>
        </w:rPr>
        <w:t>]</w:t>
      </w:r>
      <w:r w:rsidR="00AA3533">
        <w:rPr>
          <w:sz w:val="20"/>
        </w:rPr>
        <w:t>.</w:t>
      </w:r>
      <w:r w:rsidR="001F1686">
        <w:rPr>
          <w:sz w:val="20"/>
        </w:rPr>
        <w:t xml:space="preserve"> </w:t>
      </w:r>
    </w:p>
    <w:p w14:paraId="0C252975" w14:textId="08B42674" w:rsidR="00EB5560" w:rsidRDefault="00EB5560" w:rsidP="007C6B22">
      <w:pPr>
        <w:pStyle w:val="DDLCaption"/>
        <w:spacing w:before="240"/>
        <w:rPr>
          <w:sz w:val="20"/>
          <w:szCs w:val="20"/>
        </w:rPr>
      </w:pPr>
      <w:r>
        <w:rPr>
          <w:sz w:val="20"/>
          <w:szCs w:val="20"/>
        </w:rPr>
        <w:t>Conclusions</w:t>
      </w:r>
    </w:p>
    <w:p w14:paraId="5E167DCF" w14:textId="053A4656" w:rsidR="00EB5560" w:rsidRPr="00F91C3B" w:rsidRDefault="00EB5560" w:rsidP="00D94032">
      <w:pPr>
        <w:pStyle w:val="DDLCaption"/>
        <w:spacing w:after="240"/>
        <w:rPr>
          <w:b w:val="0"/>
          <w:bCs w:val="0"/>
          <w:sz w:val="20"/>
          <w:szCs w:val="20"/>
        </w:rPr>
      </w:pPr>
      <w:r w:rsidRPr="00EB5560">
        <w:rPr>
          <w:b w:val="0"/>
          <w:bCs w:val="0"/>
          <w:sz w:val="20"/>
          <w:szCs w:val="20"/>
        </w:rPr>
        <w:t xml:space="preserve">We </w:t>
      </w:r>
      <w:r>
        <w:rPr>
          <w:b w:val="0"/>
          <w:bCs w:val="0"/>
          <w:sz w:val="20"/>
          <w:szCs w:val="20"/>
        </w:rPr>
        <w:t>conclude that a</w:t>
      </w:r>
      <w:r w:rsidRPr="00EB5560">
        <w:rPr>
          <w:b w:val="0"/>
          <w:bCs w:val="0"/>
          <w:sz w:val="20"/>
          <w:szCs w:val="20"/>
        </w:rPr>
        <w:t xml:space="preserve">pparatus internal volume is a key determinant of flow rate-rise time </w:t>
      </w:r>
      <w:r w:rsidR="00F63D72">
        <w:rPr>
          <w:b w:val="0"/>
          <w:bCs w:val="0"/>
          <w:sz w:val="20"/>
          <w:szCs w:val="20"/>
        </w:rPr>
        <w:t xml:space="preserve">profiles when evaluating DPIs in accordance with the methods for APSD measurement in the pharmacopeial compendia. </w:t>
      </w:r>
    </w:p>
    <w:p w14:paraId="3C0C0228" w14:textId="77777777" w:rsidR="00EB5560" w:rsidRDefault="00EB5560" w:rsidP="007C6B22">
      <w:pPr>
        <w:pStyle w:val="DDLCaption"/>
        <w:spacing w:after="240"/>
        <w:rPr>
          <w:sz w:val="20"/>
          <w:szCs w:val="20"/>
        </w:rPr>
      </w:pPr>
      <w:r w:rsidRPr="00EB5560">
        <w:rPr>
          <w:sz w:val="20"/>
          <w:szCs w:val="20"/>
        </w:rPr>
        <w:t>Acknowledgements</w:t>
      </w:r>
    </w:p>
    <w:p w14:paraId="50410308" w14:textId="06F5B813" w:rsidR="00F91C3B" w:rsidRPr="00D94032" w:rsidRDefault="00EB5560" w:rsidP="00D94032">
      <w:pPr>
        <w:pStyle w:val="DDLCaption"/>
        <w:spacing w:after="360"/>
        <w:rPr>
          <w:b w:val="0"/>
          <w:bCs w:val="0"/>
          <w:sz w:val="20"/>
          <w:szCs w:val="20"/>
        </w:rPr>
      </w:pPr>
      <w:r>
        <w:rPr>
          <w:b w:val="0"/>
          <w:bCs w:val="0"/>
          <w:sz w:val="20"/>
          <w:szCs w:val="20"/>
        </w:rPr>
        <w:t>We acknowledge the participants D, G and J for their data that has made these comparisons between abbreviated and full</w:t>
      </w:r>
      <w:r w:rsidR="00F62DA9">
        <w:rPr>
          <w:b w:val="0"/>
          <w:bCs w:val="0"/>
          <w:sz w:val="20"/>
          <w:szCs w:val="20"/>
        </w:rPr>
        <w:t>-</w:t>
      </w:r>
      <w:r>
        <w:rPr>
          <w:b w:val="0"/>
          <w:bCs w:val="0"/>
          <w:sz w:val="20"/>
          <w:szCs w:val="20"/>
        </w:rPr>
        <w:t>resolution impactor systems possible.</w:t>
      </w:r>
    </w:p>
    <w:p w14:paraId="57DCC100" w14:textId="2B10941B" w:rsidR="00A515A9" w:rsidRPr="00F91C3B" w:rsidRDefault="007D307A" w:rsidP="00EB5560">
      <w:pPr>
        <w:pStyle w:val="DDLCaption"/>
        <w:rPr>
          <w:b w:val="0"/>
          <w:bCs w:val="0"/>
          <w:sz w:val="20"/>
          <w:szCs w:val="20"/>
        </w:rPr>
      </w:pPr>
      <w:r w:rsidRPr="00F91C3B">
        <w:rPr>
          <w:sz w:val="20"/>
          <w:szCs w:val="20"/>
        </w:rPr>
        <w:t>References</w:t>
      </w:r>
    </w:p>
    <w:sectPr w:rsidR="00A515A9" w:rsidRPr="00F91C3B" w:rsidSect="00660395">
      <w:headerReference w:type="even" r:id="rId13"/>
      <w:headerReference w:type="default" r:id="rId14"/>
      <w:endnotePr>
        <w:numFmt w:val="decimal"/>
      </w:endnotePr>
      <w:pgSz w:w="11907" w:h="16839" w:code="9"/>
      <w:pgMar w:top="1304" w:right="1304" w:bottom="993"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44FC0" w14:textId="77777777" w:rsidR="000A06AA" w:rsidRDefault="000A06AA" w:rsidP="00A515A9">
      <w:pPr>
        <w:spacing w:after="0"/>
      </w:pPr>
      <w:r>
        <w:separator/>
      </w:r>
    </w:p>
  </w:endnote>
  <w:endnote w:type="continuationSeparator" w:id="0">
    <w:p w14:paraId="5E55FD5C" w14:textId="77777777" w:rsidR="000A06AA" w:rsidRDefault="000A06AA" w:rsidP="00A515A9">
      <w:pPr>
        <w:spacing w:after="0"/>
      </w:pPr>
      <w:r>
        <w:continuationSeparator/>
      </w:r>
    </w:p>
  </w:endnote>
  <w:endnote w:id="1">
    <w:p w14:paraId="572D2583" w14:textId="77777777" w:rsidR="005A7A9D" w:rsidRDefault="005A7A9D" w:rsidP="005A7A9D">
      <w:pPr>
        <w:pStyle w:val="EndnoteText"/>
        <w:spacing w:after="0"/>
        <w:rPr>
          <w:i/>
          <w:iCs/>
          <w:sz w:val="16"/>
          <w:szCs w:val="16"/>
        </w:rPr>
      </w:pPr>
      <w:r w:rsidRPr="005A7A9D">
        <w:rPr>
          <w:sz w:val="16"/>
          <w:szCs w:val="16"/>
        </w:rPr>
        <w:t>[</w:t>
      </w:r>
      <w:r w:rsidR="00CA652C" w:rsidRPr="005A7A9D">
        <w:rPr>
          <w:rStyle w:val="EndnoteReference"/>
          <w:sz w:val="16"/>
          <w:szCs w:val="16"/>
          <w:vertAlign w:val="baseline"/>
        </w:rPr>
        <w:endnoteRef/>
      </w:r>
      <w:r w:rsidRPr="005A7A9D">
        <w:rPr>
          <w:sz w:val="16"/>
          <w:szCs w:val="16"/>
        </w:rPr>
        <w:t>]</w:t>
      </w:r>
      <w:r w:rsidR="00CA652C">
        <w:t xml:space="preserve"> </w:t>
      </w:r>
      <w:r w:rsidR="008800D5" w:rsidRPr="002B1EE5">
        <w:rPr>
          <w:sz w:val="16"/>
          <w:szCs w:val="16"/>
        </w:rPr>
        <w:t>Chavan V</w:t>
      </w:r>
      <w:r w:rsidR="00A30453" w:rsidRPr="002B1EE5">
        <w:rPr>
          <w:sz w:val="16"/>
          <w:szCs w:val="16"/>
        </w:rPr>
        <w:t xml:space="preserve">, </w:t>
      </w:r>
      <w:r w:rsidR="008800D5" w:rsidRPr="002B1EE5">
        <w:rPr>
          <w:sz w:val="16"/>
          <w:szCs w:val="16"/>
        </w:rPr>
        <w:t>Dalby</w:t>
      </w:r>
      <w:r w:rsidR="00A30453" w:rsidRPr="002B1EE5">
        <w:rPr>
          <w:sz w:val="16"/>
          <w:szCs w:val="16"/>
        </w:rPr>
        <w:t xml:space="preserve"> R</w:t>
      </w:r>
      <w:r w:rsidR="008800D5" w:rsidRPr="002B1EE5">
        <w:rPr>
          <w:sz w:val="16"/>
          <w:szCs w:val="16"/>
        </w:rPr>
        <w:t xml:space="preserve">. </w:t>
      </w:r>
      <w:r w:rsidR="008800D5" w:rsidRPr="002B1EE5">
        <w:rPr>
          <w:i/>
          <w:iCs/>
          <w:sz w:val="16"/>
          <w:szCs w:val="16"/>
        </w:rPr>
        <w:t>Effect of rise in simulate inspiratory flow rate and carrier particle size on powder emptying from dry powder</w:t>
      </w:r>
    </w:p>
    <w:p w14:paraId="7B97E559" w14:textId="675A8EC1" w:rsidR="00CA652C" w:rsidRPr="002B1EE5" w:rsidRDefault="008800D5" w:rsidP="005A7A9D">
      <w:pPr>
        <w:pStyle w:val="EndnoteText"/>
        <w:ind w:left="284" w:hanging="284"/>
        <w:rPr>
          <w:sz w:val="16"/>
          <w:szCs w:val="16"/>
        </w:rPr>
      </w:pPr>
      <w:r w:rsidRPr="002B1EE5">
        <w:rPr>
          <w:i/>
          <w:iCs/>
          <w:sz w:val="16"/>
          <w:szCs w:val="16"/>
        </w:rPr>
        <w:t xml:space="preserve"> </w:t>
      </w:r>
      <w:r w:rsidR="005A7A9D">
        <w:rPr>
          <w:i/>
          <w:iCs/>
          <w:sz w:val="16"/>
          <w:szCs w:val="16"/>
        </w:rPr>
        <w:t xml:space="preserve">     </w:t>
      </w:r>
      <w:r w:rsidRPr="002B1EE5">
        <w:rPr>
          <w:i/>
          <w:iCs/>
          <w:sz w:val="16"/>
          <w:szCs w:val="16"/>
        </w:rPr>
        <w:t>inhalers</w:t>
      </w:r>
      <w:r w:rsidRPr="002B1EE5">
        <w:rPr>
          <w:sz w:val="16"/>
          <w:szCs w:val="16"/>
        </w:rPr>
        <w:t xml:space="preserve">. AAPS </w:t>
      </w:r>
      <w:proofErr w:type="spellStart"/>
      <w:r w:rsidRPr="002B1EE5">
        <w:rPr>
          <w:sz w:val="16"/>
          <w:szCs w:val="16"/>
        </w:rPr>
        <w:t>PharmSciTech</w:t>
      </w:r>
      <w:proofErr w:type="spellEnd"/>
      <w:r w:rsidRPr="002B1EE5">
        <w:rPr>
          <w:sz w:val="16"/>
          <w:szCs w:val="16"/>
        </w:rPr>
        <w:t xml:space="preserve"> 2000; 2 (2):</w:t>
      </w:r>
      <w:r w:rsidR="00B75903">
        <w:rPr>
          <w:sz w:val="16"/>
          <w:szCs w:val="16"/>
        </w:rPr>
        <w:t xml:space="preserve"> pp. </w:t>
      </w:r>
      <w:r w:rsidRPr="002B1EE5">
        <w:rPr>
          <w:sz w:val="16"/>
          <w:szCs w:val="16"/>
        </w:rPr>
        <w:t>1–7.</w:t>
      </w:r>
    </w:p>
  </w:endnote>
  <w:endnote w:id="2">
    <w:p w14:paraId="03138B53" w14:textId="77777777" w:rsidR="005A7A9D" w:rsidRDefault="005A7A9D" w:rsidP="005A7A9D">
      <w:pPr>
        <w:pStyle w:val="EndnoteText"/>
        <w:spacing w:after="0"/>
        <w:rPr>
          <w:i/>
          <w:iCs/>
          <w:sz w:val="16"/>
          <w:szCs w:val="16"/>
        </w:rPr>
      </w:pPr>
      <w:r w:rsidRPr="005A7A9D">
        <w:rPr>
          <w:sz w:val="16"/>
          <w:szCs w:val="16"/>
        </w:rPr>
        <w:t>[</w:t>
      </w:r>
      <w:r w:rsidR="008800D5" w:rsidRPr="005A7A9D">
        <w:rPr>
          <w:rStyle w:val="EndnoteReference"/>
          <w:sz w:val="16"/>
          <w:szCs w:val="16"/>
          <w:vertAlign w:val="baseline"/>
        </w:rPr>
        <w:endnoteRef/>
      </w:r>
      <w:r w:rsidRPr="005A7A9D">
        <w:rPr>
          <w:sz w:val="16"/>
          <w:szCs w:val="16"/>
        </w:rPr>
        <w:t>]</w:t>
      </w:r>
      <w:r w:rsidR="008800D5" w:rsidRPr="002B1EE5">
        <w:rPr>
          <w:sz w:val="16"/>
          <w:szCs w:val="16"/>
        </w:rPr>
        <w:t xml:space="preserve"> Coates M</w:t>
      </w:r>
      <w:r w:rsidR="00A30453" w:rsidRPr="002B1EE5">
        <w:rPr>
          <w:sz w:val="16"/>
          <w:szCs w:val="16"/>
        </w:rPr>
        <w:t xml:space="preserve"> </w:t>
      </w:r>
      <w:r w:rsidR="008800D5" w:rsidRPr="002B1EE5">
        <w:rPr>
          <w:sz w:val="16"/>
          <w:szCs w:val="16"/>
        </w:rPr>
        <w:t>S,</w:t>
      </w:r>
      <w:r w:rsidR="00A30453" w:rsidRPr="002B1EE5">
        <w:rPr>
          <w:sz w:val="16"/>
          <w:szCs w:val="16"/>
        </w:rPr>
        <w:t xml:space="preserve"> </w:t>
      </w:r>
      <w:r w:rsidR="008800D5" w:rsidRPr="002B1EE5">
        <w:rPr>
          <w:sz w:val="16"/>
          <w:szCs w:val="16"/>
        </w:rPr>
        <w:t>Chan</w:t>
      </w:r>
      <w:r w:rsidR="00A30453" w:rsidRPr="002B1EE5">
        <w:rPr>
          <w:sz w:val="16"/>
          <w:szCs w:val="16"/>
        </w:rPr>
        <w:t xml:space="preserve"> H-K</w:t>
      </w:r>
      <w:r w:rsidR="008800D5" w:rsidRPr="002B1EE5">
        <w:rPr>
          <w:sz w:val="16"/>
          <w:szCs w:val="16"/>
        </w:rPr>
        <w:t>, Fletcher</w:t>
      </w:r>
      <w:r w:rsidR="00A30453" w:rsidRPr="002B1EE5">
        <w:rPr>
          <w:sz w:val="16"/>
          <w:szCs w:val="16"/>
        </w:rPr>
        <w:t xml:space="preserve"> DF</w:t>
      </w:r>
      <w:r w:rsidR="008800D5" w:rsidRPr="002B1EE5">
        <w:rPr>
          <w:sz w:val="16"/>
          <w:szCs w:val="16"/>
        </w:rPr>
        <w:t>,</w:t>
      </w:r>
      <w:r w:rsidR="00A30453" w:rsidRPr="002B1EE5">
        <w:rPr>
          <w:sz w:val="16"/>
          <w:szCs w:val="16"/>
        </w:rPr>
        <w:t xml:space="preserve"> </w:t>
      </w:r>
      <w:r w:rsidR="008800D5" w:rsidRPr="002B1EE5">
        <w:rPr>
          <w:sz w:val="16"/>
          <w:szCs w:val="16"/>
        </w:rPr>
        <w:t>Raper</w:t>
      </w:r>
      <w:r w:rsidR="00A30453" w:rsidRPr="002B1EE5">
        <w:rPr>
          <w:sz w:val="16"/>
          <w:szCs w:val="16"/>
        </w:rPr>
        <w:t xml:space="preserve"> JA</w:t>
      </w:r>
      <w:r w:rsidR="008800D5" w:rsidRPr="002B1EE5">
        <w:rPr>
          <w:sz w:val="16"/>
          <w:szCs w:val="16"/>
        </w:rPr>
        <w:t xml:space="preserve">. </w:t>
      </w:r>
      <w:r w:rsidR="008800D5" w:rsidRPr="002B1EE5">
        <w:rPr>
          <w:i/>
          <w:iCs/>
          <w:sz w:val="16"/>
          <w:szCs w:val="16"/>
        </w:rPr>
        <w:t>Influence of air flow on the performance of a dry powder inhaler using</w:t>
      </w:r>
    </w:p>
    <w:p w14:paraId="7E0398C2" w14:textId="383D1539" w:rsidR="008800D5" w:rsidRPr="002E7AAA" w:rsidRDefault="005A7A9D" w:rsidP="008800D5">
      <w:pPr>
        <w:pStyle w:val="EndnoteText"/>
        <w:rPr>
          <w:sz w:val="16"/>
          <w:szCs w:val="16"/>
        </w:rPr>
      </w:pPr>
      <w:r>
        <w:rPr>
          <w:i/>
          <w:iCs/>
          <w:sz w:val="16"/>
          <w:szCs w:val="16"/>
        </w:rPr>
        <w:t xml:space="preserve">     </w:t>
      </w:r>
      <w:r w:rsidR="008800D5" w:rsidRPr="002B1EE5">
        <w:rPr>
          <w:i/>
          <w:iCs/>
          <w:sz w:val="16"/>
          <w:szCs w:val="16"/>
        </w:rPr>
        <w:t xml:space="preserve"> computational and experimental analyses</w:t>
      </w:r>
      <w:r w:rsidR="008800D5" w:rsidRPr="002B1EE5">
        <w:rPr>
          <w:sz w:val="16"/>
          <w:szCs w:val="16"/>
        </w:rPr>
        <w:t>. Pharm Res 2005; 22 (9):</w:t>
      </w:r>
      <w:r w:rsidR="00B75903">
        <w:rPr>
          <w:sz w:val="16"/>
          <w:szCs w:val="16"/>
        </w:rPr>
        <w:t xml:space="preserve"> pp. </w:t>
      </w:r>
      <w:r w:rsidR="008800D5" w:rsidRPr="002B1EE5">
        <w:rPr>
          <w:sz w:val="16"/>
          <w:szCs w:val="16"/>
        </w:rPr>
        <w:t>1445–</w:t>
      </w:r>
      <w:r w:rsidR="002B1EE5">
        <w:rPr>
          <w:sz w:val="16"/>
          <w:szCs w:val="16"/>
        </w:rPr>
        <w:t>14</w:t>
      </w:r>
      <w:r w:rsidR="008800D5" w:rsidRPr="002B1EE5">
        <w:rPr>
          <w:sz w:val="16"/>
          <w:szCs w:val="16"/>
        </w:rPr>
        <w:t>53</w:t>
      </w:r>
      <w:r w:rsidR="002B1EE5">
        <w:rPr>
          <w:sz w:val="16"/>
          <w:szCs w:val="16"/>
        </w:rPr>
        <w:t>.</w:t>
      </w:r>
    </w:p>
  </w:endnote>
  <w:endnote w:id="3">
    <w:p w14:paraId="2A719223" w14:textId="77777777" w:rsidR="002E7AAA" w:rsidRDefault="002E7AAA" w:rsidP="002E7AAA">
      <w:pPr>
        <w:pStyle w:val="EndnoteText"/>
        <w:spacing w:after="0"/>
        <w:rPr>
          <w:sz w:val="16"/>
          <w:szCs w:val="16"/>
        </w:rPr>
      </w:pPr>
      <w:r w:rsidRPr="002E7AAA">
        <w:rPr>
          <w:sz w:val="16"/>
          <w:szCs w:val="16"/>
        </w:rPr>
        <w:t>[</w:t>
      </w:r>
      <w:r w:rsidR="007453D6" w:rsidRPr="002E7AAA">
        <w:rPr>
          <w:rStyle w:val="EndnoteReference"/>
          <w:sz w:val="16"/>
          <w:szCs w:val="16"/>
          <w:vertAlign w:val="baseline"/>
        </w:rPr>
        <w:endnoteRef/>
      </w:r>
      <w:r w:rsidRPr="002E7AAA">
        <w:rPr>
          <w:sz w:val="16"/>
          <w:szCs w:val="16"/>
        </w:rPr>
        <w:t>]</w:t>
      </w:r>
      <w:r w:rsidR="007453D6">
        <w:t xml:space="preserve"> </w:t>
      </w:r>
      <w:r w:rsidR="007453D6" w:rsidRPr="007453D6">
        <w:rPr>
          <w:sz w:val="16"/>
          <w:szCs w:val="16"/>
        </w:rPr>
        <w:t>Greguletz R,</w:t>
      </w:r>
      <w:r w:rsidR="007453D6">
        <w:rPr>
          <w:sz w:val="16"/>
          <w:szCs w:val="16"/>
        </w:rPr>
        <w:t xml:space="preserve"> </w:t>
      </w:r>
      <w:r w:rsidR="007453D6" w:rsidRPr="007453D6">
        <w:rPr>
          <w:sz w:val="16"/>
          <w:szCs w:val="16"/>
        </w:rPr>
        <w:t>Andersson</w:t>
      </w:r>
      <w:r w:rsidR="007453D6">
        <w:rPr>
          <w:sz w:val="16"/>
          <w:szCs w:val="16"/>
        </w:rPr>
        <w:t xml:space="preserve"> P</w:t>
      </w:r>
      <w:r w:rsidR="00D27CB6">
        <w:rPr>
          <w:sz w:val="16"/>
          <w:szCs w:val="16"/>
        </w:rPr>
        <w:t>U</w:t>
      </w:r>
      <w:r w:rsidR="007453D6" w:rsidRPr="007453D6">
        <w:rPr>
          <w:sz w:val="16"/>
          <w:szCs w:val="16"/>
        </w:rPr>
        <w:t xml:space="preserve">, </w:t>
      </w:r>
      <w:r w:rsidR="00D27CB6">
        <w:rPr>
          <w:sz w:val="16"/>
          <w:szCs w:val="16"/>
        </w:rPr>
        <w:t xml:space="preserve">Cooper A, Chambers F, Copley MA, </w:t>
      </w:r>
      <w:r w:rsidR="007453D6" w:rsidRPr="007453D6">
        <w:rPr>
          <w:sz w:val="16"/>
          <w:szCs w:val="16"/>
        </w:rPr>
        <w:t>Daniels</w:t>
      </w:r>
      <w:r w:rsidR="007453D6">
        <w:rPr>
          <w:sz w:val="16"/>
          <w:szCs w:val="16"/>
        </w:rPr>
        <w:t xml:space="preserve"> G</w:t>
      </w:r>
      <w:r w:rsidR="007453D6" w:rsidRPr="007453D6">
        <w:rPr>
          <w:sz w:val="16"/>
          <w:szCs w:val="16"/>
        </w:rPr>
        <w:t>, Hamilton</w:t>
      </w:r>
      <w:r w:rsidR="007453D6">
        <w:rPr>
          <w:sz w:val="16"/>
          <w:szCs w:val="16"/>
        </w:rPr>
        <w:t xml:space="preserve"> M</w:t>
      </w:r>
      <w:r w:rsidR="007453D6" w:rsidRPr="007453D6">
        <w:rPr>
          <w:sz w:val="16"/>
          <w:szCs w:val="16"/>
        </w:rPr>
        <w:t>,</w:t>
      </w:r>
      <w:r w:rsidR="00D27CB6">
        <w:rPr>
          <w:sz w:val="16"/>
          <w:szCs w:val="16"/>
        </w:rPr>
        <w:t xml:space="preserve"> </w:t>
      </w:r>
      <w:r w:rsidR="007453D6" w:rsidRPr="007453D6">
        <w:rPr>
          <w:sz w:val="16"/>
          <w:szCs w:val="16"/>
        </w:rPr>
        <w:t>Hammond</w:t>
      </w:r>
      <w:r w:rsidR="007453D6">
        <w:rPr>
          <w:sz w:val="16"/>
          <w:szCs w:val="16"/>
        </w:rPr>
        <w:t xml:space="preserve"> M</w:t>
      </w:r>
      <w:r w:rsidR="007453D6" w:rsidRPr="007453D6">
        <w:rPr>
          <w:sz w:val="16"/>
          <w:szCs w:val="16"/>
        </w:rPr>
        <w:t xml:space="preserve">, </w:t>
      </w:r>
      <w:r w:rsidR="00C0040A">
        <w:rPr>
          <w:sz w:val="16"/>
          <w:szCs w:val="16"/>
        </w:rPr>
        <w:t xml:space="preserve">Mohammed H, </w:t>
      </w:r>
      <w:r w:rsidR="00C0040A" w:rsidRPr="007453D6">
        <w:rPr>
          <w:sz w:val="16"/>
          <w:szCs w:val="16"/>
        </w:rPr>
        <w:t>Roberts</w:t>
      </w:r>
    </w:p>
    <w:p w14:paraId="6062A254" w14:textId="77777777" w:rsidR="002E7AAA" w:rsidRDefault="002E7AAA" w:rsidP="002E7AAA">
      <w:pPr>
        <w:pStyle w:val="EndnoteText"/>
        <w:spacing w:after="0"/>
        <w:rPr>
          <w:i/>
          <w:iCs/>
          <w:sz w:val="16"/>
          <w:szCs w:val="16"/>
        </w:rPr>
      </w:pPr>
      <w:r>
        <w:rPr>
          <w:sz w:val="16"/>
          <w:szCs w:val="16"/>
        </w:rPr>
        <w:t xml:space="preserve">     </w:t>
      </w:r>
      <w:r w:rsidR="00C0040A">
        <w:rPr>
          <w:sz w:val="16"/>
          <w:szCs w:val="16"/>
        </w:rPr>
        <w:t xml:space="preserve"> DL, </w:t>
      </w:r>
      <w:r w:rsidR="007453D6" w:rsidRPr="007453D6">
        <w:rPr>
          <w:sz w:val="16"/>
          <w:szCs w:val="16"/>
        </w:rPr>
        <w:t>Shelton</w:t>
      </w:r>
      <w:r w:rsidR="007453D6">
        <w:rPr>
          <w:sz w:val="16"/>
          <w:szCs w:val="16"/>
        </w:rPr>
        <w:t xml:space="preserve"> C</w:t>
      </w:r>
      <w:r w:rsidR="007453D6" w:rsidRPr="007453D6">
        <w:rPr>
          <w:sz w:val="16"/>
          <w:szCs w:val="16"/>
        </w:rPr>
        <w:t>,</w:t>
      </w:r>
      <w:r w:rsidR="007453D6">
        <w:rPr>
          <w:sz w:val="16"/>
          <w:szCs w:val="16"/>
        </w:rPr>
        <w:t xml:space="preserve"> </w:t>
      </w:r>
      <w:r w:rsidR="00C0040A">
        <w:rPr>
          <w:sz w:val="16"/>
          <w:szCs w:val="16"/>
        </w:rPr>
        <w:t>Versteeg HK, Mitchell JP</w:t>
      </w:r>
      <w:r w:rsidR="007453D6" w:rsidRPr="007453D6">
        <w:rPr>
          <w:sz w:val="16"/>
          <w:szCs w:val="16"/>
        </w:rPr>
        <w:t xml:space="preserve"> </w:t>
      </w:r>
      <w:r w:rsidR="007453D6" w:rsidRPr="008A732A">
        <w:rPr>
          <w:i/>
          <w:iCs/>
          <w:sz w:val="16"/>
          <w:szCs w:val="16"/>
        </w:rPr>
        <w:t>A cross-industr</w:t>
      </w:r>
      <w:r w:rsidR="00C0040A" w:rsidRPr="008A732A">
        <w:rPr>
          <w:i/>
          <w:iCs/>
          <w:sz w:val="16"/>
          <w:szCs w:val="16"/>
        </w:rPr>
        <w:t xml:space="preserve">y </w:t>
      </w:r>
      <w:r w:rsidR="007453D6" w:rsidRPr="008A732A">
        <w:rPr>
          <w:i/>
          <w:iCs/>
          <w:sz w:val="16"/>
          <w:szCs w:val="16"/>
        </w:rPr>
        <w:t>assessment of the flow rate-time profiles of test equipment</w:t>
      </w:r>
      <w:r w:rsidR="00C0040A" w:rsidRPr="008A732A">
        <w:rPr>
          <w:i/>
          <w:iCs/>
          <w:sz w:val="16"/>
          <w:szCs w:val="16"/>
        </w:rPr>
        <w:t xml:space="preserve"> </w:t>
      </w:r>
      <w:r w:rsidR="007453D6" w:rsidRPr="008A732A">
        <w:rPr>
          <w:i/>
          <w:iCs/>
          <w:sz w:val="16"/>
          <w:szCs w:val="16"/>
        </w:rPr>
        <w:t>typically</w:t>
      </w:r>
    </w:p>
    <w:p w14:paraId="588F1951" w14:textId="060A3BC8" w:rsidR="007453D6" w:rsidRPr="00C0040A" w:rsidRDefault="002E7AAA" w:rsidP="007453D6">
      <w:pPr>
        <w:pStyle w:val="EndnoteText"/>
        <w:rPr>
          <w:sz w:val="16"/>
          <w:szCs w:val="16"/>
        </w:rPr>
      </w:pPr>
      <w:r>
        <w:rPr>
          <w:i/>
          <w:iCs/>
          <w:sz w:val="16"/>
          <w:szCs w:val="16"/>
        </w:rPr>
        <w:t xml:space="preserve">     </w:t>
      </w:r>
      <w:r w:rsidR="007453D6" w:rsidRPr="008A732A">
        <w:rPr>
          <w:i/>
          <w:iCs/>
          <w:sz w:val="16"/>
          <w:szCs w:val="16"/>
        </w:rPr>
        <w:t xml:space="preserve"> used for dry-powder inhaler (DPI) testing:</w:t>
      </w:r>
      <w:r w:rsidR="00C0040A" w:rsidRPr="008A732A">
        <w:rPr>
          <w:i/>
          <w:iCs/>
          <w:sz w:val="16"/>
          <w:szCs w:val="16"/>
        </w:rPr>
        <w:t xml:space="preserve"> </w:t>
      </w:r>
      <w:r w:rsidR="007453D6" w:rsidRPr="008A732A">
        <w:rPr>
          <w:i/>
          <w:iCs/>
          <w:sz w:val="16"/>
          <w:szCs w:val="16"/>
        </w:rPr>
        <w:t>Part 1 –Compendial apparatuse</w:t>
      </w:r>
      <w:r w:rsidR="007453D6" w:rsidRPr="007453D6">
        <w:rPr>
          <w:sz w:val="16"/>
          <w:szCs w:val="16"/>
        </w:rPr>
        <w:t>s. Aerosol</w:t>
      </w:r>
      <w:r w:rsidR="00C0040A">
        <w:rPr>
          <w:sz w:val="16"/>
          <w:szCs w:val="16"/>
        </w:rPr>
        <w:t xml:space="preserve"> </w:t>
      </w:r>
      <w:r w:rsidR="007453D6" w:rsidRPr="007453D6">
        <w:rPr>
          <w:sz w:val="16"/>
          <w:szCs w:val="16"/>
        </w:rPr>
        <w:t>Sci Technol</w:t>
      </w:r>
      <w:r w:rsidR="006710CA">
        <w:rPr>
          <w:sz w:val="16"/>
          <w:szCs w:val="16"/>
        </w:rPr>
        <w:t>.</w:t>
      </w:r>
      <w:r w:rsidR="00C0040A">
        <w:rPr>
          <w:sz w:val="16"/>
          <w:szCs w:val="16"/>
        </w:rPr>
        <w:t xml:space="preserve"> 2020; 54(12): </w:t>
      </w:r>
      <w:r w:rsidR="00B75903">
        <w:rPr>
          <w:sz w:val="16"/>
          <w:szCs w:val="16"/>
        </w:rPr>
        <w:t>pp.</w:t>
      </w:r>
      <w:r w:rsidR="00C0040A">
        <w:rPr>
          <w:sz w:val="16"/>
          <w:szCs w:val="16"/>
        </w:rPr>
        <w:t>1424-1447.</w:t>
      </w:r>
    </w:p>
  </w:endnote>
  <w:endnote w:id="4">
    <w:p w14:paraId="705A38B7" w14:textId="77777777" w:rsidR="002E7AAA" w:rsidRDefault="002E7AAA" w:rsidP="002E7AAA">
      <w:pPr>
        <w:pStyle w:val="EndnoteText"/>
        <w:spacing w:after="0"/>
        <w:rPr>
          <w:i/>
          <w:iCs/>
          <w:sz w:val="16"/>
          <w:szCs w:val="16"/>
        </w:rPr>
      </w:pPr>
      <w:r w:rsidRPr="002E7AAA">
        <w:rPr>
          <w:sz w:val="16"/>
          <w:szCs w:val="16"/>
        </w:rPr>
        <w:t>[</w:t>
      </w:r>
      <w:r w:rsidR="00F01771" w:rsidRPr="002E7AAA">
        <w:rPr>
          <w:rStyle w:val="EndnoteReference"/>
          <w:sz w:val="16"/>
          <w:szCs w:val="16"/>
          <w:vertAlign w:val="baseline"/>
        </w:rPr>
        <w:endnoteRef/>
      </w:r>
      <w:r w:rsidRPr="002E7AAA">
        <w:rPr>
          <w:sz w:val="16"/>
          <w:szCs w:val="16"/>
        </w:rPr>
        <w:t>]</w:t>
      </w:r>
      <w:r w:rsidR="00F01771" w:rsidRPr="002E7AAA">
        <w:rPr>
          <w:sz w:val="16"/>
          <w:szCs w:val="16"/>
        </w:rPr>
        <w:t xml:space="preserve"> </w:t>
      </w:r>
      <w:r w:rsidR="00F01771" w:rsidRPr="003B0978">
        <w:rPr>
          <w:sz w:val="16"/>
          <w:szCs w:val="16"/>
        </w:rPr>
        <w:t xml:space="preserve">Copley M, </w:t>
      </w:r>
      <w:r w:rsidR="00F01771">
        <w:rPr>
          <w:sz w:val="16"/>
          <w:szCs w:val="16"/>
        </w:rPr>
        <w:t xml:space="preserve">Mitchell JP, Svensson M, Christopher JD, Quiroz J, Daniels G, Hamilton M, Russell Graham D. </w:t>
      </w:r>
      <w:r w:rsidR="00F01771" w:rsidRPr="003B0978">
        <w:rPr>
          <w:i/>
          <w:iCs/>
          <w:sz w:val="16"/>
          <w:szCs w:val="16"/>
        </w:rPr>
        <w:t>Validating AIM-</w:t>
      </w:r>
    </w:p>
    <w:p w14:paraId="26095A87" w14:textId="6FA49CFF" w:rsidR="002E7AAA" w:rsidRDefault="002E7AAA" w:rsidP="002E7AAA">
      <w:pPr>
        <w:pStyle w:val="EndnoteText"/>
        <w:spacing w:after="0"/>
        <w:rPr>
          <w:i/>
          <w:iCs/>
          <w:sz w:val="16"/>
          <w:szCs w:val="16"/>
        </w:rPr>
      </w:pPr>
      <w:r>
        <w:rPr>
          <w:i/>
          <w:iCs/>
          <w:sz w:val="16"/>
          <w:szCs w:val="16"/>
        </w:rPr>
        <w:t xml:space="preserve">     </w:t>
      </w:r>
      <w:r w:rsidR="00F01771" w:rsidRPr="003B0978">
        <w:rPr>
          <w:i/>
          <w:iCs/>
          <w:sz w:val="16"/>
          <w:szCs w:val="16"/>
        </w:rPr>
        <w:t>Based Instrumentation and Associated Measurement Techniques</w:t>
      </w:r>
      <w:r w:rsidR="00F01771">
        <w:rPr>
          <w:sz w:val="16"/>
          <w:szCs w:val="16"/>
        </w:rPr>
        <w:t xml:space="preserve">. </w:t>
      </w:r>
      <w:r w:rsidR="00F01771" w:rsidRPr="00DA04CF">
        <w:rPr>
          <w:sz w:val="16"/>
          <w:szCs w:val="16"/>
        </w:rPr>
        <w:t>In:</w:t>
      </w:r>
      <w:r w:rsidR="00F01771">
        <w:t xml:space="preserve"> </w:t>
      </w:r>
      <w:r w:rsidR="00F01771" w:rsidRPr="003B0978">
        <w:rPr>
          <w:sz w:val="16"/>
          <w:szCs w:val="16"/>
        </w:rPr>
        <w:t>TP T</w:t>
      </w:r>
      <w:r w:rsidR="00F01771" w:rsidRPr="008A732A">
        <w:rPr>
          <w:sz w:val="16"/>
          <w:szCs w:val="16"/>
        </w:rPr>
        <w:t xml:space="preserve">ougas, </w:t>
      </w:r>
      <w:r w:rsidR="00F01771">
        <w:rPr>
          <w:sz w:val="16"/>
          <w:szCs w:val="16"/>
        </w:rPr>
        <w:t xml:space="preserve">JP </w:t>
      </w:r>
      <w:r w:rsidR="00F01771" w:rsidRPr="008A732A">
        <w:rPr>
          <w:sz w:val="16"/>
          <w:szCs w:val="16"/>
        </w:rPr>
        <w:t xml:space="preserve">Mitchell, </w:t>
      </w:r>
      <w:r w:rsidR="00F01771">
        <w:rPr>
          <w:sz w:val="16"/>
          <w:szCs w:val="16"/>
        </w:rPr>
        <w:t xml:space="preserve">SL </w:t>
      </w:r>
      <w:r w:rsidR="00F01771" w:rsidRPr="008A732A">
        <w:rPr>
          <w:sz w:val="16"/>
          <w:szCs w:val="16"/>
        </w:rPr>
        <w:t>Lyapustina</w:t>
      </w:r>
      <w:r w:rsidR="00F01771">
        <w:rPr>
          <w:sz w:val="16"/>
          <w:szCs w:val="16"/>
        </w:rPr>
        <w:t xml:space="preserve"> </w:t>
      </w:r>
      <w:r w:rsidR="00F01771" w:rsidRPr="008A732A">
        <w:rPr>
          <w:sz w:val="16"/>
          <w:szCs w:val="16"/>
        </w:rPr>
        <w:t xml:space="preserve">(eds): </w:t>
      </w:r>
      <w:r w:rsidR="00F01771" w:rsidRPr="008A732A">
        <w:rPr>
          <w:i/>
          <w:iCs/>
          <w:sz w:val="16"/>
          <w:szCs w:val="16"/>
        </w:rPr>
        <w:t>Good</w:t>
      </w:r>
    </w:p>
    <w:p w14:paraId="564DA937" w14:textId="51ADDFA0" w:rsidR="0068496A" w:rsidRPr="003B0978" w:rsidRDefault="002E7AAA" w:rsidP="00F01771">
      <w:pPr>
        <w:pStyle w:val="EndnoteText"/>
        <w:rPr>
          <w:sz w:val="16"/>
          <w:szCs w:val="16"/>
        </w:rPr>
      </w:pPr>
      <w:r>
        <w:rPr>
          <w:i/>
          <w:iCs/>
          <w:sz w:val="16"/>
          <w:szCs w:val="16"/>
        </w:rPr>
        <w:t xml:space="preserve">    </w:t>
      </w:r>
      <w:r w:rsidR="00F01771" w:rsidRPr="008A732A">
        <w:rPr>
          <w:i/>
          <w:iCs/>
          <w:sz w:val="16"/>
          <w:szCs w:val="16"/>
        </w:rPr>
        <w:t xml:space="preserve"> Cascade Impactor Practices, AIM and EDA for Orally Inhaled Products</w:t>
      </w:r>
      <w:r w:rsidR="00F01771" w:rsidRPr="008A732A">
        <w:rPr>
          <w:sz w:val="16"/>
          <w:szCs w:val="16"/>
        </w:rPr>
        <w:t>, Springer, New York, NY</w:t>
      </w:r>
      <w:r w:rsidR="00F01771">
        <w:rPr>
          <w:sz w:val="16"/>
          <w:szCs w:val="16"/>
        </w:rPr>
        <w:t>, USA;</w:t>
      </w:r>
      <w:r w:rsidR="00F01771" w:rsidRPr="008A732A">
        <w:rPr>
          <w:sz w:val="16"/>
          <w:szCs w:val="16"/>
        </w:rPr>
        <w:t xml:space="preserve"> </w:t>
      </w:r>
      <w:r w:rsidR="00F01771">
        <w:rPr>
          <w:sz w:val="16"/>
          <w:szCs w:val="16"/>
        </w:rPr>
        <w:t xml:space="preserve">pp. 283-358. </w:t>
      </w:r>
      <w:r w:rsidR="00F01771" w:rsidRPr="008A732A">
        <w:rPr>
          <w:sz w:val="16"/>
          <w:szCs w:val="16"/>
        </w:rPr>
        <w:t>2013</w:t>
      </w:r>
      <w:r w:rsidR="00F01771">
        <w:rPr>
          <w:sz w:val="16"/>
          <w:szCs w:val="16"/>
        </w:rPr>
        <w:t>.</w:t>
      </w:r>
    </w:p>
  </w:endnote>
  <w:endnote w:id="5">
    <w:p w14:paraId="4615E7E3" w14:textId="12CF46EA" w:rsidR="00EF7B54" w:rsidRDefault="002E7AAA" w:rsidP="00EF7B54">
      <w:pPr>
        <w:pStyle w:val="EndnoteText"/>
        <w:spacing w:after="0"/>
        <w:rPr>
          <w:sz w:val="16"/>
          <w:szCs w:val="16"/>
        </w:rPr>
      </w:pPr>
      <w:r w:rsidRPr="0015797D">
        <w:rPr>
          <w:sz w:val="16"/>
          <w:szCs w:val="16"/>
        </w:rPr>
        <w:t>[</w:t>
      </w:r>
      <w:r w:rsidR="005B5C75" w:rsidRPr="0015797D">
        <w:rPr>
          <w:rStyle w:val="EndnoteReference"/>
          <w:sz w:val="16"/>
          <w:szCs w:val="16"/>
          <w:vertAlign w:val="baseline"/>
        </w:rPr>
        <w:endnoteRef/>
      </w:r>
      <w:r w:rsidR="0015797D" w:rsidRPr="0015797D">
        <w:rPr>
          <w:sz w:val="16"/>
          <w:szCs w:val="16"/>
        </w:rPr>
        <w:t>]</w:t>
      </w:r>
      <w:r w:rsidR="005B5C75" w:rsidRPr="0015797D">
        <w:rPr>
          <w:sz w:val="16"/>
          <w:szCs w:val="16"/>
        </w:rPr>
        <w:t xml:space="preserve"> </w:t>
      </w:r>
      <w:r w:rsidR="00EF7B54" w:rsidRPr="000679F2">
        <w:rPr>
          <w:sz w:val="16"/>
          <w:szCs w:val="16"/>
        </w:rPr>
        <w:t>European Directorate for Quality in Medicines and Healthcare</w:t>
      </w:r>
      <w:r w:rsidR="00EF7B54">
        <w:rPr>
          <w:sz w:val="16"/>
          <w:szCs w:val="16"/>
        </w:rPr>
        <w:t xml:space="preserve"> </w:t>
      </w:r>
      <w:r w:rsidR="00EF7B54" w:rsidRPr="000679F2">
        <w:rPr>
          <w:sz w:val="16"/>
          <w:szCs w:val="16"/>
        </w:rPr>
        <w:t xml:space="preserve">(EDQM). 2019. European pharmacopoeia 10.0, </w:t>
      </w:r>
    </w:p>
    <w:p w14:paraId="176AA2EA" w14:textId="51A42193" w:rsidR="00EF7B54" w:rsidRPr="009F4EDA" w:rsidRDefault="00EF7B54" w:rsidP="00EF7B54">
      <w:pPr>
        <w:pStyle w:val="EndnoteText"/>
        <w:rPr>
          <w:sz w:val="16"/>
          <w:szCs w:val="16"/>
        </w:rPr>
      </w:pPr>
      <w:r>
        <w:rPr>
          <w:sz w:val="16"/>
          <w:szCs w:val="16"/>
        </w:rPr>
        <w:t xml:space="preserve">      </w:t>
      </w:r>
      <w:r>
        <w:rPr>
          <w:i/>
          <w:iCs/>
          <w:sz w:val="16"/>
          <w:szCs w:val="16"/>
        </w:rPr>
        <w:t>M</w:t>
      </w:r>
      <w:r w:rsidRPr="003D43E5">
        <w:rPr>
          <w:i/>
          <w:iCs/>
          <w:sz w:val="16"/>
          <w:szCs w:val="16"/>
        </w:rPr>
        <w:t>onograph</w:t>
      </w:r>
      <w:r w:rsidR="006710CA">
        <w:rPr>
          <w:i/>
          <w:iCs/>
          <w:sz w:val="16"/>
          <w:szCs w:val="16"/>
        </w:rPr>
        <w:t xml:space="preserve"> </w:t>
      </w:r>
      <w:r w:rsidRPr="003D43E5">
        <w:rPr>
          <w:i/>
          <w:iCs/>
          <w:sz w:val="16"/>
          <w:szCs w:val="16"/>
        </w:rPr>
        <w:t>2.9.18. Preparations for inhalation: Aerodynamic assessment of fine particle</w:t>
      </w:r>
      <w:r w:rsidRPr="000679F2">
        <w:rPr>
          <w:sz w:val="16"/>
          <w:szCs w:val="16"/>
        </w:rPr>
        <w:t xml:space="preserve">s. </w:t>
      </w:r>
      <w:r w:rsidRPr="000679F2">
        <w:rPr>
          <w:sz w:val="16"/>
          <w:szCs w:val="16"/>
        </w:rPr>
        <w:t>EDQM, Strasbourg, France.</w:t>
      </w:r>
    </w:p>
  </w:endnote>
  <w:endnote w:id="6">
    <w:p w14:paraId="7915A9F0" w14:textId="191FE7B8" w:rsidR="009F4EDA" w:rsidRDefault="0015797D" w:rsidP="006710CA">
      <w:pPr>
        <w:pStyle w:val="EndnoteText"/>
        <w:spacing w:after="0"/>
        <w:ind w:left="284" w:hanging="284"/>
        <w:rPr>
          <w:sz w:val="16"/>
          <w:szCs w:val="16"/>
        </w:rPr>
      </w:pPr>
      <w:r>
        <w:rPr>
          <w:sz w:val="16"/>
          <w:szCs w:val="16"/>
        </w:rPr>
        <w:t>[</w:t>
      </w:r>
      <w:r w:rsidR="009F4EDA" w:rsidRPr="0015797D">
        <w:rPr>
          <w:rStyle w:val="EndnoteReference"/>
          <w:sz w:val="16"/>
          <w:szCs w:val="16"/>
          <w:vertAlign w:val="baseline"/>
        </w:rPr>
        <w:endnoteRef/>
      </w:r>
      <w:r w:rsidRPr="0015797D">
        <w:rPr>
          <w:sz w:val="16"/>
          <w:szCs w:val="16"/>
        </w:rPr>
        <w:t xml:space="preserve">] </w:t>
      </w:r>
      <w:r w:rsidR="009F4EDA" w:rsidRPr="009F4EDA">
        <w:rPr>
          <w:sz w:val="16"/>
          <w:szCs w:val="16"/>
        </w:rPr>
        <w:t xml:space="preserve"> Svensson M, Berg E. </w:t>
      </w:r>
      <w:r w:rsidR="009F4EDA" w:rsidRPr="000577C8">
        <w:rPr>
          <w:i/>
          <w:iCs/>
          <w:sz w:val="16"/>
          <w:szCs w:val="16"/>
        </w:rPr>
        <w:t>Measuring fine particle dose using inter-stage filters in the NGI: An overview of the methods.</w:t>
      </w:r>
      <w:r w:rsidR="009F4EDA">
        <w:rPr>
          <w:sz w:val="16"/>
          <w:szCs w:val="16"/>
        </w:rPr>
        <w:t xml:space="preserve"> </w:t>
      </w:r>
      <w:r w:rsidR="006710CA">
        <w:rPr>
          <w:sz w:val="16"/>
          <w:szCs w:val="16"/>
        </w:rPr>
        <w:t xml:space="preserve">(Abstract). Presented at: </w:t>
      </w:r>
      <w:r w:rsidR="009F4EDA" w:rsidRPr="006710CA">
        <w:rPr>
          <w:i/>
          <w:iCs/>
          <w:sz w:val="16"/>
          <w:szCs w:val="16"/>
        </w:rPr>
        <w:t>Drug</w:t>
      </w:r>
      <w:r w:rsidR="006710CA" w:rsidRPr="006710CA">
        <w:rPr>
          <w:i/>
          <w:iCs/>
          <w:sz w:val="16"/>
          <w:szCs w:val="16"/>
        </w:rPr>
        <w:t xml:space="preserve"> </w:t>
      </w:r>
      <w:r w:rsidR="009F4EDA" w:rsidRPr="006710CA">
        <w:rPr>
          <w:i/>
          <w:iCs/>
          <w:sz w:val="16"/>
          <w:szCs w:val="16"/>
        </w:rPr>
        <w:t>Delivery to the Lungs</w:t>
      </w:r>
      <w:r w:rsidR="000577C8">
        <w:rPr>
          <w:sz w:val="16"/>
          <w:szCs w:val="16"/>
        </w:rPr>
        <w:t>. The Aerosol Society, Edinburgh, UK. 2010</w:t>
      </w:r>
      <w:r w:rsidR="00E72F37">
        <w:rPr>
          <w:sz w:val="16"/>
          <w:szCs w:val="16"/>
        </w:rPr>
        <w:t>;</w:t>
      </w:r>
      <w:r w:rsidR="000577C8">
        <w:rPr>
          <w:sz w:val="16"/>
          <w:szCs w:val="16"/>
        </w:rPr>
        <w:t xml:space="preserve"> </w:t>
      </w:r>
      <w:r w:rsidR="00E72F37">
        <w:rPr>
          <w:sz w:val="16"/>
          <w:szCs w:val="16"/>
        </w:rPr>
        <w:t xml:space="preserve">21: </w:t>
      </w:r>
      <w:r w:rsidR="004C7285">
        <w:rPr>
          <w:sz w:val="16"/>
          <w:szCs w:val="16"/>
        </w:rPr>
        <w:t>pp. 382-385.</w:t>
      </w:r>
    </w:p>
    <w:p w14:paraId="09672B0D" w14:textId="77777777" w:rsidR="006710CA" w:rsidRPr="006710CA" w:rsidRDefault="006710CA" w:rsidP="006710CA">
      <w:pPr>
        <w:pStyle w:val="EndnoteText"/>
        <w:spacing w:after="0"/>
        <w:rPr>
          <w:sz w:val="16"/>
          <w:szCs w:val="16"/>
        </w:rPr>
      </w:pPr>
    </w:p>
  </w:endnote>
  <w:endnote w:id="7">
    <w:p w14:paraId="4E6FFDB6" w14:textId="4EE82D02" w:rsidR="00BC2E88" w:rsidRDefault="00E27030" w:rsidP="00360F46">
      <w:pPr>
        <w:pStyle w:val="EndnoteText"/>
        <w:spacing w:after="0"/>
        <w:ind w:left="284" w:hanging="284"/>
        <w:rPr>
          <w:sz w:val="16"/>
          <w:szCs w:val="16"/>
        </w:rPr>
      </w:pPr>
      <w:r w:rsidRPr="00E27030">
        <w:rPr>
          <w:sz w:val="16"/>
          <w:szCs w:val="16"/>
        </w:rPr>
        <w:t>[</w:t>
      </w:r>
      <w:r w:rsidR="00BC2E88" w:rsidRPr="00E27030">
        <w:rPr>
          <w:rStyle w:val="EndnoteReference"/>
          <w:sz w:val="16"/>
          <w:szCs w:val="16"/>
          <w:vertAlign w:val="baseline"/>
        </w:rPr>
        <w:endnoteRef/>
      </w:r>
      <w:r w:rsidRPr="00E27030">
        <w:rPr>
          <w:sz w:val="16"/>
          <w:szCs w:val="16"/>
        </w:rPr>
        <w:t>]</w:t>
      </w:r>
      <w:r>
        <w:rPr>
          <w:sz w:val="16"/>
          <w:szCs w:val="16"/>
        </w:rPr>
        <w:t xml:space="preserve"> </w:t>
      </w:r>
      <w:r w:rsidR="00BC2E88" w:rsidRPr="00E27030">
        <w:rPr>
          <w:sz w:val="16"/>
          <w:szCs w:val="16"/>
        </w:rPr>
        <w:t>Roberts D L, Romay</w:t>
      </w:r>
      <w:r>
        <w:rPr>
          <w:sz w:val="16"/>
          <w:szCs w:val="16"/>
        </w:rPr>
        <w:t xml:space="preserve"> FJ</w:t>
      </w:r>
      <w:r w:rsidR="00BC2E88" w:rsidRPr="00E27030">
        <w:rPr>
          <w:sz w:val="16"/>
          <w:szCs w:val="16"/>
        </w:rPr>
        <w:t xml:space="preserve">, </w:t>
      </w:r>
      <w:r w:rsidR="00BC2E88" w:rsidRPr="00DC4061">
        <w:rPr>
          <w:i/>
          <w:iCs/>
          <w:sz w:val="16"/>
          <w:szCs w:val="16"/>
        </w:rPr>
        <w:t>Design of the Fast-Screening Impactor Based on the NGI Pre-Separator</w:t>
      </w:r>
      <w:r>
        <w:rPr>
          <w:sz w:val="16"/>
          <w:szCs w:val="16"/>
        </w:rPr>
        <w:t xml:space="preserve">. </w:t>
      </w:r>
      <w:r w:rsidR="00BC2E88" w:rsidRPr="00E27030">
        <w:rPr>
          <w:sz w:val="16"/>
          <w:szCs w:val="16"/>
        </w:rPr>
        <w:t xml:space="preserve"> </w:t>
      </w:r>
      <w:r w:rsidR="006710CA">
        <w:rPr>
          <w:sz w:val="16"/>
          <w:szCs w:val="16"/>
        </w:rPr>
        <w:t>(Abstract)</w:t>
      </w:r>
      <w:r w:rsidR="00360F46">
        <w:rPr>
          <w:sz w:val="16"/>
          <w:szCs w:val="16"/>
        </w:rPr>
        <w:t xml:space="preserve">. Presented at: </w:t>
      </w:r>
      <w:r w:rsidR="00BC2E88" w:rsidRPr="00AA0C31">
        <w:rPr>
          <w:i/>
          <w:iCs/>
          <w:sz w:val="16"/>
          <w:szCs w:val="16"/>
        </w:rPr>
        <w:t>Drug Delivery to the</w:t>
      </w:r>
      <w:r w:rsidRPr="00AA0C31">
        <w:rPr>
          <w:i/>
          <w:iCs/>
          <w:sz w:val="16"/>
          <w:szCs w:val="16"/>
        </w:rPr>
        <w:t xml:space="preserve"> </w:t>
      </w:r>
      <w:r w:rsidR="00BC2E88" w:rsidRPr="00AA0C31">
        <w:rPr>
          <w:i/>
          <w:iCs/>
          <w:sz w:val="16"/>
          <w:szCs w:val="16"/>
        </w:rPr>
        <w:t>Lung</w:t>
      </w:r>
      <w:r w:rsidRPr="00AA0C31">
        <w:rPr>
          <w:i/>
          <w:iCs/>
          <w:sz w:val="16"/>
          <w:szCs w:val="16"/>
        </w:rPr>
        <w:t>s</w:t>
      </w:r>
      <w:r w:rsidR="00BC2E88" w:rsidRPr="00E27030">
        <w:rPr>
          <w:sz w:val="16"/>
          <w:szCs w:val="16"/>
        </w:rPr>
        <w:t>,</w:t>
      </w:r>
      <w:r w:rsidR="00360F46">
        <w:rPr>
          <w:sz w:val="16"/>
          <w:szCs w:val="16"/>
        </w:rPr>
        <w:t xml:space="preserve"> </w:t>
      </w:r>
      <w:r w:rsidR="00BC2E88" w:rsidRPr="00E27030">
        <w:rPr>
          <w:sz w:val="16"/>
          <w:szCs w:val="16"/>
        </w:rPr>
        <w:t xml:space="preserve">The Aerosol Society, Edinburgh, </w:t>
      </w:r>
      <w:r w:rsidR="00FF7872">
        <w:rPr>
          <w:sz w:val="16"/>
          <w:szCs w:val="16"/>
        </w:rPr>
        <w:t>UK. 2009</w:t>
      </w:r>
      <w:r w:rsidR="00E72F37">
        <w:rPr>
          <w:sz w:val="16"/>
          <w:szCs w:val="16"/>
        </w:rPr>
        <w:t xml:space="preserve">; 20: </w:t>
      </w:r>
      <w:r w:rsidR="00BC2E88" w:rsidRPr="00E27030">
        <w:rPr>
          <w:sz w:val="16"/>
          <w:szCs w:val="16"/>
        </w:rPr>
        <w:t>pp.</w:t>
      </w:r>
      <w:r w:rsidRPr="00E27030">
        <w:rPr>
          <w:sz w:val="16"/>
          <w:szCs w:val="16"/>
        </w:rPr>
        <w:t>206-209.</w:t>
      </w:r>
    </w:p>
    <w:p w14:paraId="643FD556" w14:textId="77777777" w:rsidR="00360F46" w:rsidRPr="00E27030" w:rsidRDefault="00360F46" w:rsidP="00360F46">
      <w:pPr>
        <w:pStyle w:val="EndnoteText"/>
        <w:spacing w:after="0"/>
        <w:rPr>
          <w:sz w:val="16"/>
          <w:szCs w:val="16"/>
        </w:rPr>
      </w:pPr>
    </w:p>
  </w:endnote>
  <w:endnote w:id="8">
    <w:p w14:paraId="0EC363F9" w14:textId="77777777" w:rsidR="00DC4061" w:rsidRDefault="00DC4061" w:rsidP="00DC4061">
      <w:pPr>
        <w:pStyle w:val="EndnoteText"/>
        <w:spacing w:after="0"/>
        <w:rPr>
          <w:sz w:val="16"/>
          <w:szCs w:val="16"/>
        </w:rPr>
      </w:pPr>
      <w:r w:rsidRPr="00DC4061">
        <w:rPr>
          <w:sz w:val="16"/>
          <w:szCs w:val="16"/>
        </w:rPr>
        <w:t>[</w:t>
      </w:r>
      <w:r w:rsidR="005D759B" w:rsidRPr="00DC4061">
        <w:rPr>
          <w:rStyle w:val="EndnoteReference"/>
          <w:sz w:val="16"/>
          <w:szCs w:val="16"/>
          <w:vertAlign w:val="baseline"/>
        </w:rPr>
        <w:endnoteRef/>
      </w:r>
      <w:r w:rsidRPr="00DC4061">
        <w:rPr>
          <w:sz w:val="16"/>
          <w:szCs w:val="16"/>
        </w:rPr>
        <w:t>]</w:t>
      </w:r>
      <w:r w:rsidR="005D759B">
        <w:t xml:space="preserve"> </w:t>
      </w:r>
      <w:r w:rsidRPr="00DC4061">
        <w:rPr>
          <w:sz w:val="16"/>
          <w:szCs w:val="16"/>
        </w:rPr>
        <w:t>Mitchell JP, Nagel MW, Doyle C, Ali RS, Avvakoumova V, Christopher D, Quiroz J, Strickland</w:t>
      </w:r>
      <w:r>
        <w:rPr>
          <w:sz w:val="16"/>
          <w:szCs w:val="16"/>
        </w:rPr>
        <w:t xml:space="preserve"> </w:t>
      </w:r>
      <w:r w:rsidRPr="00DC4061">
        <w:rPr>
          <w:sz w:val="16"/>
          <w:szCs w:val="16"/>
        </w:rPr>
        <w:t>H, Tougas T, Lyapustina S</w:t>
      </w:r>
      <w:r>
        <w:rPr>
          <w:sz w:val="16"/>
          <w:szCs w:val="16"/>
        </w:rPr>
        <w:t>.</w:t>
      </w:r>
    </w:p>
    <w:p w14:paraId="49165479" w14:textId="77777777" w:rsidR="00DC4061" w:rsidRPr="00DC4061" w:rsidRDefault="00DC4061" w:rsidP="00DC4061">
      <w:pPr>
        <w:pStyle w:val="EndnoteText"/>
        <w:spacing w:after="0"/>
        <w:rPr>
          <w:i/>
          <w:iCs/>
          <w:sz w:val="16"/>
          <w:szCs w:val="16"/>
        </w:rPr>
      </w:pPr>
      <w:r w:rsidRPr="00DC4061">
        <w:rPr>
          <w:sz w:val="16"/>
          <w:szCs w:val="16"/>
        </w:rPr>
        <w:t xml:space="preserve"> </w:t>
      </w:r>
      <w:r>
        <w:rPr>
          <w:sz w:val="16"/>
          <w:szCs w:val="16"/>
        </w:rPr>
        <w:t xml:space="preserve">     </w:t>
      </w:r>
      <w:r w:rsidRPr="00DC4061">
        <w:rPr>
          <w:i/>
          <w:iCs/>
          <w:sz w:val="16"/>
          <w:szCs w:val="16"/>
        </w:rPr>
        <w:t>Relative precision of inhaler aerodynamic particle size distribution (APSD) metrics by full resolution and abbreviated Andersen</w:t>
      </w:r>
    </w:p>
    <w:p w14:paraId="193727CB" w14:textId="3B01DFAE" w:rsidR="005D759B" w:rsidRPr="00DC4061" w:rsidRDefault="00DC4061" w:rsidP="00DC4061">
      <w:pPr>
        <w:pStyle w:val="EndnoteText"/>
        <w:rPr>
          <w:sz w:val="16"/>
          <w:szCs w:val="16"/>
        </w:rPr>
      </w:pPr>
      <w:r w:rsidRPr="00DC4061">
        <w:rPr>
          <w:i/>
          <w:iCs/>
          <w:sz w:val="16"/>
          <w:szCs w:val="16"/>
        </w:rPr>
        <w:t xml:space="preserve">      Cascade Impactors (ACIs): Part 1</w:t>
      </w:r>
      <w:r w:rsidRPr="00DC4061">
        <w:rPr>
          <w:sz w:val="16"/>
          <w:szCs w:val="16"/>
        </w:rPr>
        <w:t xml:space="preserve">. AAPS PharmSciTech </w:t>
      </w:r>
      <w:r>
        <w:rPr>
          <w:sz w:val="16"/>
          <w:szCs w:val="16"/>
        </w:rPr>
        <w:t xml:space="preserve">2010; </w:t>
      </w:r>
      <w:r w:rsidRPr="00DC4061">
        <w:rPr>
          <w:sz w:val="16"/>
          <w:szCs w:val="16"/>
        </w:rPr>
        <w:t>11(2):</w:t>
      </w:r>
      <w:r>
        <w:rPr>
          <w:sz w:val="16"/>
          <w:szCs w:val="16"/>
        </w:rPr>
        <w:t xml:space="preserve"> </w:t>
      </w:r>
      <w:r w:rsidR="00B75903">
        <w:rPr>
          <w:sz w:val="16"/>
          <w:szCs w:val="16"/>
        </w:rPr>
        <w:t xml:space="preserve">pp. </w:t>
      </w:r>
      <w:r w:rsidRPr="00DC4061">
        <w:rPr>
          <w:sz w:val="16"/>
          <w:szCs w:val="16"/>
        </w:rPr>
        <w:t>843–851</w:t>
      </w:r>
      <w:r>
        <w:rPr>
          <w:sz w:val="16"/>
          <w:szCs w:val="16"/>
        </w:rPr>
        <w:t>.</w:t>
      </w:r>
    </w:p>
  </w:endnote>
  <w:endnote w:id="9">
    <w:p w14:paraId="5EDD9967" w14:textId="77777777" w:rsidR="0044544D" w:rsidRDefault="0044544D" w:rsidP="0044544D">
      <w:pPr>
        <w:pStyle w:val="EndnoteText"/>
        <w:spacing w:after="0"/>
        <w:rPr>
          <w:i/>
          <w:iCs/>
          <w:sz w:val="16"/>
          <w:szCs w:val="16"/>
        </w:rPr>
      </w:pPr>
      <w:r w:rsidRPr="0044544D">
        <w:rPr>
          <w:sz w:val="16"/>
          <w:szCs w:val="16"/>
        </w:rPr>
        <w:t>[</w:t>
      </w:r>
      <w:r w:rsidR="006F5B30" w:rsidRPr="0044544D">
        <w:rPr>
          <w:rStyle w:val="EndnoteReference"/>
          <w:sz w:val="16"/>
          <w:szCs w:val="16"/>
          <w:vertAlign w:val="baseline"/>
        </w:rPr>
        <w:endnoteRef/>
      </w:r>
      <w:r w:rsidRPr="0044544D">
        <w:rPr>
          <w:sz w:val="16"/>
          <w:szCs w:val="16"/>
        </w:rPr>
        <w:t>]</w:t>
      </w:r>
      <w:r w:rsidR="006F5B30">
        <w:t xml:space="preserve"> </w:t>
      </w:r>
      <w:r w:rsidR="007F4AC3" w:rsidRPr="007F4AC3">
        <w:rPr>
          <w:sz w:val="16"/>
          <w:szCs w:val="16"/>
        </w:rPr>
        <w:t xml:space="preserve">Versteeg HK, </w:t>
      </w:r>
      <w:r w:rsidR="007F4AC3">
        <w:rPr>
          <w:sz w:val="16"/>
          <w:szCs w:val="16"/>
        </w:rPr>
        <w:t>Roberts DL, Cooper A</w:t>
      </w:r>
      <w:r w:rsidR="001277C0">
        <w:rPr>
          <w:sz w:val="16"/>
          <w:szCs w:val="16"/>
        </w:rPr>
        <w:t xml:space="preserve">, Mitchell JP. </w:t>
      </w:r>
      <w:r w:rsidR="001277C0" w:rsidRPr="003D43E5">
        <w:rPr>
          <w:i/>
          <w:iCs/>
          <w:sz w:val="16"/>
          <w:szCs w:val="16"/>
        </w:rPr>
        <w:t>A model of the rise time and flow acceleration of AIM impactors for the testing</w:t>
      </w:r>
    </w:p>
    <w:p w14:paraId="12B44B97" w14:textId="6E8F298D" w:rsidR="006F5B30" w:rsidRPr="00335870" w:rsidRDefault="0044544D" w:rsidP="00B27593">
      <w:pPr>
        <w:pStyle w:val="EndnoteText"/>
        <w:ind w:left="284" w:hanging="284"/>
        <w:rPr>
          <w:sz w:val="16"/>
          <w:szCs w:val="16"/>
          <w:lang w:val="en-US"/>
        </w:rPr>
      </w:pPr>
      <w:r>
        <w:rPr>
          <w:i/>
          <w:iCs/>
          <w:sz w:val="16"/>
          <w:szCs w:val="16"/>
        </w:rPr>
        <w:t xml:space="preserve">     </w:t>
      </w:r>
      <w:r w:rsidR="001277C0" w:rsidRPr="003D43E5">
        <w:rPr>
          <w:i/>
          <w:iCs/>
          <w:sz w:val="16"/>
          <w:szCs w:val="16"/>
        </w:rPr>
        <w:t xml:space="preserve"> of Dry-Powder Inhaler</w:t>
      </w:r>
      <w:r w:rsidR="001277C0" w:rsidRPr="001277C0">
        <w:rPr>
          <w:sz w:val="16"/>
          <w:szCs w:val="16"/>
        </w:rPr>
        <w:t>s</w:t>
      </w:r>
      <w:r w:rsidR="001277C0">
        <w:rPr>
          <w:sz w:val="16"/>
          <w:szCs w:val="16"/>
        </w:rPr>
        <w:t xml:space="preserve">. </w:t>
      </w:r>
      <w:r w:rsidR="00B27593">
        <w:rPr>
          <w:sz w:val="16"/>
          <w:szCs w:val="16"/>
        </w:rPr>
        <w:t xml:space="preserve">(Abstract). Presented at: </w:t>
      </w:r>
      <w:r w:rsidR="001277C0" w:rsidRPr="00B27593">
        <w:rPr>
          <w:i/>
          <w:iCs/>
          <w:sz w:val="16"/>
          <w:szCs w:val="16"/>
        </w:rPr>
        <w:t>Drug Delivery to the Lungs 2022</w:t>
      </w:r>
      <w:r w:rsidR="001277C0">
        <w:rPr>
          <w:sz w:val="16"/>
          <w:szCs w:val="16"/>
        </w:rPr>
        <w:t>, The Aerosol Society, Edinburgh UK.</w:t>
      </w:r>
      <w:r w:rsidR="00BA2565">
        <w:rPr>
          <w:sz w:val="16"/>
          <w:szCs w:val="16"/>
        </w:rPr>
        <w:t xml:space="preserve"> 2022; 33: not yet assigned.</w:t>
      </w:r>
    </w:p>
  </w:endnote>
  <w:endnote w:id="10">
    <w:p w14:paraId="1BA24D30" w14:textId="77777777" w:rsidR="00335870" w:rsidRDefault="00335870" w:rsidP="00335870">
      <w:pPr>
        <w:pStyle w:val="EndnoteText"/>
        <w:spacing w:after="0"/>
        <w:rPr>
          <w:i/>
          <w:iCs/>
          <w:sz w:val="16"/>
          <w:szCs w:val="16"/>
        </w:rPr>
      </w:pPr>
      <w:r w:rsidRPr="00335870">
        <w:rPr>
          <w:sz w:val="16"/>
          <w:szCs w:val="16"/>
        </w:rPr>
        <w:t>[</w:t>
      </w:r>
      <w:r w:rsidR="00F941A1" w:rsidRPr="00335870">
        <w:rPr>
          <w:rStyle w:val="EndnoteReference"/>
          <w:sz w:val="16"/>
          <w:szCs w:val="16"/>
          <w:vertAlign w:val="baseline"/>
        </w:rPr>
        <w:endnoteRef/>
      </w:r>
      <w:r w:rsidRPr="00335870">
        <w:rPr>
          <w:sz w:val="16"/>
          <w:szCs w:val="16"/>
        </w:rPr>
        <w:t>]</w:t>
      </w:r>
      <w:r w:rsidR="00F941A1">
        <w:t xml:space="preserve"> </w:t>
      </w:r>
      <w:r w:rsidR="003D43E5" w:rsidRPr="003D43E5">
        <w:rPr>
          <w:sz w:val="16"/>
          <w:szCs w:val="16"/>
        </w:rPr>
        <w:t>Versteeg HK, Roberts</w:t>
      </w:r>
      <w:r w:rsidR="003D43E5">
        <w:rPr>
          <w:sz w:val="16"/>
          <w:szCs w:val="16"/>
        </w:rPr>
        <w:t xml:space="preserve"> DL</w:t>
      </w:r>
      <w:r w:rsidR="003D43E5" w:rsidRPr="003D43E5">
        <w:rPr>
          <w:sz w:val="16"/>
          <w:szCs w:val="16"/>
        </w:rPr>
        <w:t>, Cooper</w:t>
      </w:r>
      <w:r w:rsidR="003D43E5">
        <w:rPr>
          <w:sz w:val="16"/>
          <w:szCs w:val="16"/>
        </w:rPr>
        <w:t xml:space="preserve"> A</w:t>
      </w:r>
      <w:r w:rsidR="003D43E5" w:rsidRPr="003D43E5">
        <w:rPr>
          <w:sz w:val="16"/>
          <w:szCs w:val="16"/>
        </w:rPr>
        <w:t>, Chambers</w:t>
      </w:r>
      <w:r w:rsidR="003D43E5">
        <w:rPr>
          <w:sz w:val="16"/>
          <w:szCs w:val="16"/>
        </w:rPr>
        <w:t xml:space="preserve"> F</w:t>
      </w:r>
      <w:r w:rsidR="003D43E5" w:rsidRPr="003D43E5">
        <w:rPr>
          <w:sz w:val="16"/>
          <w:szCs w:val="16"/>
        </w:rPr>
        <w:t>, Copley</w:t>
      </w:r>
      <w:r w:rsidR="003D43E5">
        <w:rPr>
          <w:sz w:val="16"/>
          <w:szCs w:val="16"/>
        </w:rPr>
        <w:t xml:space="preserve"> M</w:t>
      </w:r>
      <w:r w:rsidR="003D43E5" w:rsidRPr="003D43E5">
        <w:rPr>
          <w:sz w:val="16"/>
          <w:szCs w:val="16"/>
        </w:rPr>
        <w:t>, Mitchell.</w:t>
      </w:r>
      <w:r w:rsidR="003D43E5">
        <w:rPr>
          <w:sz w:val="16"/>
          <w:szCs w:val="16"/>
        </w:rPr>
        <w:t xml:space="preserve"> JP</w:t>
      </w:r>
      <w:r w:rsidR="003D43E5" w:rsidRPr="003D43E5">
        <w:rPr>
          <w:sz w:val="16"/>
          <w:szCs w:val="16"/>
        </w:rPr>
        <w:t xml:space="preserve"> </w:t>
      </w:r>
      <w:r w:rsidR="003D43E5" w:rsidRPr="003D43E5">
        <w:rPr>
          <w:i/>
          <w:iCs/>
          <w:sz w:val="16"/>
          <w:szCs w:val="16"/>
        </w:rPr>
        <w:t>A cross-industry assessment of the flow rate-</w:t>
      </w:r>
    </w:p>
    <w:p w14:paraId="0851A0A1" w14:textId="2BDF284A" w:rsidR="00335870" w:rsidRDefault="00335870" w:rsidP="00335870">
      <w:pPr>
        <w:pStyle w:val="EndnoteText"/>
        <w:spacing w:after="0"/>
        <w:rPr>
          <w:i/>
          <w:iCs/>
          <w:sz w:val="16"/>
          <w:szCs w:val="16"/>
        </w:rPr>
      </w:pPr>
      <w:r>
        <w:rPr>
          <w:i/>
          <w:iCs/>
          <w:sz w:val="16"/>
          <w:szCs w:val="16"/>
        </w:rPr>
        <w:t xml:space="preserve">      </w:t>
      </w:r>
      <w:r w:rsidR="000D6482">
        <w:rPr>
          <w:i/>
          <w:iCs/>
          <w:sz w:val="16"/>
          <w:szCs w:val="16"/>
        </w:rPr>
        <w:t xml:space="preserve"> </w:t>
      </w:r>
      <w:r w:rsidR="003D43E5" w:rsidRPr="003D43E5">
        <w:rPr>
          <w:i/>
          <w:iCs/>
          <w:sz w:val="16"/>
          <w:szCs w:val="16"/>
        </w:rPr>
        <w:t>elapsed time profiles of test equipment typically used for dry-powder inhaler (DPI) testing: Part 2. –Analysis of transient air</w:t>
      </w:r>
    </w:p>
    <w:p w14:paraId="4ACC9EBF" w14:textId="6A10522D" w:rsidR="00F941A1" w:rsidRPr="00335870" w:rsidRDefault="00335870" w:rsidP="003D43E5">
      <w:pPr>
        <w:pStyle w:val="EndnoteText"/>
        <w:rPr>
          <w:sz w:val="16"/>
          <w:szCs w:val="16"/>
        </w:rPr>
      </w:pPr>
      <w:r>
        <w:rPr>
          <w:i/>
          <w:iCs/>
          <w:sz w:val="16"/>
          <w:szCs w:val="16"/>
        </w:rPr>
        <w:t xml:space="preserve">      </w:t>
      </w:r>
      <w:r w:rsidR="003D43E5" w:rsidRPr="003D43E5">
        <w:rPr>
          <w:i/>
          <w:iCs/>
          <w:sz w:val="16"/>
          <w:szCs w:val="16"/>
        </w:rPr>
        <w:t xml:space="preserve"> flow in the testing of DPIs with compendial cascade impactors</w:t>
      </w:r>
      <w:r w:rsidR="003D43E5" w:rsidRPr="003D43E5">
        <w:rPr>
          <w:sz w:val="16"/>
          <w:szCs w:val="16"/>
        </w:rPr>
        <w:t>. Aerosol Sci. Technol.</w:t>
      </w:r>
      <w:r w:rsidR="00AF146E">
        <w:rPr>
          <w:sz w:val="16"/>
          <w:szCs w:val="16"/>
        </w:rPr>
        <w:t xml:space="preserve"> 2020; 54(12): </w:t>
      </w:r>
      <w:r w:rsidR="00B75903">
        <w:rPr>
          <w:sz w:val="16"/>
          <w:szCs w:val="16"/>
        </w:rPr>
        <w:t xml:space="preserve">pp. </w:t>
      </w:r>
      <w:r w:rsidR="00AF146E">
        <w:rPr>
          <w:sz w:val="16"/>
          <w:szCs w:val="16"/>
        </w:rPr>
        <w:t>1448-1470.</w:t>
      </w:r>
    </w:p>
  </w:endnote>
  <w:endnote w:id="11">
    <w:p w14:paraId="1FE0A68C" w14:textId="24C9FEE2" w:rsidR="00335870" w:rsidRDefault="00335870" w:rsidP="00335870">
      <w:pPr>
        <w:pStyle w:val="EndnoteText"/>
        <w:spacing w:after="0"/>
        <w:rPr>
          <w:i/>
          <w:iCs/>
          <w:sz w:val="16"/>
          <w:szCs w:val="16"/>
        </w:rPr>
      </w:pPr>
      <w:r w:rsidRPr="00335870">
        <w:rPr>
          <w:sz w:val="16"/>
          <w:szCs w:val="16"/>
        </w:rPr>
        <w:t>[</w:t>
      </w:r>
      <w:r w:rsidR="00B10834" w:rsidRPr="00335870">
        <w:rPr>
          <w:rStyle w:val="EndnoteReference"/>
          <w:sz w:val="16"/>
          <w:szCs w:val="16"/>
          <w:vertAlign w:val="baseline"/>
        </w:rPr>
        <w:endnoteRef/>
      </w:r>
      <w:r w:rsidRPr="00335870">
        <w:rPr>
          <w:sz w:val="16"/>
          <w:szCs w:val="16"/>
        </w:rPr>
        <w:t>]</w:t>
      </w:r>
      <w:r w:rsidR="00B10834">
        <w:t xml:space="preserve"> </w:t>
      </w:r>
      <w:r w:rsidR="00B10834" w:rsidRPr="00B71591">
        <w:rPr>
          <w:sz w:val="16"/>
          <w:szCs w:val="16"/>
        </w:rPr>
        <w:t>Russell-Graham D, Cooper A, Stobbs B, McAulay E, Bogard H, Heath V, Monsallier E</w:t>
      </w:r>
      <w:r w:rsidR="00B71591" w:rsidRPr="00B71591">
        <w:rPr>
          <w:sz w:val="16"/>
          <w:szCs w:val="16"/>
        </w:rPr>
        <w:t xml:space="preserve">. </w:t>
      </w:r>
      <w:r w:rsidR="00B10834" w:rsidRPr="00B71591">
        <w:rPr>
          <w:i/>
          <w:iCs/>
          <w:sz w:val="16"/>
          <w:szCs w:val="16"/>
        </w:rPr>
        <w:t xml:space="preserve">Further evaluation of the </w:t>
      </w:r>
      <w:r w:rsidRPr="00B71591">
        <w:rPr>
          <w:i/>
          <w:iCs/>
          <w:sz w:val="16"/>
          <w:szCs w:val="16"/>
        </w:rPr>
        <w:t>fast screening</w:t>
      </w:r>
    </w:p>
    <w:p w14:paraId="4B6A837E" w14:textId="5F487BD5" w:rsidR="00B10834" w:rsidRDefault="00335870" w:rsidP="000D6482">
      <w:pPr>
        <w:pStyle w:val="EndnoteText"/>
        <w:spacing w:after="0"/>
        <w:ind w:left="284" w:hanging="284"/>
        <w:rPr>
          <w:sz w:val="16"/>
          <w:szCs w:val="16"/>
        </w:rPr>
      </w:pPr>
      <w:r>
        <w:rPr>
          <w:i/>
          <w:iCs/>
          <w:sz w:val="16"/>
          <w:szCs w:val="16"/>
        </w:rPr>
        <w:t xml:space="preserve">      </w:t>
      </w:r>
      <w:r w:rsidR="00B10834" w:rsidRPr="00B71591">
        <w:rPr>
          <w:i/>
          <w:iCs/>
          <w:sz w:val="16"/>
          <w:szCs w:val="16"/>
        </w:rPr>
        <w:t xml:space="preserve"> impactor for determining fine particle fraction of dry</w:t>
      </w:r>
      <w:r w:rsidR="00B71591" w:rsidRPr="00B71591">
        <w:rPr>
          <w:i/>
          <w:iCs/>
          <w:sz w:val="16"/>
          <w:szCs w:val="16"/>
        </w:rPr>
        <w:t xml:space="preserve"> powder inhalers</w:t>
      </w:r>
      <w:r w:rsidR="00B71591" w:rsidRPr="00B71591">
        <w:rPr>
          <w:sz w:val="16"/>
          <w:szCs w:val="16"/>
        </w:rPr>
        <w:t xml:space="preserve">. </w:t>
      </w:r>
      <w:r w:rsidR="000D6482">
        <w:rPr>
          <w:sz w:val="16"/>
          <w:szCs w:val="16"/>
        </w:rPr>
        <w:t xml:space="preserve">(Abstract). Presented at: </w:t>
      </w:r>
      <w:r w:rsidR="00B71591" w:rsidRPr="000D6482">
        <w:rPr>
          <w:i/>
          <w:iCs/>
          <w:sz w:val="16"/>
          <w:szCs w:val="16"/>
        </w:rPr>
        <w:t xml:space="preserve">Drug </w:t>
      </w:r>
      <w:r w:rsidR="00BA2565" w:rsidRPr="000D6482">
        <w:rPr>
          <w:i/>
          <w:iCs/>
          <w:sz w:val="16"/>
          <w:szCs w:val="16"/>
        </w:rPr>
        <w:t>D</w:t>
      </w:r>
      <w:r w:rsidR="00B71591" w:rsidRPr="000D6482">
        <w:rPr>
          <w:i/>
          <w:iCs/>
          <w:sz w:val="16"/>
          <w:szCs w:val="16"/>
        </w:rPr>
        <w:t xml:space="preserve">elivery to the </w:t>
      </w:r>
      <w:r w:rsidR="00BA2565" w:rsidRPr="000D6482">
        <w:rPr>
          <w:i/>
          <w:iCs/>
          <w:sz w:val="16"/>
          <w:szCs w:val="16"/>
        </w:rPr>
        <w:t>L</w:t>
      </w:r>
      <w:r w:rsidR="00B71591" w:rsidRPr="000D6482">
        <w:rPr>
          <w:i/>
          <w:iCs/>
          <w:sz w:val="16"/>
          <w:szCs w:val="16"/>
        </w:rPr>
        <w:t>ungs-21</w:t>
      </w:r>
      <w:r w:rsidR="00B71591" w:rsidRPr="00B71591">
        <w:rPr>
          <w:sz w:val="16"/>
          <w:szCs w:val="16"/>
        </w:rPr>
        <w:t>,</w:t>
      </w:r>
      <w:r w:rsidR="00B71591">
        <w:rPr>
          <w:sz w:val="16"/>
          <w:szCs w:val="16"/>
        </w:rPr>
        <w:t xml:space="preserve"> </w:t>
      </w:r>
      <w:r w:rsidR="00B71591" w:rsidRPr="00B71591">
        <w:rPr>
          <w:sz w:val="16"/>
          <w:szCs w:val="16"/>
        </w:rPr>
        <w:t>The Aerosol Society, Edinburgh, UK</w:t>
      </w:r>
      <w:r w:rsidR="00BA2565">
        <w:rPr>
          <w:sz w:val="16"/>
          <w:szCs w:val="16"/>
        </w:rPr>
        <w:t xml:space="preserve">. </w:t>
      </w:r>
      <w:r w:rsidR="00B71591" w:rsidRPr="00B71591">
        <w:rPr>
          <w:sz w:val="16"/>
          <w:szCs w:val="16"/>
        </w:rPr>
        <w:t>2010; 21:</w:t>
      </w:r>
      <w:r w:rsidR="00B75903">
        <w:rPr>
          <w:sz w:val="16"/>
          <w:szCs w:val="16"/>
        </w:rPr>
        <w:t xml:space="preserve"> pp. </w:t>
      </w:r>
      <w:r w:rsidR="00B71591" w:rsidRPr="00B71591">
        <w:rPr>
          <w:sz w:val="16"/>
          <w:szCs w:val="16"/>
        </w:rPr>
        <w:t>374–377.</w:t>
      </w:r>
    </w:p>
    <w:p w14:paraId="7AC38A52" w14:textId="77777777" w:rsidR="000D6482" w:rsidRPr="00A75BF8" w:rsidRDefault="000D6482" w:rsidP="000D6482">
      <w:pPr>
        <w:pStyle w:val="EndnoteText"/>
        <w:spacing w:after="0"/>
        <w:rPr>
          <w:sz w:val="16"/>
          <w:szCs w:val="16"/>
        </w:rPr>
      </w:pPr>
    </w:p>
  </w:endnote>
  <w:endnote w:id="12">
    <w:p w14:paraId="7F2FE31A" w14:textId="3A9E6240" w:rsidR="00AA3533" w:rsidRDefault="00335870" w:rsidP="0098453E">
      <w:pPr>
        <w:pStyle w:val="EndnoteText"/>
        <w:rPr>
          <w:sz w:val="16"/>
          <w:szCs w:val="16"/>
        </w:rPr>
      </w:pPr>
      <w:r w:rsidRPr="00A75BF8">
        <w:rPr>
          <w:sz w:val="16"/>
          <w:szCs w:val="16"/>
        </w:rPr>
        <w:t>[</w:t>
      </w:r>
      <w:r w:rsidR="00AA3533" w:rsidRPr="00A75BF8">
        <w:rPr>
          <w:rStyle w:val="EndnoteReference"/>
          <w:sz w:val="16"/>
          <w:szCs w:val="16"/>
          <w:vertAlign w:val="baseline"/>
        </w:rPr>
        <w:endnoteRef/>
      </w:r>
      <w:r w:rsidRPr="00A75BF8">
        <w:rPr>
          <w:sz w:val="16"/>
          <w:szCs w:val="16"/>
        </w:rPr>
        <w:t>]</w:t>
      </w:r>
      <w:r w:rsidR="00AA3533">
        <w:t xml:space="preserve"> </w:t>
      </w:r>
      <w:r w:rsidR="0098453E" w:rsidRPr="0098453E">
        <w:rPr>
          <w:sz w:val="16"/>
          <w:szCs w:val="16"/>
        </w:rPr>
        <w:t xml:space="preserve">Marple VA, Liu BYH. </w:t>
      </w:r>
      <w:r w:rsidR="0098453E" w:rsidRPr="0098453E">
        <w:rPr>
          <w:i/>
          <w:iCs/>
          <w:sz w:val="16"/>
          <w:szCs w:val="16"/>
        </w:rPr>
        <w:t xml:space="preserve">Characteristics of laminar jet impactors. </w:t>
      </w:r>
      <w:r w:rsidR="0098453E" w:rsidRPr="000D6482">
        <w:rPr>
          <w:sz w:val="16"/>
          <w:szCs w:val="16"/>
        </w:rPr>
        <w:t xml:space="preserve">Environ </w:t>
      </w:r>
      <w:r w:rsidR="0098453E" w:rsidRPr="0098453E">
        <w:rPr>
          <w:sz w:val="16"/>
          <w:szCs w:val="16"/>
        </w:rPr>
        <w:t>Sci Technol</w:t>
      </w:r>
      <w:r w:rsidR="000D6482">
        <w:rPr>
          <w:sz w:val="16"/>
          <w:szCs w:val="16"/>
        </w:rPr>
        <w:t>.</w:t>
      </w:r>
      <w:r w:rsidR="0098453E" w:rsidRPr="0098453E">
        <w:rPr>
          <w:sz w:val="16"/>
          <w:szCs w:val="16"/>
        </w:rPr>
        <w:t xml:space="preserve"> 1974; 8:</w:t>
      </w:r>
      <w:r w:rsidR="00B75903">
        <w:rPr>
          <w:sz w:val="16"/>
          <w:szCs w:val="16"/>
        </w:rPr>
        <w:t xml:space="preserve"> pp. </w:t>
      </w:r>
      <w:r w:rsidR="0098453E" w:rsidRPr="0098453E">
        <w:rPr>
          <w:sz w:val="16"/>
          <w:szCs w:val="16"/>
        </w:rPr>
        <w:t>648–654</w:t>
      </w:r>
      <w:r w:rsidR="0098453E">
        <w:rPr>
          <w:sz w:val="16"/>
          <w:szCs w:val="16"/>
        </w:rPr>
        <w:t>.</w:t>
      </w:r>
    </w:p>
    <w:p w14:paraId="4964CE73" w14:textId="77777777" w:rsidR="009F4EDA" w:rsidRPr="0098453E" w:rsidRDefault="009F4EDA" w:rsidP="0098453E">
      <w:pPr>
        <w:pStyle w:val="EndnoteText"/>
        <w:rPr>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5F228" w14:textId="77777777" w:rsidR="000A06AA" w:rsidRDefault="000A06AA" w:rsidP="00A515A9">
      <w:pPr>
        <w:spacing w:after="0"/>
      </w:pPr>
      <w:r>
        <w:separator/>
      </w:r>
    </w:p>
  </w:footnote>
  <w:footnote w:type="continuationSeparator" w:id="0">
    <w:p w14:paraId="7EDE7DD5" w14:textId="77777777" w:rsidR="000A06AA" w:rsidRDefault="000A06AA"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3797574A" w:rsidR="00C126B9" w:rsidRPr="00421F5C" w:rsidRDefault="009A52B9" w:rsidP="00964A86">
    <w:pPr>
      <w:pStyle w:val="Header"/>
      <w:pBdr>
        <w:bottom w:val="single" w:sz="6" w:space="1" w:color="auto"/>
      </w:pBdr>
      <w:jc w:val="left"/>
      <w:rPr>
        <w:i/>
      </w:rPr>
    </w:pPr>
    <w:r w:rsidRPr="003C58EE">
      <w:rPr>
        <w:i/>
      </w:rPr>
      <w:t>Drug Delivery to the Lungs</w:t>
    </w:r>
    <w:r w:rsidR="008C5C57" w:rsidRPr="003C58EE">
      <w:rPr>
        <w:i/>
      </w:rPr>
      <w:t>, Volume 3</w:t>
    </w:r>
    <w:r w:rsidR="003C58EE" w:rsidRPr="003C58EE">
      <w:rPr>
        <w:i/>
      </w:rPr>
      <w:t>3</w:t>
    </w:r>
    <w:r w:rsidR="008C5C57" w:rsidRPr="003C58EE">
      <w:rPr>
        <w:i/>
      </w:rPr>
      <w:t>,</w:t>
    </w:r>
    <w:r w:rsidR="00964A86" w:rsidRPr="003C58EE">
      <w:rPr>
        <w:i/>
      </w:rPr>
      <w:t xml:space="preserve"> 20</w:t>
    </w:r>
    <w:r w:rsidR="00F27E20" w:rsidRPr="003C58EE">
      <w:rPr>
        <w:i/>
      </w:rPr>
      <w:t>2</w:t>
    </w:r>
    <w:r w:rsidR="003C58EE" w:rsidRPr="003C58EE">
      <w:rPr>
        <w:i/>
      </w:rPr>
      <w:t>2</w:t>
    </w:r>
    <w:r w:rsidR="00964A86" w:rsidRPr="003C58EE">
      <w:rPr>
        <w:i/>
      </w:rPr>
      <w:t xml:space="preserve"> </w:t>
    </w:r>
    <w:r w:rsidRPr="003C58EE">
      <w:rPr>
        <w:i/>
      </w:rPr>
      <w:t xml:space="preserve">- </w:t>
    </w:r>
    <w:r w:rsidR="00990C1E" w:rsidRPr="00421F5C">
      <w:rPr>
        <w:i/>
      </w:rPr>
      <w:fldChar w:fldCharType="begin"/>
    </w:r>
    <w:r w:rsidR="00990C1E" w:rsidRPr="00421F5C">
      <w:rPr>
        <w:i/>
      </w:rPr>
      <w:instrText xml:space="preserve"> REF Title \h  \* MERGEFORMAT </w:instrText>
    </w:r>
    <w:r w:rsidR="00990C1E" w:rsidRPr="00421F5C">
      <w:rPr>
        <w:i/>
      </w:rPr>
    </w:r>
    <w:r w:rsidR="00990C1E" w:rsidRPr="00421F5C">
      <w:rPr>
        <w:i/>
      </w:rPr>
      <w:fldChar w:fldCharType="separate"/>
    </w:r>
    <w:sdt>
      <w:sdtPr>
        <w:rPr>
          <w:i/>
        </w:rPr>
        <w:alias w:val="Title"/>
        <w:tag w:val="Title"/>
        <w:id w:val="1318378598"/>
        <w:lock w:val="sdtLocked"/>
        <w:placeholder>
          <w:docPart w:val="ACC8CC1F7E8CC44AB715AE062571B73D"/>
        </w:placeholder>
      </w:sdtPr>
      <w:sdtEndPr/>
      <w:sdtContent>
        <w:r w:rsidR="00A96E5C" w:rsidRPr="00421F5C">
          <w:rPr>
            <w:rStyle w:val="PlaceholderText"/>
            <w:i/>
            <w:color w:val="auto"/>
          </w:rPr>
          <w:t>Flow Rate-Rise Time Profiles</w:t>
        </w:r>
        <w:r w:rsidR="00A96E5C" w:rsidRPr="00421F5C">
          <w:rPr>
            <w:rStyle w:val="PlaceholderText"/>
            <w:i/>
          </w:rPr>
          <w:t xml:space="preserve"> </w:t>
        </w:r>
        <w:r w:rsidR="00A96E5C" w:rsidRPr="00421F5C">
          <w:rPr>
            <w:i/>
          </w:rPr>
          <w:t xml:space="preserve">from Model Dry Powder Inhaler (DPI) Testing of Abbreviated Impactor Systems Compared with Their Full Resolution Counterparts: Initial Experimental Data </w:t>
        </w:r>
      </w:sdtContent>
    </w:sdt>
    <w:r w:rsidR="00990C1E" w:rsidRPr="00421F5C">
      <w:rPr>
        <w:i/>
      </w:rPr>
      <w:fldChar w:fldCharType="end"/>
    </w:r>
    <w:r w:rsidR="003C58EE" w:rsidRPr="00421F5C">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282083CD" w:rsidR="00964A86" w:rsidRPr="00964A86" w:rsidRDefault="002E77AE" w:rsidP="00964A86">
    <w:pPr>
      <w:pStyle w:val="Header"/>
      <w:pBdr>
        <w:bottom w:val="single" w:sz="6" w:space="1" w:color="auto"/>
      </w:pBdr>
      <w:rPr>
        <w:i/>
      </w:rPr>
    </w:pPr>
    <w:r>
      <w:rPr>
        <w:i/>
      </w:rPr>
      <w:t>Drug Delivery to the Lungs</w:t>
    </w:r>
    <w:r w:rsidR="00DE53F7">
      <w:rPr>
        <w:i/>
      </w:rPr>
      <w:t>, Volume 3</w:t>
    </w:r>
    <w:r w:rsidR="007E4351">
      <w:rPr>
        <w:i/>
      </w:rPr>
      <w:t>3</w:t>
    </w:r>
    <w:r w:rsidR="00964A86" w:rsidRPr="00964A86">
      <w:rPr>
        <w:i/>
      </w:rPr>
      <w:t>, 20</w:t>
    </w:r>
    <w:r w:rsidR="00F27E20">
      <w:rPr>
        <w:i/>
      </w:rPr>
      <w:t>2</w:t>
    </w:r>
    <w:r w:rsidR="007E4351">
      <w:rPr>
        <w:i/>
      </w:rPr>
      <w:t>2</w:t>
    </w:r>
    <w:r w:rsidR="00964A86" w:rsidRPr="00964A86">
      <w:rPr>
        <w:i/>
      </w:rPr>
      <w:t xml:space="preserve"> - </w:t>
    </w:r>
    <w:r w:rsidR="00990C1E" w:rsidRPr="00BD7DE3">
      <w:rPr>
        <w:i/>
      </w:rPr>
      <w:fldChar w:fldCharType="begin"/>
    </w:r>
    <w:r w:rsidR="00990C1E" w:rsidRPr="00BD7DE3">
      <w:rPr>
        <w:i/>
      </w:rPr>
      <w:instrText xml:space="preserve"> REF Author \h  \* MERGEFORMAT </w:instrText>
    </w:r>
    <w:r w:rsidR="00990C1E" w:rsidRPr="00BD7DE3">
      <w:rPr>
        <w:i/>
      </w:rPr>
    </w:r>
    <w:r w:rsidR="00990C1E" w:rsidRPr="00BD7DE3">
      <w:rPr>
        <w:i/>
      </w:rPr>
      <w:fldChar w:fldCharType="separate"/>
    </w:r>
    <w:sdt>
      <w:sdtPr>
        <w:rPr>
          <w:i/>
        </w:rPr>
        <w:alias w:val="Main Author"/>
        <w:tag w:val="Main Author"/>
        <w:id w:val="-1469518219"/>
        <w:lock w:val="sdtLocked"/>
        <w:placeholder>
          <w:docPart w:val="02B490C7764E554B842015353C869CC4"/>
        </w:placeholder>
      </w:sdtPr>
      <w:sdtEndPr>
        <w:rPr>
          <w:rStyle w:val="PlaceholderText"/>
          <w:color w:val="808080"/>
        </w:rPr>
      </w:sdtEndPr>
      <w:sdtContent>
        <w:r w:rsidR="007337B7" w:rsidRPr="007337B7">
          <w:rPr>
            <w:rStyle w:val="PlaceholderText"/>
            <w:i/>
            <w:color w:val="auto"/>
          </w:rPr>
          <w:t>Mitchell JP</w:t>
        </w:r>
      </w:sdtContent>
    </w:sdt>
    <w:r w:rsidR="00990C1E" w:rsidRPr="00BD7DE3">
      <w:rPr>
        <w:i/>
      </w:rPr>
      <w:fldChar w:fldCharType="end"/>
    </w:r>
    <w:r w:rsidR="00964A86" w:rsidRPr="00BD7DE3">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0FA8608B"/>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1910953"/>
    <w:multiLevelType w:val="hybridMultilevel"/>
    <w:tmpl w:val="5CD01B1C"/>
    <w:lvl w:ilvl="0" w:tplc="599ACB3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2648D"/>
    <w:multiLevelType w:val="hybridMultilevel"/>
    <w:tmpl w:val="ED64C30C"/>
    <w:lvl w:ilvl="0" w:tplc="4CCA5CC2">
      <w:start w:val="114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8302A6"/>
    <w:multiLevelType w:val="hybridMultilevel"/>
    <w:tmpl w:val="BD645ADE"/>
    <w:lvl w:ilvl="0" w:tplc="6158F9E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35CA5"/>
    <w:multiLevelType w:val="hybridMultilevel"/>
    <w:tmpl w:val="C7DE0B22"/>
    <w:lvl w:ilvl="0" w:tplc="D918E75E">
      <w:start w:val="114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FD1199"/>
    <w:multiLevelType w:val="hybridMultilevel"/>
    <w:tmpl w:val="CAAA697C"/>
    <w:lvl w:ilvl="0" w:tplc="7468319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2B3385"/>
    <w:multiLevelType w:val="hybridMultilevel"/>
    <w:tmpl w:val="C48CA0F6"/>
    <w:lvl w:ilvl="0" w:tplc="90FE0D70">
      <w:start w:val="114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1686591852">
    <w:abstractNumId w:val="11"/>
  </w:num>
  <w:num w:numId="2" w16cid:durableId="736513412">
    <w:abstractNumId w:val="0"/>
  </w:num>
  <w:num w:numId="3" w16cid:durableId="1911118233">
    <w:abstractNumId w:val="8"/>
  </w:num>
  <w:num w:numId="4" w16cid:durableId="1086413591">
    <w:abstractNumId w:val="10"/>
  </w:num>
  <w:num w:numId="5" w16cid:durableId="485558095">
    <w:abstractNumId w:val="6"/>
  </w:num>
  <w:num w:numId="6" w16cid:durableId="1699967272">
    <w:abstractNumId w:val="7"/>
  </w:num>
  <w:num w:numId="7" w16cid:durableId="38894755">
    <w:abstractNumId w:val="4"/>
  </w:num>
  <w:num w:numId="8" w16cid:durableId="876236516">
    <w:abstractNumId w:val="1"/>
  </w:num>
  <w:num w:numId="9" w16cid:durableId="517815307">
    <w:abstractNumId w:val="2"/>
  </w:num>
  <w:num w:numId="10" w16cid:durableId="223685156">
    <w:abstractNumId w:val="5"/>
  </w:num>
  <w:num w:numId="11" w16cid:durableId="630331687">
    <w:abstractNumId w:val="3"/>
  </w:num>
  <w:num w:numId="12" w16cid:durableId="3454501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D5"/>
    <w:rsid w:val="0000715D"/>
    <w:rsid w:val="00011F88"/>
    <w:rsid w:val="0001616D"/>
    <w:rsid w:val="00016641"/>
    <w:rsid w:val="00020612"/>
    <w:rsid w:val="00032260"/>
    <w:rsid w:val="00042D62"/>
    <w:rsid w:val="00052A80"/>
    <w:rsid w:val="00054372"/>
    <w:rsid w:val="000577C8"/>
    <w:rsid w:val="0006467A"/>
    <w:rsid w:val="000665B2"/>
    <w:rsid w:val="000679F2"/>
    <w:rsid w:val="00071753"/>
    <w:rsid w:val="00075629"/>
    <w:rsid w:val="000770F6"/>
    <w:rsid w:val="00077640"/>
    <w:rsid w:val="0008111D"/>
    <w:rsid w:val="00082DA6"/>
    <w:rsid w:val="00094AFD"/>
    <w:rsid w:val="000A06AA"/>
    <w:rsid w:val="000A0E8E"/>
    <w:rsid w:val="000A2590"/>
    <w:rsid w:val="000A4863"/>
    <w:rsid w:val="000A6621"/>
    <w:rsid w:val="000C028A"/>
    <w:rsid w:val="000C2124"/>
    <w:rsid w:val="000C4F06"/>
    <w:rsid w:val="000C67FB"/>
    <w:rsid w:val="000D6482"/>
    <w:rsid w:val="000E49D4"/>
    <w:rsid w:val="000E77D5"/>
    <w:rsid w:val="0010056D"/>
    <w:rsid w:val="00100CDF"/>
    <w:rsid w:val="00116EB3"/>
    <w:rsid w:val="0012224E"/>
    <w:rsid w:val="00123AC0"/>
    <w:rsid w:val="001277C0"/>
    <w:rsid w:val="001314E3"/>
    <w:rsid w:val="0013326A"/>
    <w:rsid w:val="00134FB6"/>
    <w:rsid w:val="001514AE"/>
    <w:rsid w:val="001516A0"/>
    <w:rsid w:val="0015797D"/>
    <w:rsid w:val="00160344"/>
    <w:rsid w:val="001604DB"/>
    <w:rsid w:val="0016326E"/>
    <w:rsid w:val="001666E4"/>
    <w:rsid w:val="00183209"/>
    <w:rsid w:val="0018341E"/>
    <w:rsid w:val="00184EBA"/>
    <w:rsid w:val="001942DB"/>
    <w:rsid w:val="001A2D3C"/>
    <w:rsid w:val="001B0E1B"/>
    <w:rsid w:val="001B3BC7"/>
    <w:rsid w:val="001C1A34"/>
    <w:rsid w:val="001D7104"/>
    <w:rsid w:val="001E48A5"/>
    <w:rsid w:val="001E70D0"/>
    <w:rsid w:val="001F1686"/>
    <w:rsid w:val="001F70F6"/>
    <w:rsid w:val="001F79B3"/>
    <w:rsid w:val="00204280"/>
    <w:rsid w:val="00217845"/>
    <w:rsid w:val="002231D5"/>
    <w:rsid w:val="0022363C"/>
    <w:rsid w:val="00231C18"/>
    <w:rsid w:val="00235D78"/>
    <w:rsid w:val="0023674A"/>
    <w:rsid w:val="00242F48"/>
    <w:rsid w:val="00245116"/>
    <w:rsid w:val="00245FA5"/>
    <w:rsid w:val="0024798C"/>
    <w:rsid w:val="00251DFB"/>
    <w:rsid w:val="002526A5"/>
    <w:rsid w:val="00264CF9"/>
    <w:rsid w:val="002653C3"/>
    <w:rsid w:val="00265B7E"/>
    <w:rsid w:val="002666D8"/>
    <w:rsid w:val="00274B80"/>
    <w:rsid w:val="00283F05"/>
    <w:rsid w:val="00287883"/>
    <w:rsid w:val="00287EA3"/>
    <w:rsid w:val="0029067A"/>
    <w:rsid w:val="00294F04"/>
    <w:rsid w:val="002A045D"/>
    <w:rsid w:val="002A3E34"/>
    <w:rsid w:val="002A7C5E"/>
    <w:rsid w:val="002A7C6D"/>
    <w:rsid w:val="002B1354"/>
    <w:rsid w:val="002B1EE5"/>
    <w:rsid w:val="002B74ED"/>
    <w:rsid w:val="002C4562"/>
    <w:rsid w:val="002C48DF"/>
    <w:rsid w:val="002E0BE9"/>
    <w:rsid w:val="002E77AE"/>
    <w:rsid w:val="002E7AAA"/>
    <w:rsid w:val="002F33BC"/>
    <w:rsid w:val="002F38E3"/>
    <w:rsid w:val="002F4EA3"/>
    <w:rsid w:val="00301C3B"/>
    <w:rsid w:val="00302A75"/>
    <w:rsid w:val="00306652"/>
    <w:rsid w:val="00311E4A"/>
    <w:rsid w:val="0031528C"/>
    <w:rsid w:val="00323FE7"/>
    <w:rsid w:val="003275E5"/>
    <w:rsid w:val="0033185B"/>
    <w:rsid w:val="00335870"/>
    <w:rsid w:val="0034725F"/>
    <w:rsid w:val="00360F46"/>
    <w:rsid w:val="00371D8A"/>
    <w:rsid w:val="00376ECE"/>
    <w:rsid w:val="00387ECA"/>
    <w:rsid w:val="00390FA0"/>
    <w:rsid w:val="0039248E"/>
    <w:rsid w:val="003956BD"/>
    <w:rsid w:val="003A1557"/>
    <w:rsid w:val="003B0978"/>
    <w:rsid w:val="003B1031"/>
    <w:rsid w:val="003B383B"/>
    <w:rsid w:val="003B65D1"/>
    <w:rsid w:val="003C15A5"/>
    <w:rsid w:val="003C1D49"/>
    <w:rsid w:val="003C568E"/>
    <w:rsid w:val="003C58EE"/>
    <w:rsid w:val="003C6A3B"/>
    <w:rsid w:val="003D10FC"/>
    <w:rsid w:val="003D3DDE"/>
    <w:rsid w:val="003D43E5"/>
    <w:rsid w:val="003D64BC"/>
    <w:rsid w:val="003D6F3A"/>
    <w:rsid w:val="003D7C47"/>
    <w:rsid w:val="003E3A3B"/>
    <w:rsid w:val="003E5645"/>
    <w:rsid w:val="003E5D10"/>
    <w:rsid w:val="003E7FF1"/>
    <w:rsid w:val="003F37A9"/>
    <w:rsid w:val="00404A4E"/>
    <w:rsid w:val="0041018A"/>
    <w:rsid w:val="004103E6"/>
    <w:rsid w:val="004200DC"/>
    <w:rsid w:val="00421F5C"/>
    <w:rsid w:val="00424C98"/>
    <w:rsid w:val="00427F09"/>
    <w:rsid w:val="004328E8"/>
    <w:rsid w:val="0043446E"/>
    <w:rsid w:val="00442036"/>
    <w:rsid w:val="00444A63"/>
    <w:rsid w:val="0044544D"/>
    <w:rsid w:val="00447700"/>
    <w:rsid w:val="00453110"/>
    <w:rsid w:val="0045412E"/>
    <w:rsid w:val="004606F5"/>
    <w:rsid w:val="004754E2"/>
    <w:rsid w:val="00490C5A"/>
    <w:rsid w:val="00496006"/>
    <w:rsid w:val="004A1129"/>
    <w:rsid w:val="004A684A"/>
    <w:rsid w:val="004A6F2E"/>
    <w:rsid w:val="004A7936"/>
    <w:rsid w:val="004B2051"/>
    <w:rsid w:val="004B667F"/>
    <w:rsid w:val="004B6D88"/>
    <w:rsid w:val="004C1847"/>
    <w:rsid w:val="004C7285"/>
    <w:rsid w:val="004F7E1D"/>
    <w:rsid w:val="004F7F64"/>
    <w:rsid w:val="00503350"/>
    <w:rsid w:val="0050685C"/>
    <w:rsid w:val="00507DA8"/>
    <w:rsid w:val="00513DB2"/>
    <w:rsid w:val="00514A5F"/>
    <w:rsid w:val="005302DC"/>
    <w:rsid w:val="005303CA"/>
    <w:rsid w:val="005357DB"/>
    <w:rsid w:val="00541F41"/>
    <w:rsid w:val="00544864"/>
    <w:rsid w:val="00544FB7"/>
    <w:rsid w:val="00551985"/>
    <w:rsid w:val="00552354"/>
    <w:rsid w:val="005526D9"/>
    <w:rsid w:val="00565D5A"/>
    <w:rsid w:val="005675E9"/>
    <w:rsid w:val="005775F4"/>
    <w:rsid w:val="00582113"/>
    <w:rsid w:val="00585D3E"/>
    <w:rsid w:val="00591DC8"/>
    <w:rsid w:val="00593A46"/>
    <w:rsid w:val="00596663"/>
    <w:rsid w:val="00597DB1"/>
    <w:rsid w:val="005A0BA2"/>
    <w:rsid w:val="005A7A9D"/>
    <w:rsid w:val="005B1310"/>
    <w:rsid w:val="005B4A86"/>
    <w:rsid w:val="005B4CE0"/>
    <w:rsid w:val="005B5C75"/>
    <w:rsid w:val="005B5FD9"/>
    <w:rsid w:val="005D068A"/>
    <w:rsid w:val="005D1383"/>
    <w:rsid w:val="005D1A29"/>
    <w:rsid w:val="005D441D"/>
    <w:rsid w:val="005D6FE7"/>
    <w:rsid w:val="005D759B"/>
    <w:rsid w:val="005E42D3"/>
    <w:rsid w:val="005F4472"/>
    <w:rsid w:val="005F675A"/>
    <w:rsid w:val="00603478"/>
    <w:rsid w:val="006047B7"/>
    <w:rsid w:val="00612811"/>
    <w:rsid w:val="00613573"/>
    <w:rsid w:val="006220F6"/>
    <w:rsid w:val="00623DF2"/>
    <w:rsid w:val="00626C73"/>
    <w:rsid w:val="00631B86"/>
    <w:rsid w:val="00634FC3"/>
    <w:rsid w:val="00635DC6"/>
    <w:rsid w:val="00636E00"/>
    <w:rsid w:val="00640EDE"/>
    <w:rsid w:val="00642787"/>
    <w:rsid w:val="00643EE2"/>
    <w:rsid w:val="0064531C"/>
    <w:rsid w:val="006522A7"/>
    <w:rsid w:val="00657415"/>
    <w:rsid w:val="00660395"/>
    <w:rsid w:val="00661354"/>
    <w:rsid w:val="00665A67"/>
    <w:rsid w:val="00671088"/>
    <w:rsid w:val="006710CA"/>
    <w:rsid w:val="00676DA7"/>
    <w:rsid w:val="00677708"/>
    <w:rsid w:val="0068496A"/>
    <w:rsid w:val="00686A3F"/>
    <w:rsid w:val="00686D0B"/>
    <w:rsid w:val="00697AE7"/>
    <w:rsid w:val="006A7D26"/>
    <w:rsid w:val="006B11A8"/>
    <w:rsid w:val="006B12B5"/>
    <w:rsid w:val="006B3D22"/>
    <w:rsid w:val="006D18DE"/>
    <w:rsid w:val="006D24B8"/>
    <w:rsid w:val="006E1C6F"/>
    <w:rsid w:val="006F0288"/>
    <w:rsid w:val="006F5B30"/>
    <w:rsid w:val="006F7BAA"/>
    <w:rsid w:val="00707121"/>
    <w:rsid w:val="0070763C"/>
    <w:rsid w:val="00707A44"/>
    <w:rsid w:val="00711C1F"/>
    <w:rsid w:val="00713F98"/>
    <w:rsid w:val="00715F4B"/>
    <w:rsid w:val="00717534"/>
    <w:rsid w:val="00724B8A"/>
    <w:rsid w:val="00725EFF"/>
    <w:rsid w:val="00726990"/>
    <w:rsid w:val="00732EF7"/>
    <w:rsid w:val="007337B7"/>
    <w:rsid w:val="00735014"/>
    <w:rsid w:val="007453D6"/>
    <w:rsid w:val="0074630F"/>
    <w:rsid w:val="00770F4E"/>
    <w:rsid w:val="007735FD"/>
    <w:rsid w:val="00777318"/>
    <w:rsid w:val="00781E78"/>
    <w:rsid w:val="0078212D"/>
    <w:rsid w:val="00784010"/>
    <w:rsid w:val="00787F68"/>
    <w:rsid w:val="007B2BEC"/>
    <w:rsid w:val="007C08B8"/>
    <w:rsid w:val="007C3A47"/>
    <w:rsid w:val="007C6B22"/>
    <w:rsid w:val="007C6F30"/>
    <w:rsid w:val="007C7D7C"/>
    <w:rsid w:val="007D2614"/>
    <w:rsid w:val="007D307A"/>
    <w:rsid w:val="007E0932"/>
    <w:rsid w:val="007E1F99"/>
    <w:rsid w:val="007E2F09"/>
    <w:rsid w:val="007E4351"/>
    <w:rsid w:val="007E453A"/>
    <w:rsid w:val="007E74F5"/>
    <w:rsid w:val="007F0A46"/>
    <w:rsid w:val="007F4AC3"/>
    <w:rsid w:val="00804EEB"/>
    <w:rsid w:val="008050EA"/>
    <w:rsid w:val="0080632E"/>
    <w:rsid w:val="0080689B"/>
    <w:rsid w:val="00821655"/>
    <w:rsid w:val="00830AC8"/>
    <w:rsid w:val="00836B77"/>
    <w:rsid w:val="0083765B"/>
    <w:rsid w:val="00837ED2"/>
    <w:rsid w:val="00841810"/>
    <w:rsid w:val="008443EE"/>
    <w:rsid w:val="0084598F"/>
    <w:rsid w:val="00852676"/>
    <w:rsid w:val="00860916"/>
    <w:rsid w:val="00866A23"/>
    <w:rsid w:val="00870B52"/>
    <w:rsid w:val="00870E4F"/>
    <w:rsid w:val="00876333"/>
    <w:rsid w:val="008800D5"/>
    <w:rsid w:val="0088187B"/>
    <w:rsid w:val="00881895"/>
    <w:rsid w:val="008A39D2"/>
    <w:rsid w:val="008A732A"/>
    <w:rsid w:val="008B02F1"/>
    <w:rsid w:val="008B4BF0"/>
    <w:rsid w:val="008C0ABD"/>
    <w:rsid w:val="008C24B7"/>
    <w:rsid w:val="008C5C57"/>
    <w:rsid w:val="008C7F2D"/>
    <w:rsid w:val="008D115B"/>
    <w:rsid w:val="008D1DD0"/>
    <w:rsid w:val="008D4D8B"/>
    <w:rsid w:val="008D7F19"/>
    <w:rsid w:val="008F159D"/>
    <w:rsid w:val="008F1CF0"/>
    <w:rsid w:val="008F2A41"/>
    <w:rsid w:val="008F78BA"/>
    <w:rsid w:val="0090692C"/>
    <w:rsid w:val="00906F76"/>
    <w:rsid w:val="0092365C"/>
    <w:rsid w:val="0092436A"/>
    <w:rsid w:val="009265ED"/>
    <w:rsid w:val="00930DA1"/>
    <w:rsid w:val="00931AC8"/>
    <w:rsid w:val="0093458B"/>
    <w:rsid w:val="00941946"/>
    <w:rsid w:val="0095324F"/>
    <w:rsid w:val="0096107E"/>
    <w:rsid w:val="00964685"/>
    <w:rsid w:val="00964A86"/>
    <w:rsid w:val="00966CD3"/>
    <w:rsid w:val="00974E37"/>
    <w:rsid w:val="00975032"/>
    <w:rsid w:val="009818AC"/>
    <w:rsid w:val="0098453E"/>
    <w:rsid w:val="00990C1E"/>
    <w:rsid w:val="00996628"/>
    <w:rsid w:val="009A0009"/>
    <w:rsid w:val="009A1638"/>
    <w:rsid w:val="009A4453"/>
    <w:rsid w:val="009A52B9"/>
    <w:rsid w:val="009A5E01"/>
    <w:rsid w:val="009A7541"/>
    <w:rsid w:val="009B1209"/>
    <w:rsid w:val="009B160B"/>
    <w:rsid w:val="009B5126"/>
    <w:rsid w:val="009B69E2"/>
    <w:rsid w:val="009B6C1E"/>
    <w:rsid w:val="009C368A"/>
    <w:rsid w:val="009C4D12"/>
    <w:rsid w:val="009C502D"/>
    <w:rsid w:val="009C6C08"/>
    <w:rsid w:val="009C793F"/>
    <w:rsid w:val="009D1A31"/>
    <w:rsid w:val="009D1CB7"/>
    <w:rsid w:val="009D5953"/>
    <w:rsid w:val="009D77B3"/>
    <w:rsid w:val="009E7542"/>
    <w:rsid w:val="009F4EDA"/>
    <w:rsid w:val="00A03300"/>
    <w:rsid w:val="00A0358B"/>
    <w:rsid w:val="00A10A42"/>
    <w:rsid w:val="00A13504"/>
    <w:rsid w:val="00A135B0"/>
    <w:rsid w:val="00A14F14"/>
    <w:rsid w:val="00A16D1C"/>
    <w:rsid w:val="00A30453"/>
    <w:rsid w:val="00A31F60"/>
    <w:rsid w:val="00A423EB"/>
    <w:rsid w:val="00A44AED"/>
    <w:rsid w:val="00A46DAE"/>
    <w:rsid w:val="00A515A9"/>
    <w:rsid w:val="00A54229"/>
    <w:rsid w:val="00A55AFF"/>
    <w:rsid w:val="00A55B34"/>
    <w:rsid w:val="00A63409"/>
    <w:rsid w:val="00A67298"/>
    <w:rsid w:val="00A74FDB"/>
    <w:rsid w:val="00A75BF8"/>
    <w:rsid w:val="00A76E74"/>
    <w:rsid w:val="00A80CEC"/>
    <w:rsid w:val="00A8400E"/>
    <w:rsid w:val="00A85816"/>
    <w:rsid w:val="00A94905"/>
    <w:rsid w:val="00A94B35"/>
    <w:rsid w:val="00A96E5C"/>
    <w:rsid w:val="00AA024A"/>
    <w:rsid w:val="00AA0C31"/>
    <w:rsid w:val="00AA1175"/>
    <w:rsid w:val="00AA3533"/>
    <w:rsid w:val="00AA74BE"/>
    <w:rsid w:val="00AC04A2"/>
    <w:rsid w:val="00AC73B7"/>
    <w:rsid w:val="00AD115D"/>
    <w:rsid w:val="00AE67DF"/>
    <w:rsid w:val="00AF146E"/>
    <w:rsid w:val="00B059F5"/>
    <w:rsid w:val="00B069E4"/>
    <w:rsid w:val="00B10834"/>
    <w:rsid w:val="00B122AD"/>
    <w:rsid w:val="00B23085"/>
    <w:rsid w:val="00B246EF"/>
    <w:rsid w:val="00B256B1"/>
    <w:rsid w:val="00B25B95"/>
    <w:rsid w:val="00B27593"/>
    <w:rsid w:val="00B412B3"/>
    <w:rsid w:val="00B42A7F"/>
    <w:rsid w:val="00B5120E"/>
    <w:rsid w:val="00B51E9F"/>
    <w:rsid w:val="00B54843"/>
    <w:rsid w:val="00B55646"/>
    <w:rsid w:val="00B71591"/>
    <w:rsid w:val="00B719D1"/>
    <w:rsid w:val="00B72BA0"/>
    <w:rsid w:val="00B75903"/>
    <w:rsid w:val="00B7782A"/>
    <w:rsid w:val="00B804AB"/>
    <w:rsid w:val="00B8091F"/>
    <w:rsid w:val="00B824A3"/>
    <w:rsid w:val="00B906A5"/>
    <w:rsid w:val="00B91D5E"/>
    <w:rsid w:val="00B94313"/>
    <w:rsid w:val="00BA1427"/>
    <w:rsid w:val="00BA2565"/>
    <w:rsid w:val="00BB168F"/>
    <w:rsid w:val="00BB2738"/>
    <w:rsid w:val="00BB33A4"/>
    <w:rsid w:val="00BB7822"/>
    <w:rsid w:val="00BB7C6A"/>
    <w:rsid w:val="00BC0021"/>
    <w:rsid w:val="00BC2E88"/>
    <w:rsid w:val="00BC308A"/>
    <w:rsid w:val="00BC30C2"/>
    <w:rsid w:val="00BC3B49"/>
    <w:rsid w:val="00BC5258"/>
    <w:rsid w:val="00BD3650"/>
    <w:rsid w:val="00BD5D5C"/>
    <w:rsid w:val="00BD68AD"/>
    <w:rsid w:val="00BD70D3"/>
    <w:rsid w:val="00BD7DE3"/>
    <w:rsid w:val="00BE6B12"/>
    <w:rsid w:val="00BE6FF1"/>
    <w:rsid w:val="00BF0298"/>
    <w:rsid w:val="00BF61BC"/>
    <w:rsid w:val="00C0040A"/>
    <w:rsid w:val="00C0283C"/>
    <w:rsid w:val="00C126B9"/>
    <w:rsid w:val="00C172A1"/>
    <w:rsid w:val="00C20A1C"/>
    <w:rsid w:val="00C273C1"/>
    <w:rsid w:val="00C410C9"/>
    <w:rsid w:val="00C444C3"/>
    <w:rsid w:val="00C543B6"/>
    <w:rsid w:val="00C5513E"/>
    <w:rsid w:val="00C57114"/>
    <w:rsid w:val="00C64A18"/>
    <w:rsid w:val="00C65A37"/>
    <w:rsid w:val="00C6681A"/>
    <w:rsid w:val="00C67696"/>
    <w:rsid w:val="00C704CA"/>
    <w:rsid w:val="00C92A3F"/>
    <w:rsid w:val="00C9641F"/>
    <w:rsid w:val="00C974E1"/>
    <w:rsid w:val="00CA2F6D"/>
    <w:rsid w:val="00CA589B"/>
    <w:rsid w:val="00CA5CFB"/>
    <w:rsid w:val="00CA652C"/>
    <w:rsid w:val="00CB64A6"/>
    <w:rsid w:val="00CC1018"/>
    <w:rsid w:val="00CC6C28"/>
    <w:rsid w:val="00CD314D"/>
    <w:rsid w:val="00CE23AA"/>
    <w:rsid w:val="00CE39C8"/>
    <w:rsid w:val="00CF0B4E"/>
    <w:rsid w:val="00CF24A7"/>
    <w:rsid w:val="00CF7D1B"/>
    <w:rsid w:val="00D075F7"/>
    <w:rsid w:val="00D12013"/>
    <w:rsid w:val="00D1209B"/>
    <w:rsid w:val="00D156FE"/>
    <w:rsid w:val="00D2018D"/>
    <w:rsid w:val="00D23C41"/>
    <w:rsid w:val="00D23D5C"/>
    <w:rsid w:val="00D26210"/>
    <w:rsid w:val="00D27CB6"/>
    <w:rsid w:val="00D326F7"/>
    <w:rsid w:val="00D36C35"/>
    <w:rsid w:val="00D41A7C"/>
    <w:rsid w:val="00D454C4"/>
    <w:rsid w:val="00D47884"/>
    <w:rsid w:val="00D54376"/>
    <w:rsid w:val="00D566D3"/>
    <w:rsid w:val="00D61EF1"/>
    <w:rsid w:val="00D6224A"/>
    <w:rsid w:val="00D67A60"/>
    <w:rsid w:val="00D766F7"/>
    <w:rsid w:val="00D85CE6"/>
    <w:rsid w:val="00D93537"/>
    <w:rsid w:val="00D94032"/>
    <w:rsid w:val="00D94C0D"/>
    <w:rsid w:val="00D9655E"/>
    <w:rsid w:val="00DA04CF"/>
    <w:rsid w:val="00DA1340"/>
    <w:rsid w:val="00DA7EEA"/>
    <w:rsid w:val="00DB1D2D"/>
    <w:rsid w:val="00DB349E"/>
    <w:rsid w:val="00DB67CA"/>
    <w:rsid w:val="00DC1431"/>
    <w:rsid w:val="00DC24C1"/>
    <w:rsid w:val="00DC4061"/>
    <w:rsid w:val="00DC51D7"/>
    <w:rsid w:val="00DC6F80"/>
    <w:rsid w:val="00DD4A2D"/>
    <w:rsid w:val="00DD5EB8"/>
    <w:rsid w:val="00DE0973"/>
    <w:rsid w:val="00DE4A87"/>
    <w:rsid w:val="00DE53F7"/>
    <w:rsid w:val="00DE6AE7"/>
    <w:rsid w:val="00DF1745"/>
    <w:rsid w:val="00DF392A"/>
    <w:rsid w:val="00E00624"/>
    <w:rsid w:val="00E108CE"/>
    <w:rsid w:val="00E12690"/>
    <w:rsid w:val="00E14DBF"/>
    <w:rsid w:val="00E15D17"/>
    <w:rsid w:val="00E24DCA"/>
    <w:rsid w:val="00E2526F"/>
    <w:rsid w:val="00E25B0A"/>
    <w:rsid w:val="00E27030"/>
    <w:rsid w:val="00E42945"/>
    <w:rsid w:val="00E51903"/>
    <w:rsid w:val="00E62590"/>
    <w:rsid w:val="00E71E7E"/>
    <w:rsid w:val="00E72F37"/>
    <w:rsid w:val="00E80CAC"/>
    <w:rsid w:val="00E90317"/>
    <w:rsid w:val="00E92FCA"/>
    <w:rsid w:val="00E9667D"/>
    <w:rsid w:val="00E97489"/>
    <w:rsid w:val="00EA530D"/>
    <w:rsid w:val="00EB33D1"/>
    <w:rsid w:val="00EB3E92"/>
    <w:rsid w:val="00EB5159"/>
    <w:rsid w:val="00EB5560"/>
    <w:rsid w:val="00EC2143"/>
    <w:rsid w:val="00ED6AE5"/>
    <w:rsid w:val="00ED747C"/>
    <w:rsid w:val="00EE7503"/>
    <w:rsid w:val="00EF7B54"/>
    <w:rsid w:val="00F01771"/>
    <w:rsid w:val="00F15D45"/>
    <w:rsid w:val="00F20F19"/>
    <w:rsid w:val="00F2495D"/>
    <w:rsid w:val="00F27E20"/>
    <w:rsid w:val="00F3080A"/>
    <w:rsid w:val="00F435EA"/>
    <w:rsid w:val="00F455C4"/>
    <w:rsid w:val="00F54592"/>
    <w:rsid w:val="00F62DA9"/>
    <w:rsid w:val="00F63D72"/>
    <w:rsid w:val="00F8455B"/>
    <w:rsid w:val="00F87F7F"/>
    <w:rsid w:val="00F91C3B"/>
    <w:rsid w:val="00F941A1"/>
    <w:rsid w:val="00FA0B0A"/>
    <w:rsid w:val="00FA4CDC"/>
    <w:rsid w:val="00FA6DBB"/>
    <w:rsid w:val="00FA6F23"/>
    <w:rsid w:val="00FC33BA"/>
    <w:rsid w:val="00FD125D"/>
    <w:rsid w:val="00FD73AD"/>
    <w:rsid w:val="00FE2742"/>
    <w:rsid w:val="00FE2845"/>
    <w:rsid w:val="00FE2EE6"/>
    <w:rsid w:val="00FF0687"/>
    <w:rsid w:val="00FF6442"/>
    <w:rsid w:val="00FF7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CC0EB"/>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unhideWhenUsed/>
    <w:rsid w:val="0095324F"/>
    <w:rPr>
      <w:sz w:val="20"/>
    </w:rPr>
  </w:style>
  <w:style w:type="character" w:customStyle="1" w:styleId="CommentTextChar">
    <w:name w:val="Comment Text Char"/>
    <w:link w:val="CommentText"/>
    <w:uiPriority w:val="99"/>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table" w:styleId="TableGrid">
    <w:name w:val="Table Grid"/>
    <w:basedOn w:val="TableNormal"/>
    <w:uiPriority w:val="59"/>
    <w:rsid w:val="00EB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4229"/>
    <w:rPr>
      <w:rFonts w:ascii="Arial" w:hAnsi="Arial"/>
      <w:sz w:val="18"/>
    </w:rPr>
  </w:style>
  <w:style w:type="paragraph" w:styleId="BodyTextIndent">
    <w:name w:val="Body Text Indent"/>
    <w:basedOn w:val="Normal"/>
    <w:link w:val="BodyTextIndentChar"/>
    <w:rsid w:val="0068496A"/>
    <w:pPr>
      <w:spacing w:after="0"/>
      <w:ind w:left="360" w:hanging="360"/>
    </w:pPr>
    <w:rPr>
      <w:rFonts w:ascii="Times New Roman" w:hAnsi="Times New Roman"/>
      <w:sz w:val="24"/>
      <w:szCs w:val="24"/>
      <w:lang w:val="en-US" w:eastAsia="en-US"/>
    </w:rPr>
  </w:style>
  <w:style w:type="character" w:customStyle="1" w:styleId="BodyTextIndentChar">
    <w:name w:val="Body Text Indent Char"/>
    <w:basedOn w:val="DefaultParagraphFont"/>
    <w:link w:val="BodyTextIndent"/>
    <w:rsid w:val="0068496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02B490C7764E554B842015353C869CC4"/>
        <w:category>
          <w:name w:val="General"/>
          <w:gallery w:val="placeholder"/>
        </w:category>
        <w:types>
          <w:type w:val="bbPlcHdr"/>
        </w:types>
        <w:behaviors>
          <w:behavior w:val="content"/>
        </w:behaviors>
        <w:guid w:val="{FB109C01-A6D4-7242-ACD9-E3CB7B37D5ED}"/>
      </w:docPartPr>
      <w:docPartBody>
        <w:p w:rsidR="00A755C0" w:rsidRDefault="0085151F" w:rsidP="0085151F">
          <w:pPr>
            <w:pStyle w:val="02B490C7764E554B842015353C869CC4"/>
          </w:pPr>
          <w:r w:rsidRPr="00160344">
            <w:rPr>
              <w:rStyle w:val="PlaceholderText"/>
              <w:color w:val="auto"/>
              <w:u w:val="single"/>
            </w:rPr>
            <w:t>Main Author</w:t>
          </w:r>
        </w:p>
      </w:docPartBody>
    </w:docPart>
    <w:docPart>
      <w:docPartPr>
        <w:name w:val="ACC8CC1F7E8CC44AB715AE062571B73D"/>
        <w:category>
          <w:name w:val="General"/>
          <w:gallery w:val="placeholder"/>
        </w:category>
        <w:types>
          <w:type w:val="bbPlcHdr"/>
        </w:types>
        <w:behaviors>
          <w:behavior w:val="content"/>
        </w:behaviors>
        <w:guid w:val="{CAD92BCA-C4BB-8943-B21D-CBDC01ED9DB0}"/>
      </w:docPartPr>
      <w:docPartBody>
        <w:p w:rsidR="00A21320" w:rsidRDefault="004D2E06" w:rsidP="004D2E06">
          <w:pPr>
            <w:pStyle w:val="ACC8CC1F7E8CC44AB715AE062571B73D"/>
          </w:pPr>
          <w:r w:rsidRPr="00160344">
            <w:rPr>
              <w:rStyle w:val="PlaceholderText"/>
              <w:color w:val="auto"/>
            </w:rPr>
            <w:t>Title of Your Paper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74500"/>
    <w:rsid w:val="000C1182"/>
    <w:rsid w:val="00134A2D"/>
    <w:rsid w:val="001703F7"/>
    <w:rsid w:val="001D4D96"/>
    <w:rsid w:val="0024474C"/>
    <w:rsid w:val="0029150D"/>
    <w:rsid w:val="003009AF"/>
    <w:rsid w:val="004A5D97"/>
    <w:rsid w:val="004B4E40"/>
    <w:rsid w:val="004D2E06"/>
    <w:rsid w:val="004F3AAB"/>
    <w:rsid w:val="005025F8"/>
    <w:rsid w:val="00566F66"/>
    <w:rsid w:val="00623571"/>
    <w:rsid w:val="006536C7"/>
    <w:rsid w:val="00656035"/>
    <w:rsid w:val="006909EB"/>
    <w:rsid w:val="006F74A1"/>
    <w:rsid w:val="00711419"/>
    <w:rsid w:val="0072615B"/>
    <w:rsid w:val="007631BE"/>
    <w:rsid w:val="0085151F"/>
    <w:rsid w:val="00855D9C"/>
    <w:rsid w:val="00860802"/>
    <w:rsid w:val="008A1F22"/>
    <w:rsid w:val="008E1E5E"/>
    <w:rsid w:val="00943A37"/>
    <w:rsid w:val="009803EB"/>
    <w:rsid w:val="00982A97"/>
    <w:rsid w:val="009F0831"/>
    <w:rsid w:val="009F5148"/>
    <w:rsid w:val="00A21320"/>
    <w:rsid w:val="00A755C0"/>
    <w:rsid w:val="00AB30D3"/>
    <w:rsid w:val="00AC7654"/>
    <w:rsid w:val="00AD0A82"/>
    <w:rsid w:val="00B01474"/>
    <w:rsid w:val="00BA220B"/>
    <w:rsid w:val="00C569FC"/>
    <w:rsid w:val="00CF1D98"/>
    <w:rsid w:val="00D46AA0"/>
    <w:rsid w:val="00DA25F2"/>
    <w:rsid w:val="00DB04D1"/>
    <w:rsid w:val="00E43D23"/>
    <w:rsid w:val="00E60656"/>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2E06"/>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02B490C7764E554B842015353C869CC4">
    <w:name w:val="02B490C7764E554B842015353C869CC4"/>
    <w:rsid w:val="0085151F"/>
    <w:pPr>
      <w:spacing w:after="0" w:line="240" w:lineRule="auto"/>
    </w:pPr>
    <w:rPr>
      <w:sz w:val="24"/>
      <w:szCs w:val="24"/>
      <w:lang w:val="en-CA" w:eastAsia="en-US"/>
    </w:rPr>
  </w:style>
  <w:style w:type="paragraph" w:customStyle="1" w:styleId="ACC8CC1F7E8CC44AB715AE062571B73D">
    <w:name w:val="ACC8CC1F7E8CC44AB715AE062571B73D"/>
    <w:rsid w:val="004D2E06"/>
    <w:pPr>
      <w:spacing w:after="0" w:line="240" w:lineRule="auto"/>
    </w:pPr>
    <w:rPr>
      <w:sz w:val="24"/>
      <w:szCs w:val="24"/>
      <w:lang w:val="en-CA"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5D22E-BE9C-4A4D-97B4-7D4C5D48F513}">
  <ds:schemaRefs>
    <ds:schemaRef ds:uri="http://schemas.microsoft.com/sharepoint/v3/contenttype/forms"/>
  </ds:schemaRefs>
</ds:datastoreItem>
</file>

<file path=customXml/itemProps2.xml><?xml version="1.0" encoding="utf-8"?>
<ds:datastoreItem xmlns:ds="http://schemas.openxmlformats.org/officeDocument/2006/customXml" ds:itemID="{6030BD7A-820B-4079-A950-7F0AAC772676}">
  <ds:schemaRefs>
    <ds:schemaRef ds:uri="http://schemas.microsoft.com/office/2006/metadata/properties"/>
    <ds:schemaRef ds:uri="http://schemas.microsoft.com/office/infopath/2007/PartnerControls"/>
    <ds:schemaRef ds:uri="00022fe9-26d9-4c31-8678-3a6eabb28834"/>
    <ds:schemaRef ds:uri="64c78038-89ac-4195-83e1-1279128b6e0c"/>
  </ds:schemaRefs>
</ds:datastoreItem>
</file>

<file path=customXml/itemProps3.xml><?xml version="1.0" encoding="utf-8"?>
<ds:datastoreItem xmlns:ds="http://schemas.openxmlformats.org/officeDocument/2006/customXml" ds:itemID="{10D06E51-7048-44CF-A7B4-9F7D6D30CF35}">
  <ds:schemaRefs>
    <ds:schemaRef ds:uri="http://schemas.openxmlformats.org/officeDocument/2006/bibliography"/>
  </ds:schemaRefs>
</ds:datastoreItem>
</file>

<file path=customXml/itemProps4.xml><?xml version="1.0" encoding="utf-8"?>
<ds:datastoreItem xmlns:ds="http://schemas.openxmlformats.org/officeDocument/2006/customXml" ds:itemID="{8B68CD5D-D99C-4709-98BA-FB8521969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78038-89ac-4195-83e1-1279128b6e0c"/>
    <ds:schemaRef ds:uri="00022fe9-26d9-4c31-8678-3a6eabb2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1766</Words>
  <Characters>9864</Characters>
  <Application>Microsoft Office Word</Application>
  <DocSecurity>4</DocSecurity>
  <Lines>82</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Drug Delivery to the Lungs 20</vt:lpstr>
      <vt:lpstr>Drug Delivery to the Lungs 20</vt:lpstr>
    </vt:vector>
  </TitlesOfParts>
  <Company>3M</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Sheila Coates</cp:lastModifiedBy>
  <cp:revision>2</cp:revision>
  <cp:lastPrinted>2015-06-18T14:58:00Z</cp:lastPrinted>
  <dcterms:created xsi:type="dcterms:W3CDTF">2022-09-25T11:03:00Z</dcterms:created>
  <dcterms:modified xsi:type="dcterms:W3CDTF">2022-09-25T11:03:00Z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y fmtid="{D5CDD505-2E9C-101B-9397-08002B2CF9AE}" pid="3" name="MediaServiceImageTags">
    <vt:lpwstr/>
  </property>
</Properties>
</file>