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bookmarkStart w:id="1" w:name="OLE_LINK7"/>
    <w:p w14:paraId="57DCC0EB" w14:textId="151C84D2" w:rsidR="000E77D5" w:rsidRPr="00954A28" w:rsidRDefault="00B22AC6" w:rsidP="00AD115D">
      <w:pPr>
        <w:pStyle w:val="DDLTitle"/>
        <w:rPr>
          <w:sz w:val="20"/>
          <w:szCs w:val="20"/>
        </w:rPr>
      </w:pPr>
      <w:sdt>
        <w:sdtPr>
          <w:alias w:val="Title"/>
          <w:tag w:val="Title"/>
          <w:id w:val="-912845432"/>
          <w:lock w:val="sdtLocked"/>
          <w:placeholder>
            <w:docPart w:val="F93874C70D8C44D6B0BA71800E08656C"/>
          </w:placeholder>
        </w:sdtPr>
        <w:sdtEndPr>
          <w:rPr>
            <w:sz w:val="20"/>
            <w:szCs w:val="20"/>
          </w:rPr>
        </w:sdtEndPr>
        <w:sdtContent>
          <w:r w:rsidR="009D655D" w:rsidRPr="00954A28">
            <w:rPr>
              <w:sz w:val="20"/>
              <w:szCs w:val="20"/>
            </w:rPr>
            <w:t xml:space="preserve">Development of Inhaled Platelet-based Therapy to </w:t>
          </w:r>
          <w:r w:rsidR="008A056D" w:rsidRPr="00954A28">
            <w:rPr>
              <w:sz w:val="20"/>
              <w:szCs w:val="20"/>
            </w:rPr>
            <w:t xml:space="preserve">Repair </w:t>
          </w:r>
          <w:r w:rsidR="009D655D" w:rsidRPr="00954A28">
            <w:rPr>
              <w:sz w:val="20"/>
              <w:szCs w:val="20"/>
            </w:rPr>
            <w:t>Damaged Lungs</w:t>
          </w:r>
          <w:r w:rsidR="00FF77BD" w:rsidRPr="00954A28">
            <w:rPr>
              <w:sz w:val="20"/>
              <w:szCs w:val="20"/>
            </w:rPr>
            <w:t xml:space="preserve"> </w:t>
          </w:r>
        </w:sdtContent>
      </w:sdt>
      <w:bookmarkEnd w:id="0"/>
      <w:bookmarkEnd w:id="1"/>
      <w:r w:rsidR="00881895" w:rsidRPr="00954A28">
        <w:rPr>
          <w:sz w:val="20"/>
          <w:szCs w:val="20"/>
        </w:rPr>
        <w:t xml:space="preserve"> </w:t>
      </w:r>
    </w:p>
    <w:bookmarkStart w:id="2" w:name="Author"/>
    <w:p w14:paraId="57DCC0EC" w14:textId="289B2A92" w:rsidR="00C65A37" w:rsidRPr="00954A28" w:rsidRDefault="00B22AC6" w:rsidP="00AD115D">
      <w:pPr>
        <w:pStyle w:val="DDLSubtitle"/>
        <w:rPr>
          <w:sz w:val="20"/>
          <w:szCs w:val="20"/>
        </w:rPr>
      </w:pPr>
      <w:sdt>
        <w:sdtPr>
          <w:rPr>
            <w:sz w:val="20"/>
            <w:szCs w:val="20"/>
            <w:u w:val="single"/>
          </w:rPr>
          <w:alias w:val="Main Author"/>
          <w:tag w:val="Main Author"/>
          <w:id w:val="854543900"/>
          <w:lock w:val="sdtLocked"/>
          <w:placeholder>
            <w:docPart w:val="38BA82FFF2774C26AC6862CFB8BB55DB"/>
          </w:placeholder>
        </w:sdtPr>
        <w:sdtEndPr/>
        <w:sdtContent>
          <w:r w:rsidR="00FF77BD" w:rsidRPr="00954A28">
            <w:rPr>
              <w:sz w:val="20"/>
              <w:szCs w:val="20"/>
              <w:u w:val="single"/>
            </w:rPr>
            <w:t>Ziru Xu</w:t>
          </w:r>
        </w:sdtContent>
      </w:sdt>
      <w:bookmarkEnd w:id="2"/>
      <w:r w:rsidR="00676DA7" w:rsidRPr="00954A28">
        <w:rPr>
          <w:sz w:val="20"/>
          <w:szCs w:val="20"/>
        </w:rPr>
        <w:t xml:space="preserve">, </w:t>
      </w:r>
      <w:r w:rsidR="00FF77BD" w:rsidRPr="00954A28">
        <w:rPr>
          <w:sz w:val="20"/>
          <w:szCs w:val="20"/>
        </w:rPr>
        <w:t xml:space="preserve">Ben Forbes, Simon Pitchford </w:t>
      </w:r>
      <w:r w:rsidR="00C65A37" w:rsidRPr="00954A28">
        <w:rPr>
          <w:sz w:val="20"/>
          <w:szCs w:val="20"/>
        </w:rPr>
        <w:t>&amp;</w:t>
      </w:r>
      <w:r w:rsidR="00FF77BD" w:rsidRPr="00954A28">
        <w:rPr>
          <w:sz w:val="20"/>
          <w:szCs w:val="20"/>
        </w:rPr>
        <w:t xml:space="preserve"> Magda Swedrowska</w:t>
      </w:r>
    </w:p>
    <w:p w14:paraId="57DCC0ED" w14:textId="0A54DFB4" w:rsidR="00C65A37" w:rsidRPr="00954A28" w:rsidRDefault="00FF77BD" w:rsidP="00AD115D">
      <w:pPr>
        <w:pStyle w:val="DDLAddress1"/>
        <w:rPr>
          <w:sz w:val="20"/>
          <w:szCs w:val="20"/>
        </w:rPr>
      </w:pPr>
      <w:r w:rsidRPr="00954A28">
        <w:rPr>
          <w:sz w:val="20"/>
          <w:szCs w:val="20"/>
        </w:rPr>
        <w:t>King’s College London</w:t>
      </w:r>
      <w:r w:rsidR="00676DA7" w:rsidRPr="00954A28">
        <w:rPr>
          <w:sz w:val="20"/>
          <w:szCs w:val="20"/>
        </w:rPr>
        <w:t>,</w:t>
      </w:r>
      <w:r w:rsidRPr="00954A28">
        <w:rPr>
          <w:sz w:val="20"/>
          <w:szCs w:val="20"/>
        </w:rPr>
        <w:t xml:space="preserve"> Institute of Pharmaceutical Science, London SE1 9NH, UK</w:t>
      </w:r>
      <w:r w:rsidR="00676DA7" w:rsidRPr="00954A28">
        <w:rPr>
          <w:sz w:val="20"/>
          <w:szCs w:val="20"/>
        </w:rPr>
        <w:t xml:space="preserve"> </w:t>
      </w:r>
    </w:p>
    <w:p w14:paraId="57DCC0EF" w14:textId="4F37F048" w:rsidR="00C65A37" w:rsidRPr="00954A28" w:rsidRDefault="00C65A37" w:rsidP="00D156FE">
      <w:pPr>
        <w:pStyle w:val="DDLHeading1"/>
        <w:rPr>
          <w:rFonts w:cs="Arial"/>
          <w:sz w:val="20"/>
          <w:szCs w:val="20"/>
        </w:rPr>
      </w:pPr>
      <w:r w:rsidRPr="00954A28">
        <w:rPr>
          <w:rFonts w:cs="Arial"/>
          <w:sz w:val="20"/>
          <w:szCs w:val="20"/>
        </w:rPr>
        <w:t>Summary</w:t>
      </w:r>
    </w:p>
    <w:p w14:paraId="06FBF961" w14:textId="3AA961F6" w:rsidR="00B21807" w:rsidRPr="0075117E" w:rsidRDefault="00B21807" w:rsidP="00D73D98">
      <w:pPr>
        <w:rPr>
          <w:rFonts w:cs="Arial"/>
          <w:sz w:val="20"/>
        </w:rPr>
      </w:pPr>
      <w:bookmarkStart w:id="3" w:name="OLE_LINK152"/>
      <w:bookmarkStart w:id="4" w:name="OLE_LINK153"/>
      <w:r w:rsidRPr="0075117E">
        <w:rPr>
          <w:rFonts w:cs="Arial"/>
          <w:sz w:val="20"/>
        </w:rPr>
        <w:t xml:space="preserve">As the first defence line </w:t>
      </w:r>
      <w:r w:rsidR="00203B33" w:rsidRPr="0075117E">
        <w:rPr>
          <w:rFonts w:cs="Arial"/>
          <w:sz w:val="20"/>
        </w:rPr>
        <w:t xml:space="preserve">in </w:t>
      </w:r>
      <w:r w:rsidRPr="0075117E">
        <w:rPr>
          <w:rFonts w:cs="Arial"/>
          <w:sz w:val="20"/>
        </w:rPr>
        <w:t>the lung</w:t>
      </w:r>
      <w:r w:rsidR="008A056D" w:rsidRPr="0075117E">
        <w:rPr>
          <w:rFonts w:cs="Arial"/>
          <w:sz w:val="20"/>
        </w:rPr>
        <w:t>s</w:t>
      </w:r>
      <w:r w:rsidRPr="0075117E">
        <w:rPr>
          <w:rFonts w:cs="Arial"/>
          <w:sz w:val="20"/>
        </w:rPr>
        <w:t xml:space="preserve">, </w:t>
      </w:r>
      <w:r w:rsidR="008A056D" w:rsidRPr="0075117E">
        <w:rPr>
          <w:rFonts w:cs="Arial"/>
          <w:sz w:val="20"/>
        </w:rPr>
        <w:t>the</w:t>
      </w:r>
      <w:r w:rsidRPr="0075117E">
        <w:rPr>
          <w:rFonts w:cs="Arial"/>
          <w:sz w:val="20"/>
        </w:rPr>
        <w:t xml:space="preserve"> epithelium can be damaged by infections, inflammation, toxic compounds, and trauma. It is critical </w:t>
      </w:r>
      <w:r w:rsidR="005F7EE4" w:rsidRPr="0075117E">
        <w:rPr>
          <w:rFonts w:cs="Arial"/>
          <w:sz w:val="20"/>
        </w:rPr>
        <w:t>t</w:t>
      </w:r>
      <w:r w:rsidR="009B39BE" w:rsidRPr="0075117E">
        <w:rPr>
          <w:rFonts w:cs="Arial"/>
          <w:sz w:val="20"/>
        </w:rPr>
        <w:t>o</w:t>
      </w:r>
      <w:r w:rsidR="005F7EE4" w:rsidRPr="0075117E">
        <w:rPr>
          <w:rFonts w:cs="Arial"/>
          <w:sz w:val="20"/>
        </w:rPr>
        <w:t xml:space="preserve"> </w:t>
      </w:r>
      <w:r w:rsidRPr="0075117E">
        <w:rPr>
          <w:rFonts w:cs="Arial"/>
          <w:sz w:val="20"/>
        </w:rPr>
        <w:t xml:space="preserve">recover </w:t>
      </w:r>
      <w:r w:rsidR="007254D2" w:rsidRPr="0075117E">
        <w:rPr>
          <w:rFonts w:cs="Arial"/>
          <w:sz w:val="20"/>
        </w:rPr>
        <w:t>a</w:t>
      </w:r>
      <w:r w:rsidRPr="0075117E">
        <w:rPr>
          <w:rFonts w:cs="Arial"/>
          <w:sz w:val="20"/>
        </w:rPr>
        <w:t xml:space="preserve"> </w:t>
      </w:r>
      <w:bookmarkStart w:id="5" w:name="OLE_LINK48"/>
      <w:bookmarkStart w:id="6" w:name="OLE_LINK49"/>
      <w:r w:rsidR="005B0148" w:rsidRPr="0075117E">
        <w:rPr>
          <w:rFonts w:cs="Arial"/>
          <w:sz w:val="20"/>
        </w:rPr>
        <w:t>healthy</w:t>
      </w:r>
      <w:r w:rsidR="009B39BE" w:rsidRPr="0075117E">
        <w:rPr>
          <w:rFonts w:cs="Arial"/>
          <w:sz w:val="20"/>
        </w:rPr>
        <w:t xml:space="preserve"> epithelial</w:t>
      </w:r>
      <w:r w:rsidR="005B0148" w:rsidRPr="0075117E">
        <w:rPr>
          <w:rFonts w:cs="Arial"/>
          <w:sz w:val="20"/>
        </w:rPr>
        <w:t xml:space="preserve"> </w:t>
      </w:r>
      <w:r w:rsidRPr="0075117E">
        <w:rPr>
          <w:rFonts w:cs="Arial"/>
          <w:sz w:val="20"/>
        </w:rPr>
        <w:t>barrier</w:t>
      </w:r>
      <w:bookmarkEnd w:id="5"/>
      <w:bookmarkEnd w:id="6"/>
      <w:r w:rsidRPr="0075117E">
        <w:rPr>
          <w:rFonts w:cs="Arial"/>
          <w:sz w:val="20"/>
        </w:rPr>
        <w:t xml:space="preserve"> after lung injury. Platelets produce many different types of growth factors which promote cell growth and tissue regeneration. The aim of this project was to investigate the regenerative</w:t>
      </w:r>
      <w:r w:rsidR="00B02449">
        <w:rPr>
          <w:rFonts w:cs="Arial"/>
          <w:sz w:val="20"/>
        </w:rPr>
        <w:t xml:space="preserve"> role</w:t>
      </w:r>
      <w:r w:rsidRPr="0075117E">
        <w:rPr>
          <w:rFonts w:cs="Arial"/>
          <w:sz w:val="20"/>
        </w:rPr>
        <w:t xml:space="preserve"> of </w:t>
      </w:r>
      <w:r w:rsidR="00522BBF">
        <w:rPr>
          <w:rFonts w:cs="Arial"/>
          <w:sz w:val="20"/>
        </w:rPr>
        <w:t xml:space="preserve">platelet extract </w:t>
      </w:r>
      <w:r w:rsidRPr="0075117E">
        <w:rPr>
          <w:rFonts w:cs="Arial"/>
          <w:sz w:val="20"/>
        </w:rPr>
        <w:t xml:space="preserve">on lung alveolar epithelial cells and the potential for development into an inhaled medicine. To </w:t>
      </w:r>
      <w:r w:rsidR="00522BBF">
        <w:rPr>
          <w:rFonts w:cs="Arial"/>
          <w:sz w:val="20"/>
        </w:rPr>
        <w:t>gain the extract</w:t>
      </w:r>
      <w:r w:rsidRPr="0075117E">
        <w:rPr>
          <w:rFonts w:cs="Arial"/>
          <w:sz w:val="20"/>
        </w:rPr>
        <w:t>, platelet</w:t>
      </w:r>
      <w:r w:rsidR="008A056D" w:rsidRPr="0075117E">
        <w:rPr>
          <w:rFonts w:cs="Arial"/>
          <w:sz w:val="20"/>
        </w:rPr>
        <w:t xml:space="preserve">s </w:t>
      </w:r>
      <w:r w:rsidRPr="0075117E">
        <w:rPr>
          <w:rFonts w:cs="Arial"/>
          <w:sz w:val="20"/>
        </w:rPr>
        <w:t xml:space="preserve">were subjected to ultrasound sonication to release their </w:t>
      </w:r>
      <w:r w:rsidR="008A056D" w:rsidRPr="0075117E">
        <w:rPr>
          <w:rFonts w:cs="Arial"/>
          <w:sz w:val="20"/>
        </w:rPr>
        <w:t xml:space="preserve">cell </w:t>
      </w:r>
      <w:r w:rsidRPr="0075117E">
        <w:rPr>
          <w:rFonts w:cs="Arial"/>
          <w:sz w:val="20"/>
        </w:rPr>
        <w:t xml:space="preserve">contents. Cell proliferation assays using A549 cells showed that </w:t>
      </w:r>
      <w:r w:rsidR="00522BBF">
        <w:rPr>
          <w:rFonts w:cs="Arial"/>
          <w:sz w:val="20"/>
        </w:rPr>
        <w:t xml:space="preserve">sonicated platelet extract </w:t>
      </w:r>
      <w:r w:rsidRPr="0075117E">
        <w:rPr>
          <w:rFonts w:cs="Arial"/>
          <w:sz w:val="20"/>
        </w:rPr>
        <w:t xml:space="preserve">enhanced alveolar epithelial cell growth in a time- and concentration- dependent manner. The </w:t>
      </w:r>
      <w:r w:rsidR="00522BBF">
        <w:rPr>
          <w:rFonts w:cs="Arial"/>
          <w:sz w:val="20"/>
        </w:rPr>
        <w:t>extract</w:t>
      </w:r>
      <w:r w:rsidRPr="0075117E">
        <w:rPr>
          <w:rFonts w:cs="Arial"/>
          <w:sz w:val="20"/>
        </w:rPr>
        <w:t xml:space="preserve"> also accelerated closure of a scratched wound on the monolayer of A549 cells. </w:t>
      </w:r>
      <w:r w:rsidR="008A056D" w:rsidRPr="0075117E">
        <w:rPr>
          <w:rFonts w:cs="Arial"/>
          <w:sz w:val="20"/>
        </w:rPr>
        <w:t>When</w:t>
      </w:r>
      <w:r w:rsidRPr="0075117E">
        <w:rPr>
          <w:rFonts w:cs="Arial"/>
          <w:sz w:val="20"/>
        </w:rPr>
        <w:t xml:space="preserve"> nebuli</w:t>
      </w:r>
      <w:r w:rsidR="006E1D66" w:rsidRPr="0075117E">
        <w:rPr>
          <w:rFonts w:cs="Arial"/>
          <w:sz w:val="20"/>
        </w:rPr>
        <w:t>s</w:t>
      </w:r>
      <w:r w:rsidRPr="0075117E">
        <w:rPr>
          <w:rFonts w:cs="Arial"/>
          <w:sz w:val="20"/>
        </w:rPr>
        <w:t xml:space="preserve">ed with an </w:t>
      </w:r>
      <w:proofErr w:type="spellStart"/>
      <w:r w:rsidRPr="0075117E">
        <w:rPr>
          <w:rFonts w:cs="Arial"/>
          <w:color w:val="000000" w:themeColor="text1"/>
          <w:sz w:val="20"/>
        </w:rPr>
        <w:t>Aerogen</w:t>
      </w:r>
      <w:proofErr w:type="spellEnd"/>
      <w:r w:rsidRPr="0075117E">
        <w:rPr>
          <w:rFonts w:cs="Arial"/>
          <w:color w:val="000000" w:themeColor="text1"/>
          <w:sz w:val="20"/>
        </w:rPr>
        <w:t xml:space="preserve"> Pro</w:t>
      </w:r>
      <w:r w:rsidRPr="0075117E">
        <w:rPr>
          <w:rFonts w:cs="Arial"/>
          <w:color w:val="000000" w:themeColor="text1"/>
          <w:sz w:val="20"/>
          <w:vertAlign w:val="superscript"/>
        </w:rPr>
        <w:t>®</w:t>
      </w:r>
      <w:r w:rsidRPr="0075117E">
        <w:rPr>
          <w:rFonts w:cs="Arial"/>
          <w:color w:val="000000" w:themeColor="text1"/>
          <w:sz w:val="20"/>
        </w:rPr>
        <w:t xml:space="preserve"> </w:t>
      </w:r>
      <w:r w:rsidRPr="0075117E">
        <w:rPr>
          <w:rFonts w:cs="Arial"/>
          <w:sz w:val="20"/>
        </w:rPr>
        <w:t>mesh nebuli</w:t>
      </w:r>
      <w:r w:rsidR="006E1D66" w:rsidRPr="0075117E">
        <w:rPr>
          <w:rFonts w:cs="Arial"/>
          <w:sz w:val="20"/>
        </w:rPr>
        <w:t>s</w:t>
      </w:r>
      <w:r w:rsidRPr="0075117E">
        <w:rPr>
          <w:rFonts w:cs="Arial"/>
          <w:sz w:val="20"/>
        </w:rPr>
        <w:t>er</w:t>
      </w:r>
      <w:r w:rsidR="008A056D" w:rsidRPr="0075117E">
        <w:rPr>
          <w:rFonts w:cs="Arial"/>
          <w:sz w:val="20"/>
        </w:rPr>
        <w:t xml:space="preserve">, the </w:t>
      </w:r>
      <w:r w:rsidR="00522BBF">
        <w:rPr>
          <w:rFonts w:cs="Arial"/>
          <w:sz w:val="20"/>
        </w:rPr>
        <w:t xml:space="preserve">extract </w:t>
      </w:r>
      <w:r w:rsidRPr="0075117E">
        <w:rPr>
          <w:rFonts w:cs="Arial"/>
          <w:sz w:val="20"/>
        </w:rPr>
        <w:t xml:space="preserve">produced an aerosol </w:t>
      </w:r>
      <w:r w:rsidR="008A056D" w:rsidRPr="0075117E">
        <w:rPr>
          <w:rFonts w:cs="Arial"/>
          <w:sz w:val="20"/>
        </w:rPr>
        <w:t xml:space="preserve">with a </w:t>
      </w:r>
      <w:r w:rsidRPr="0075117E">
        <w:rPr>
          <w:rFonts w:cs="Arial"/>
          <w:sz w:val="20"/>
        </w:rPr>
        <w:t>fine particle fraction below 5</w:t>
      </w:r>
      <w:r w:rsidR="00631C79">
        <w:rPr>
          <w:rFonts w:cs="Arial"/>
          <w:sz w:val="20"/>
        </w:rPr>
        <w:t xml:space="preserve"> </w:t>
      </w:r>
      <w:r w:rsidRPr="0075117E">
        <w:rPr>
          <w:rFonts w:eastAsiaTheme="minorHAnsi" w:cs="Arial"/>
          <w:sz w:val="20"/>
        </w:rPr>
        <w:t>µ</w:t>
      </w:r>
      <w:r w:rsidRPr="0075117E">
        <w:rPr>
          <w:rFonts w:cs="Arial"/>
          <w:sz w:val="20"/>
        </w:rPr>
        <w:t xml:space="preserve">m </w:t>
      </w:r>
      <w:r w:rsidR="008A056D" w:rsidRPr="0075117E">
        <w:rPr>
          <w:rFonts w:cs="Arial"/>
          <w:sz w:val="20"/>
        </w:rPr>
        <w:t>of ca</w:t>
      </w:r>
      <w:r w:rsidR="006E1D66" w:rsidRPr="0075117E">
        <w:rPr>
          <w:rFonts w:cs="Arial"/>
          <w:sz w:val="20"/>
        </w:rPr>
        <w:t>.</w:t>
      </w:r>
      <w:r w:rsidRPr="0075117E">
        <w:rPr>
          <w:rFonts w:cs="Arial"/>
          <w:sz w:val="20"/>
        </w:rPr>
        <w:t xml:space="preserve"> 50% and </w:t>
      </w:r>
      <w:r w:rsidR="008A056D" w:rsidRPr="0075117E">
        <w:rPr>
          <w:rFonts w:cs="Arial"/>
          <w:sz w:val="20"/>
        </w:rPr>
        <w:t xml:space="preserve">no loss of activity in </w:t>
      </w:r>
      <w:r w:rsidRPr="0075117E">
        <w:rPr>
          <w:rFonts w:cs="Arial"/>
          <w:sz w:val="20"/>
        </w:rPr>
        <w:t>bioa</w:t>
      </w:r>
      <w:r w:rsidR="008A056D" w:rsidRPr="0075117E">
        <w:rPr>
          <w:rFonts w:cs="Arial"/>
          <w:sz w:val="20"/>
        </w:rPr>
        <w:t>ssay</w:t>
      </w:r>
      <w:r w:rsidRPr="0075117E">
        <w:rPr>
          <w:rFonts w:cs="Arial"/>
          <w:sz w:val="20"/>
        </w:rPr>
        <w:t xml:space="preserve">. In conclusion, sonicated platelet </w:t>
      </w:r>
      <w:r w:rsidR="00522BBF">
        <w:rPr>
          <w:rFonts w:cs="Arial"/>
          <w:sz w:val="20"/>
        </w:rPr>
        <w:t xml:space="preserve">extract </w:t>
      </w:r>
      <w:r w:rsidRPr="0075117E">
        <w:rPr>
          <w:rFonts w:cs="Arial"/>
          <w:sz w:val="20"/>
        </w:rPr>
        <w:t xml:space="preserve">was effective at </w:t>
      </w:r>
      <w:r w:rsidR="008A056D" w:rsidRPr="0075117E">
        <w:rPr>
          <w:rFonts w:cs="Arial"/>
          <w:sz w:val="20"/>
        </w:rPr>
        <w:t xml:space="preserve">promoting alveolar epithelial cell growth </w:t>
      </w:r>
      <w:r w:rsidRPr="0075117E">
        <w:rPr>
          <w:rFonts w:cs="Arial"/>
          <w:sz w:val="20"/>
        </w:rPr>
        <w:t xml:space="preserve">and </w:t>
      </w:r>
      <w:r w:rsidR="00287FBC" w:rsidRPr="0075117E">
        <w:rPr>
          <w:rFonts w:cs="Arial"/>
          <w:sz w:val="20"/>
        </w:rPr>
        <w:t>can be</w:t>
      </w:r>
      <w:r w:rsidRPr="0075117E">
        <w:rPr>
          <w:rFonts w:cs="Arial"/>
          <w:sz w:val="20"/>
        </w:rPr>
        <w:t xml:space="preserve"> nebuli</w:t>
      </w:r>
      <w:r w:rsidR="006E1D66" w:rsidRPr="0075117E">
        <w:rPr>
          <w:rFonts w:cs="Arial"/>
          <w:sz w:val="20"/>
        </w:rPr>
        <w:t>s</w:t>
      </w:r>
      <w:r w:rsidR="00287FBC" w:rsidRPr="0075117E">
        <w:rPr>
          <w:rFonts w:cs="Arial"/>
          <w:sz w:val="20"/>
        </w:rPr>
        <w:t xml:space="preserve">ed to </w:t>
      </w:r>
      <w:r w:rsidR="00326038" w:rsidRPr="0075117E">
        <w:rPr>
          <w:rFonts w:cs="Arial"/>
          <w:sz w:val="20"/>
        </w:rPr>
        <w:t>form a bioactive respirable aerosol</w:t>
      </w:r>
      <w:r w:rsidRPr="0075117E">
        <w:rPr>
          <w:rFonts w:cs="Arial"/>
          <w:sz w:val="20"/>
        </w:rPr>
        <w:t>.</w:t>
      </w:r>
      <w:bookmarkEnd w:id="3"/>
      <w:bookmarkEnd w:id="4"/>
      <w:r w:rsidRPr="0075117E">
        <w:rPr>
          <w:rFonts w:cs="Arial"/>
          <w:sz w:val="20"/>
        </w:rPr>
        <w:t xml:space="preserve"> </w:t>
      </w:r>
    </w:p>
    <w:p w14:paraId="57DCC0F1" w14:textId="201955C4" w:rsidR="00E14DBF" w:rsidRPr="00954A28" w:rsidRDefault="00E14DBF" w:rsidP="00D156FE">
      <w:pPr>
        <w:pStyle w:val="DDLBodyText"/>
        <w:rPr>
          <w:rFonts w:cs="Arial"/>
          <w:b/>
          <w:sz w:val="20"/>
        </w:rPr>
      </w:pPr>
      <w:r w:rsidRPr="00954A28">
        <w:rPr>
          <w:rFonts w:cs="Arial"/>
          <w:b/>
          <w:sz w:val="20"/>
        </w:rPr>
        <w:t>Key Message</w:t>
      </w:r>
    </w:p>
    <w:p w14:paraId="2647E9A9" w14:textId="288B1784" w:rsidR="00EC4C46" w:rsidRPr="00EC4C46" w:rsidRDefault="00326038" w:rsidP="00E14DBF">
      <w:pPr>
        <w:pStyle w:val="DDLBodyText"/>
        <w:rPr>
          <w:rStyle w:val="Strong"/>
          <w:rFonts w:cs="Arial"/>
          <w:b w:val="0"/>
          <w:bCs w:val="0"/>
          <w:sz w:val="20"/>
        </w:rPr>
      </w:pPr>
      <w:r w:rsidRPr="00954A28">
        <w:rPr>
          <w:rStyle w:val="Strong"/>
          <w:rFonts w:cs="Arial"/>
          <w:b w:val="0"/>
          <w:sz w:val="20"/>
          <w:shd w:val="clear" w:color="auto" w:fill="FFFFFF"/>
        </w:rPr>
        <w:t>Lung injury</w:t>
      </w:r>
      <w:r w:rsidR="001F194A" w:rsidRPr="00954A28">
        <w:rPr>
          <w:rStyle w:val="Strong"/>
          <w:rFonts w:cs="Arial"/>
          <w:b w:val="0"/>
          <w:sz w:val="20"/>
          <w:shd w:val="clear" w:color="auto" w:fill="FFFFFF"/>
        </w:rPr>
        <w:t xml:space="preserve"> </w:t>
      </w:r>
      <w:r w:rsidR="001F194A" w:rsidRPr="00954A28">
        <w:rPr>
          <w:rFonts w:cs="Arial"/>
          <w:sz w:val="20"/>
        </w:rPr>
        <w:t xml:space="preserve">is associated with high morbidity and mortality </w:t>
      </w:r>
      <w:r w:rsidR="00780FA7" w:rsidRPr="00954A28">
        <w:rPr>
          <w:rFonts w:cs="Arial"/>
          <w:sz w:val="20"/>
        </w:rPr>
        <w:t>and</w:t>
      </w:r>
      <w:r w:rsidR="00432FF3" w:rsidRPr="00954A28">
        <w:rPr>
          <w:rFonts w:cs="Arial"/>
          <w:sz w:val="20"/>
        </w:rPr>
        <w:t xml:space="preserve"> there are currently</w:t>
      </w:r>
      <w:r w:rsidR="00780FA7" w:rsidRPr="00954A28">
        <w:rPr>
          <w:rFonts w:cs="Arial"/>
          <w:sz w:val="20"/>
        </w:rPr>
        <w:t xml:space="preserve"> limited </w:t>
      </w:r>
      <w:r w:rsidR="00432FF3" w:rsidRPr="00954A28">
        <w:rPr>
          <w:rFonts w:cs="Arial"/>
          <w:sz w:val="20"/>
        </w:rPr>
        <w:t>pharmacological options for treatment</w:t>
      </w:r>
      <w:r w:rsidR="001F194A" w:rsidRPr="00954A28">
        <w:rPr>
          <w:rFonts w:cs="Arial"/>
          <w:sz w:val="20"/>
        </w:rPr>
        <w:t xml:space="preserve">. Platelet-derived therapy </w:t>
      </w:r>
      <w:r w:rsidR="00013FB0" w:rsidRPr="00954A28">
        <w:rPr>
          <w:rFonts w:cs="Arial"/>
          <w:sz w:val="20"/>
        </w:rPr>
        <w:t>has</w:t>
      </w:r>
      <w:r w:rsidR="004373F6" w:rsidRPr="00954A28">
        <w:rPr>
          <w:rFonts w:cs="Arial"/>
          <w:sz w:val="20"/>
        </w:rPr>
        <w:t xml:space="preserve"> prov</w:t>
      </w:r>
      <w:r w:rsidR="00013FB0" w:rsidRPr="00954A28">
        <w:rPr>
          <w:rFonts w:cs="Arial"/>
          <w:sz w:val="20"/>
        </w:rPr>
        <w:t>en</w:t>
      </w:r>
      <w:r w:rsidR="004373F6" w:rsidRPr="00954A28">
        <w:rPr>
          <w:rFonts w:cs="Arial"/>
          <w:sz w:val="20"/>
        </w:rPr>
        <w:t xml:space="preserve"> a regenerative </w:t>
      </w:r>
      <w:r w:rsidR="00B53181" w:rsidRPr="00954A28">
        <w:rPr>
          <w:rFonts w:cs="Arial"/>
          <w:sz w:val="20"/>
        </w:rPr>
        <w:t>action</w:t>
      </w:r>
      <w:r w:rsidR="004373F6" w:rsidRPr="00954A28">
        <w:rPr>
          <w:rFonts w:cs="Arial"/>
          <w:sz w:val="20"/>
        </w:rPr>
        <w:t xml:space="preserve"> in </w:t>
      </w:r>
      <w:r w:rsidR="00204153" w:rsidRPr="00954A28">
        <w:rPr>
          <w:rFonts w:cs="Arial"/>
          <w:sz w:val="20"/>
        </w:rPr>
        <w:t>non-r</w:t>
      </w:r>
      <w:r w:rsidR="00B65579" w:rsidRPr="00954A28">
        <w:rPr>
          <w:rFonts w:cs="Arial"/>
          <w:sz w:val="20"/>
        </w:rPr>
        <w:t>es</w:t>
      </w:r>
      <w:r w:rsidR="00204153" w:rsidRPr="00954A28">
        <w:rPr>
          <w:rFonts w:cs="Arial"/>
          <w:sz w:val="20"/>
        </w:rPr>
        <w:t>pirator</w:t>
      </w:r>
      <w:r w:rsidR="00B65579" w:rsidRPr="00954A28">
        <w:rPr>
          <w:rFonts w:cs="Arial"/>
          <w:sz w:val="20"/>
        </w:rPr>
        <w:t xml:space="preserve">y </w:t>
      </w:r>
      <w:r w:rsidR="004373F6" w:rsidRPr="00954A28">
        <w:rPr>
          <w:rFonts w:cs="Arial"/>
          <w:sz w:val="20"/>
        </w:rPr>
        <w:t xml:space="preserve">disease, and this work </w:t>
      </w:r>
      <w:r w:rsidR="00C33094" w:rsidRPr="00954A28">
        <w:rPr>
          <w:rFonts w:cs="Arial"/>
          <w:sz w:val="20"/>
        </w:rPr>
        <w:t xml:space="preserve">describes the production of </w:t>
      </w:r>
      <w:r w:rsidR="000F78B9" w:rsidRPr="00954A28">
        <w:rPr>
          <w:rFonts w:cs="Arial"/>
          <w:sz w:val="20"/>
        </w:rPr>
        <w:t xml:space="preserve">formulation that </w:t>
      </w:r>
      <w:r w:rsidR="003C5B40" w:rsidRPr="00954A28">
        <w:rPr>
          <w:rFonts w:cs="Arial"/>
          <w:sz w:val="20"/>
        </w:rPr>
        <w:t>will enable</w:t>
      </w:r>
      <w:r w:rsidR="00C27FC0" w:rsidRPr="00954A28">
        <w:rPr>
          <w:rFonts w:cs="Arial"/>
          <w:sz w:val="20"/>
        </w:rPr>
        <w:t xml:space="preserve"> </w:t>
      </w:r>
      <w:r w:rsidR="003C5B40" w:rsidRPr="00954A28">
        <w:rPr>
          <w:rFonts w:cs="Arial"/>
          <w:sz w:val="20"/>
        </w:rPr>
        <w:t xml:space="preserve">proof-of-concept testing </w:t>
      </w:r>
      <w:r w:rsidR="00013FB0" w:rsidRPr="00954A28">
        <w:rPr>
          <w:rFonts w:cs="Arial"/>
          <w:sz w:val="20"/>
        </w:rPr>
        <w:t>for application in</w:t>
      </w:r>
      <w:r w:rsidR="00884EE7" w:rsidRPr="00954A28">
        <w:rPr>
          <w:rFonts w:cs="Arial"/>
          <w:sz w:val="20"/>
        </w:rPr>
        <w:t xml:space="preserve"> </w:t>
      </w:r>
      <w:r w:rsidR="00C27FC0" w:rsidRPr="00954A28">
        <w:rPr>
          <w:rFonts w:cs="Arial"/>
          <w:sz w:val="20"/>
        </w:rPr>
        <w:t>lung injury.</w:t>
      </w:r>
    </w:p>
    <w:p w14:paraId="57DCC0F3" w14:textId="712C0268" w:rsidR="00C65A37" w:rsidRPr="00954A28" w:rsidRDefault="00C65A37" w:rsidP="00D156FE">
      <w:pPr>
        <w:pStyle w:val="DDLHeading1"/>
        <w:rPr>
          <w:rFonts w:cs="Arial"/>
          <w:sz w:val="20"/>
          <w:szCs w:val="20"/>
        </w:rPr>
      </w:pPr>
      <w:r w:rsidRPr="00954A28">
        <w:rPr>
          <w:rFonts w:cs="Arial"/>
          <w:sz w:val="20"/>
          <w:szCs w:val="20"/>
        </w:rPr>
        <w:t>Introduction</w:t>
      </w:r>
    </w:p>
    <w:p w14:paraId="0C458867" w14:textId="1FA9C4E2" w:rsidR="0002712F" w:rsidRPr="00954A28" w:rsidRDefault="0002712F" w:rsidP="00BA015C">
      <w:pPr>
        <w:rPr>
          <w:rFonts w:cs="Arial"/>
          <w:sz w:val="20"/>
        </w:rPr>
      </w:pPr>
      <w:bookmarkStart w:id="7" w:name="OLE_LINK154"/>
      <w:bookmarkStart w:id="8" w:name="OLE_LINK155"/>
      <w:r w:rsidRPr="0002712F">
        <w:rPr>
          <w:rFonts w:cs="Arial"/>
          <w:sz w:val="20"/>
        </w:rPr>
        <w:t>Platelets are being recognizing as a contributor to tissue regeneration after injury or inflammatory responses besides their primary role in haemostasis.</w:t>
      </w:r>
      <w:sdt>
        <w:sdtPr>
          <w:rPr>
            <w:rFonts w:cs="Arial"/>
            <w:color w:val="000000"/>
            <w:sz w:val="20"/>
            <w:vertAlign w:val="superscript"/>
          </w:rPr>
          <w:tag w:val="MENDELEY_CITATION_v3_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"/>
          <w:id w:val="913819176"/>
          <w:placeholder>
            <w:docPart w:val="DefaultPlaceholder_-1854013440"/>
          </w:placeholder>
        </w:sdtPr>
        <w:sdtEndPr/>
        <w:sdtContent>
          <w:r w:rsidR="00393E93" w:rsidRPr="00393E93">
            <w:rPr>
              <w:rFonts w:cs="Arial"/>
              <w:color w:val="000000"/>
              <w:sz w:val="20"/>
              <w:vertAlign w:val="superscript"/>
            </w:rPr>
            <w:t>1</w:t>
          </w:r>
        </w:sdtContent>
      </w:sdt>
      <w:r w:rsidRPr="0002712F">
        <w:rPr>
          <w:rFonts w:cs="Arial"/>
          <w:sz w:val="20"/>
        </w:rPr>
        <w:t xml:space="preserve"> Many platelet-derived biologics have been developed and are widely used in sport medicine.</w:t>
      </w:r>
      <w:sdt>
        <w:sdtPr>
          <w:rPr>
            <w:rFonts w:cs="Arial"/>
            <w:color w:val="000000"/>
            <w:sz w:val="20"/>
            <w:vertAlign w:val="superscript"/>
          </w:rPr>
          <w:tag w:val="MENDELEY_CITATION_v3_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"/>
          <w:id w:val="-1984698810"/>
          <w:placeholder>
            <w:docPart w:val="DefaultPlaceholder_-1854013440"/>
          </w:placeholder>
        </w:sdtPr>
        <w:sdtEndPr/>
        <w:sdtContent>
          <w:r w:rsidR="00393E93" w:rsidRPr="00393E93">
            <w:rPr>
              <w:rFonts w:cs="Arial"/>
              <w:color w:val="000000"/>
              <w:sz w:val="20"/>
              <w:vertAlign w:val="superscript"/>
            </w:rPr>
            <w:t>2</w:t>
          </w:r>
        </w:sdtContent>
      </w:sdt>
      <w:r w:rsidRPr="0002712F">
        <w:rPr>
          <w:rFonts w:cs="Arial"/>
          <w:sz w:val="20"/>
        </w:rPr>
        <w:t xml:space="preserve"> These autologous products are cost-effective and without any immune rejection reaction. It is believed that abundant growth factors </w:t>
      </w:r>
      <w:r w:rsidR="00B13882" w:rsidRPr="00B13882">
        <w:rPr>
          <w:rFonts w:cs="Arial"/>
          <w:sz w:val="20"/>
        </w:rPr>
        <w:t>and other cytokines</w:t>
      </w:r>
      <w:r w:rsidR="00B13882">
        <w:rPr>
          <w:rFonts w:cs="Arial"/>
          <w:sz w:val="20"/>
        </w:rPr>
        <w:t xml:space="preserve"> </w:t>
      </w:r>
      <w:r w:rsidRPr="0002712F">
        <w:rPr>
          <w:rFonts w:cs="Arial"/>
          <w:sz w:val="20"/>
        </w:rPr>
        <w:t>within the granules of platelets could regulate cell growth and division.</w:t>
      </w:r>
      <w:sdt>
        <w:sdtPr>
          <w:rPr>
            <w:rFonts w:cs="Arial"/>
            <w:color w:val="000000"/>
            <w:sz w:val="20"/>
            <w:vertAlign w:val="superscript"/>
          </w:rPr>
          <w:tag w:val="MENDELEY_CITATION_v3_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"/>
          <w:id w:val="1498538561"/>
          <w:placeholder>
            <w:docPart w:val="DefaultPlaceholder_-1854013440"/>
          </w:placeholder>
        </w:sdtPr>
        <w:sdtEndPr/>
        <w:sdtContent>
          <w:r w:rsidR="00393E93" w:rsidRPr="00393E93">
            <w:rPr>
              <w:rFonts w:cs="Arial"/>
              <w:color w:val="000000"/>
              <w:sz w:val="20"/>
              <w:vertAlign w:val="superscript"/>
            </w:rPr>
            <w:t>2</w:t>
          </w:r>
        </w:sdtContent>
      </w:sdt>
      <w:r w:rsidRPr="0002712F">
        <w:rPr>
          <w:rFonts w:cs="Arial"/>
          <w:sz w:val="20"/>
        </w:rPr>
        <w:t xml:space="preserve"> To c</w:t>
      </w:r>
      <w:r w:rsidR="00104984">
        <w:rPr>
          <w:rFonts w:cs="Arial"/>
          <w:sz w:val="20"/>
        </w:rPr>
        <w:t xml:space="preserve">oncentrate </w:t>
      </w:r>
      <w:r w:rsidR="00631C79">
        <w:rPr>
          <w:rFonts w:cs="Arial"/>
          <w:sz w:val="20"/>
        </w:rPr>
        <w:t>platelet-derived factors for</w:t>
      </w:r>
      <w:r w:rsidR="00104984">
        <w:rPr>
          <w:rFonts w:cs="Arial"/>
          <w:sz w:val="20"/>
        </w:rPr>
        <w:t xml:space="preserve"> </w:t>
      </w:r>
      <w:r w:rsidR="00631C79">
        <w:rPr>
          <w:rFonts w:cs="Arial"/>
          <w:sz w:val="20"/>
        </w:rPr>
        <w:t>delivery to the site of action</w:t>
      </w:r>
      <w:r w:rsidRPr="0002712F">
        <w:rPr>
          <w:rFonts w:cs="Arial"/>
          <w:sz w:val="20"/>
        </w:rPr>
        <w:t xml:space="preserve">, </w:t>
      </w:r>
      <w:r w:rsidR="00005F28">
        <w:rPr>
          <w:rFonts w:cs="Arial"/>
          <w:sz w:val="20"/>
        </w:rPr>
        <w:t xml:space="preserve">the content within </w:t>
      </w:r>
      <w:r w:rsidRPr="0002712F">
        <w:rPr>
          <w:rFonts w:cs="Arial"/>
          <w:sz w:val="20"/>
        </w:rPr>
        <w:t>platelet</w:t>
      </w:r>
      <w:r w:rsidR="00005F28">
        <w:rPr>
          <w:rFonts w:cs="Arial"/>
          <w:sz w:val="20"/>
        </w:rPr>
        <w:t xml:space="preserve">s was </w:t>
      </w:r>
      <w:r w:rsidR="00631C79">
        <w:rPr>
          <w:rFonts w:cs="Arial"/>
          <w:sz w:val="20"/>
        </w:rPr>
        <w:t xml:space="preserve">harvested as </w:t>
      </w:r>
      <w:r w:rsidR="00AF1B87">
        <w:rPr>
          <w:rFonts w:cs="Arial"/>
          <w:sz w:val="20"/>
        </w:rPr>
        <w:t>platelet extract</w:t>
      </w:r>
      <w:r w:rsidRPr="0002712F">
        <w:rPr>
          <w:rFonts w:cs="Arial"/>
          <w:sz w:val="20"/>
        </w:rPr>
        <w:t>.</w:t>
      </w:r>
    </w:p>
    <w:p w14:paraId="3D8DA052" w14:textId="5110B6CC" w:rsidR="00BA015C" w:rsidRPr="00954A28" w:rsidRDefault="00BA015C" w:rsidP="00BA015C">
      <w:pPr>
        <w:rPr>
          <w:rFonts w:cs="Arial"/>
          <w:sz w:val="20"/>
        </w:rPr>
      </w:pPr>
      <w:bookmarkStart w:id="9" w:name="OLE_LINK84"/>
      <w:bookmarkStart w:id="10" w:name="OLE_LINK85"/>
      <w:r w:rsidRPr="00954A28">
        <w:rPr>
          <w:rFonts w:cs="Arial"/>
          <w:sz w:val="20"/>
        </w:rPr>
        <w:t xml:space="preserve">To maintain lung structure and functions, various types of epithelial cells </w:t>
      </w:r>
      <w:r w:rsidR="007D12E0" w:rsidRPr="00954A28">
        <w:rPr>
          <w:rFonts w:cs="Arial"/>
          <w:sz w:val="20"/>
        </w:rPr>
        <w:t xml:space="preserve">form </w:t>
      </w:r>
      <w:r w:rsidRPr="00954A28">
        <w:rPr>
          <w:rFonts w:cs="Arial"/>
          <w:sz w:val="20"/>
        </w:rPr>
        <w:t xml:space="preserve">the intact blood-air barriers from the upper respiratory tract to the alveoli. </w:t>
      </w:r>
      <w:bookmarkEnd w:id="9"/>
      <w:bookmarkEnd w:id="10"/>
      <w:r w:rsidRPr="00954A28">
        <w:rPr>
          <w:rFonts w:cs="Arial"/>
          <w:sz w:val="20"/>
        </w:rPr>
        <w:t xml:space="preserve">Many lung diseases damage the epithelial barrier integrity, of which the most notable is acute lung injury. It is a disorder of acute inflammation causing disruption of the capillary endothelial and alveolar epithelial barriers and </w:t>
      </w:r>
      <w:r w:rsidR="007D12E0" w:rsidRPr="00954A28">
        <w:rPr>
          <w:rFonts w:cs="Arial"/>
          <w:sz w:val="20"/>
        </w:rPr>
        <w:t xml:space="preserve">presents </w:t>
      </w:r>
      <w:r w:rsidRPr="00954A28">
        <w:rPr>
          <w:rFonts w:cs="Arial"/>
          <w:sz w:val="20"/>
        </w:rPr>
        <w:t xml:space="preserve">clinically as respiratory failure. The morbidity and mortality of </w:t>
      </w:r>
      <w:r w:rsidR="00631C79" w:rsidRPr="00954A28">
        <w:rPr>
          <w:rFonts w:cs="Arial"/>
          <w:sz w:val="20"/>
        </w:rPr>
        <w:t xml:space="preserve">acute lung injury </w:t>
      </w:r>
      <w:r w:rsidRPr="00954A28">
        <w:rPr>
          <w:rFonts w:cs="Arial"/>
          <w:sz w:val="20"/>
        </w:rPr>
        <w:t>is high due to diagnostic uncertainty and lack of specific pharmacologic therapy.</w:t>
      </w:r>
      <w:sdt>
        <w:sdtPr>
          <w:rPr>
            <w:rFonts w:cs="Arial"/>
            <w:color w:val="000000"/>
            <w:sz w:val="20"/>
            <w:vertAlign w:val="superscript"/>
          </w:rPr>
          <w:tag w:val="MENDELEY_CITATION_v3_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"/>
          <w:id w:val="-637103060"/>
          <w:placeholder>
            <w:docPart w:val="DefaultPlaceholder_-1854013440"/>
          </w:placeholder>
        </w:sdtPr>
        <w:sdtEndPr/>
        <w:sdtContent>
          <w:r w:rsidR="00393E93" w:rsidRPr="00393E93">
            <w:rPr>
              <w:rFonts w:cs="Arial"/>
              <w:color w:val="000000"/>
              <w:sz w:val="20"/>
              <w:vertAlign w:val="superscript"/>
            </w:rPr>
            <w:t>3</w:t>
          </w:r>
        </w:sdtContent>
      </w:sdt>
      <w:r w:rsidRPr="00954A28">
        <w:rPr>
          <w:rFonts w:cs="Arial"/>
          <w:sz w:val="20"/>
        </w:rPr>
        <w:t xml:space="preserve"> </w:t>
      </w:r>
      <w:r w:rsidR="007C7AC9" w:rsidRPr="00954A28">
        <w:rPr>
          <w:rFonts w:cs="Arial"/>
          <w:sz w:val="20"/>
        </w:rPr>
        <w:t>Platelet-derived therapy</w:t>
      </w:r>
      <w:r w:rsidRPr="00954A28">
        <w:rPr>
          <w:rFonts w:cs="Arial"/>
          <w:sz w:val="20"/>
        </w:rPr>
        <w:t xml:space="preserve"> may contribute to lung homeostasis through </w:t>
      </w:r>
      <w:r w:rsidR="00631C79">
        <w:rPr>
          <w:rFonts w:cs="Arial"/>
          <w:sz w:val="20"/>
        </w:rPr>
        <w:t xml:space="preserve">induction of </w:t>
      </w:r>
      <w:r w:rsidRPr="00954A28">
        <w:rPr>
          <w:rFonts w:cs="Arial"/>
          <w:sz w:val="20"/>
        </w:rPr>
        <w:t xml:space="preserve">cell proliferation and migration. </w:t>
      </w:r>
    </w:p>
    <w:p w14:paraId="7277C166" w14:textId="5F2EC116" w:rsidR="00BA015C" w:rsidRPr="00AD4C5D" w:rsidRDefault="00BA015C" w:rsidP="00BA015C">
      <w:pPr>
        <w:rPr>
          <w:rFonts w:eastAsiaTheme="minorHAnsi"/>
          <w:sz w:val="20"/>
          <w:lang w:val="en-US" w:eastAsia="zh-CN"/>
        </w:rPr>
      </w:pPr>
      <w:r w:rsidRPr="00954A28">
        <w:rPr>
          <w:rFonts w:cs="Arial"/>
          <w:sz w:val="20"/>
        </w:rPr>
        <w:t xml:space="preserve">Pulmonary delivery is an effective method to </w:t>
      </w:r>
      <w:r w:rsidR="007C7AC9" w:rsidRPr="00954A28">
        <w:rPr>
          <w:rFonts w:cs="Arial"/>
          <w:sz w:val="20"/>
        </w:rPr>
        <w:t>deliver medicines</w:t>
      </w:r>
      <w:r w:rsidRPr="00954A28">
        <w:rPr>
          <w:rFonts w:cs="Arial"/>
          <w:sz w:val="20"/>
        </w:rPr>
        <w:t xml:space="preserve"> to the lung</w:t>
      </w:r>
      <w:r w:rsidR="00631C79">
        <w:rPr>
          <w:rFonts w:cs="Arial"/>
          <w:sz w:val="20"/>
        </w:rPr>
        <w:t>s</w:t>
      </w:r>
      <w:r w:rsidRPr="00954A28">
        <w:rPr>
          <w:rFonts w:cs="Arial"/>
          <w:sz w:val="20"/>
        </w:rPr>
        <w:t xml:space="preserve"> directly </w:t>
      </w:r>
      <w:r w:rsidR="00631C79">
        <w:rPr>
          <w:rFonts w:cs="Arial"/>
          <w:sz w:val="20"/>
        </w:rPr>
        <w:t>for</w:t>
      </w:r>
      <w:r w:rsidR="007C7AC9" w:rsidRPr="00954A28">
        <w:rPr>
          <w:rFonts w:cs="Arial"/>
          <w:sz w:val="20"/>
        </w:rPr>
        <w:t xml:space="preserve"> </w:t>
      </w:r>
      <w:r w:rsidR="00B53181" w:rsidRPr="00954A28">
        <w:rPr>
          <w:rFonts w:cs="Arial"/>
          <w:sz w:val="20"/>
        </w:rPr>
        <w:t xml:space="preserve">rapid </w:t>
      </w:r>
      <w:r w:rsidRPr="00954A28">
        <w:rPr>
          <w:rFonts w:cs="Arial"/>
          <w:sz w:val="20"/>
        </w:rPr>
        <w:t>drug action.</w:t>
      </w:r>
      <w:r w:rsidR="008B599C">
        <w:rPr>
          <w:rFonts w:cs="Arial"/>
          <w:sz w:val="20"/>
        </w:rPr>
        <w:t xml:space="preserve"> The </w:t>
      </w:r>
      <w:r w:rsidR="00631C79">
        <w:rPr>
          <w:rFonts w:cs="Arial"/>
          <w:sz w:val="20"/>
        </w:rPr>
        <w:t>licensed</w:t>
      </w:r>
      <w:r w:rsidR="008B599C" w:rsidRPr="008B599C">
        <w:rPr>
          <w:rFonts w:cs="Arial"/>
          <w:sz w:val="20"/>
        </w:rPr>
        <w:t xml:space="preserve"> inhaled biological</w:t>
      </w:r>
      <w:r w:rsidR="008B599C">
        <w:rPr>
          <w:rFonts w:cs="Arial"/>
          <w:sz w:val="20"/>
        </w:rPr>
        <w:t xml:space="preserve">, </w:t>
      </w:r>
      <w:proofErr w:type="spellStart"/>
      <w:r w:rsidR="008B599C" w:rsidRPr="008B599C">
        <w:rPr>
          <w:rFonts w:cs="Arial"/>
          <w:sz w:val="20"/>
        </w:rPr>
        <w:t>Pulmozyme</w:t>
      </w:r>
      <w:proofErr w:type="spellEnd"/>
      <w:r w:rsidR="008B599C" w:rsidRPr="00631C79">
        <w:rPr>
          <w:rFonts w:cs="Arial"/>
          <w:sz w:val="20"/>
          <w:vertAlign w:val="superscript"/>
        </w:rPr>
        <w:t>®</w:t>
      </w:r>
      <w:r w:rsidR="008B599C" w:rsidRPr="008B599C">
        <w:rPr>
          <w:rFonts w:cs="Arial"/>
          <w:sz w:val="20"/>
        </w:rPr>
        <w:t xml:space="preserve"> is exclusively available for nebulization</w:t>
      </w:r>
      <w:r w:rsidR="008B599C">
        <w:rPr>
          <w:rFonts w:cs="Arial"/>
          <w:sz w:val="20"/>
        </w:rPr>
        <w:t xml:space="preserve"> and</w:t>
      </w:r>
      <w:r w:rsidR="00631C79">
        <w:rPr>
          <w:rFonts w:cs="Arial"/>
          <w:sz w:val="20"/>
        </w:rPr>
        <w:t xml:space="preserve"> many</w:t>
      </w:r>
      <w:r w:rsidR="008B599C">
        <w:rPr>
          <w:rFonts w:cs="Arial"/>
          <w:sz w:val="20"/>
        </w:rPr>
        <w:t xml:space="preserve"> others</w:t>
      </w:r>
      <w:r w:rsidR="008B599C" w:rsidRPr="008B599C">
        <w:rPr>
          <w:rFonts w:cs="Arial"/>
          <w:sz w:val="20"/>
        </w:rPr>
        <w:t xml:space="preserve"> in development are designated for nebulization</w:t>
      </w:r>
      <w:r w:rsidR="008B599C">
        <w:rPr>
          <w:rFonts w:cs="Arial"/>
          <w:sz w:val="20"/>
        </w:rPr>
        <w:t>.</w:t>
      </w:r>
      <w:sdt>
        <w:sdtPr>
          <w:rPr>
            <w:rFonts w:cs="Arial"/>
            <w:color w:val="000000"/>
            <w:sz w:val="20"/>
            <w:vertAlign w:val="superscript"/>
          </w:rPr>
          <w:tag w:val="MENDELEY_CITATION_v3_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"/>
          <w:id w:val="-435370615"/>
          <w:placeholder>
            <w:docPart w:val="DefaultPlaceholder_-1854013440"/>
          </w:placeholder>
        </w:sdtPr>
        <w:sdtEndPr/>
        <w:sdtContent>
          <w:r w:rsidR="00393E93" w:rsidRPr="00393E93">
            <w:rPr>
              <w:rFonts w:cs="Arial"/>
              <w:color w:val="000000"/>
              <w:sz w:val="20"/>
              <w:vertAlign w:val="superscript"/>
            </w:rPr>
            <w:t>4</w:t>
          </w:r>
        </w:sdtContent>
      </w:sdt>
      <w:r w:rsidR="008B599C">
        <w:rPr>
          <w:rFonts w:cs="Arial"/>
          <w:sz w:val="20"/>
        </w:rPr>
        <w:t xml:space="preserve"> </w:t>
      </w:r>
      <w:r w:rsidR="00AD4C5D" w:rsidRPr="00A1069A">
        <w:rPr>
          <w:rFonts w:eastAsiaTheme="minorHAnsi"/>
          <w:sz w:val="20"/>
        </w:rPr>
        <w:t xml:space="preserve">Compared with other </w:t>
      </w:r>
      <w:r w:rsidR="00631C79">
        <w:rPr>
          <w:rFonts w:eastAsiaTheme="minorHAnsi"/>
          <w:sz w:val="20"/>
        </w:rPr>
        <w:t>nebuliser devices</w:t>
      </w:r>
      <w:r w:rsidR="00AD4C5D" w:rsidRPr="00A1069A">
        <w:rPr>
          <w:rFonts w:eastAsiaTheme="minorHAnsi"/>
          <w:sz w:val="20"/>
        </w:rPr>
        <w:t>, vibrating</w:t>
      </w:r>
      <w:r w:rsidR="00631C79">
        <w:rPr>
          <w:rFonts w:eastAsiaTheme="minorHAnsi"/>
          <w:sz w:val="20"/>
        </w:rPr>
        <w:t xml:space="preserve"> </w:t>
      </w:r>
      <w:r w:rsidR="00AD4C5D" w:rsidRPr="00A1069A">
        <w:rPr>
          <w:rFonts w:eastAsiaTheme="minorHAnsi"/>
          <w:sz w:val="20"/>
        </w:rPr>
        <w:t>mesh nebulisers produce a low shear stress and have lower requirement of concentration in the reservoir</w:t>
      </w:r>
      <w:r w:rsidR="00AD4C5D">
        <w:rPr>
          <w:rFonts w:eastAsiaTheme="minorHAnsi"/>
          <w:sz w:val="20"/>
        </w:rPr>
        <w:t xml:space="preserve">, so it is </w:t>
      </w:r>
      <w:r w:rsidR="00AD4C5D">
        <w:rPr>
          <w:rFonts w:eastAsiaTheme="minorHAnsi" w:hint="eastAsia"/>
          <w:sz w:val="20"/>
          <w:lang w:eastAsia="zh-CN"/>
        </w:rPr>
        <w:t>proper</w:t>
      </w:r>
      <w:r w:rsidR="00AD4C5D">
        <w:rPr>
          <w:rFonts w:eastAsiaTheme="minorHAnsi"/>
          <w:sz w:val="20"/>
          <w:lang w:val="en-US" w:eastAsia="zh-CN"/>
        </w:rPr>
        <w:t xml:space="preserve"> for bioproduct delivery.</w:t>
      </w:r>
      <w:sdt>
        <w:sdtPr>
          <w:rPr>
            <w:rFonts w:eastAsiaTheme="minorHAnsi"/>
            <w:color w:val="000000"/>
            <w:sz w:val="20"/>
            <w:vertAlign w:val="superscript"/>
            <w:lang w:val="en-US" w:eastAsia="zh-CN"/>
          </w:rPr>
          <w:tag w:val="MENDELEY_CITATION_v3_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"/>
          <w:id w:val="2104919500"/>
          <w:placeholder>
            <w:docPart w:val="DefaultPlaceholder_-1854013440"/>
          </w:placeholder>
        </w:sdtPr>
        <w:sdtEndPr/>
        <w:sdtContent>
          <w:r w:rsidR="00393E93" w:rsidRPr="00393E93">
            <w:rPr>
              <w:rFonts w:eastAsiaTheme="minorHAnsi"/>
              <w:color w:val="000000"/>
              <w:sz w:val="20"/>
              <w:vertAlign w:val="superscript"/>
              <w:lang w:val="en-US" w:eastAsia="zh-CN"/>
            </w:rPr>
            <w:t>5</w:t>
          </w:r>
        </w:sdtContent>
      </w:sdt>
    </w:p>
    <w:p w14:paraId="406536E2" w14:textId="307BCF8B" w:rsidR="00E87A90" w:rsidRPr="00954A28" w:rsidRDefault="00BA015C" w:rsidP="00D73D98">
      <w:pPr>
        <w:rPr>
          <w:rFonts w:cs="Arial"/>
          <w:sz w:val="20"/>
        </w:rPr>
      </w:pPr>
      <w:r w:rsidRPr="00954A28">
        <w:rPr>
          <w:rFonts w:cs="Arial"/>
          <w:sz w:val="20"/>
        </w:rPr>
        <w:t xml:space="preserve">The purpose of this study was to develop a novel therapy </w:t>
      </w:r>
      <w:r w:rsidR="00EF75A2" w:rsidRPr="00954A28">
        <w:rPr>
          <w:rFonts w:cs="Arial"/>
          <w:sz w:val="20"/>
        </w:rPr>
        <w:t xml:space="preserve">with capacity to restore the lung </w:t>
      </w:r>
      <w:r w:rsidR="009407CE" w:rsidRPr="00954A28">
        <w:rPr>
          <w:rFonts w:cs="Arial"/>
          <w:sz w:val="20"/>
        </w:rPr>
        <w:t xml:space="preserve">mucosal barrier </w:t>
      </w:r>
      <w:r w:rsidRPr="00954A28">
        <w:rPr>
          <w:rFonts w:cs="Arial"/>
          <w:sz w:val="20"/>
        </w:rPr>
        <w:t xml:space="preserve">after lung injuries. </w:t>
      </w:r>
      <w:r w:rsidR="009407CE" w:rsidRPr="00954A28">
        <w:rPr>
          <w:rFonts w:cs="Arial"/>
          <w:sz w:val="20"/>
        </w:rPr>
        <w:t>The first step was</w:t>
      </w:r>
      <w:r w:rsidRPr="00954A28">
        <w:rPr>
          <w:rFonts w:cs="Arial"/>
          <w:sz w:val="20"/>
        </w:rPr>
        <w:t xml:space="preserve"> to prepare platelet </w:t>
      </w:r>
      <w:r w:rsidR="00AF1B87">
        <w:rPr>
          <w:rFonts w:cs="Arial"/>
          <w:sz w:val="20"/>
        </w:rPr>
        <w:t>extract</w:t>
      </w:r>
      <w:r w:rsidRPr="00954A28">
        <w:rPr>
          <w:rFonts w:cs="Arial"/>
          <w:sz w:val="20"/>
        </w:rPr>
        <w:t xml:space="preserve"> and </w:t>
      </w:r>
      <w:r w:rsidR="009407CE" w:rsidRPr="00954A28">
        <w:rPr>
          <w:rFonts w:cs="Arial"/>
          <w:sz w:val="20"/>
        </w:rPr>
        <w:t xml:space="preserve">investigate </w:t>
      </w:r>
      <w:r w:rsidRPr="00954A28">
        <w:rPr>
          <w:rFonts w:cs="Arial"/>
          <w:sz w:val="20"/>
        </w:rPr>
        <w:t xml:space="preserve">its </w:t>
      </w:r>
      <w:r w:rsidR="009407CE" w:rsidRPr="00954A28">
        <w:rPr>
          <w:rFonts w:cs="Arial"/>
          <w:sz w:val="20"/>
        </w:rPr>
        <w:t>activity in cell proliferation assays</w:t>
      </w:r>
      <w:r w:rsidRPr="00954A28">
        <w:rPr>
          <w:rFonts w:cs="Arial"/>
          <w:sz w:val="20"/>
        </w:rPr>
        <w:t>. The</w:t>
      </w:r>
      <w:r w:rsidR="009407CE" w:rsidRPr="00954A28">
        <w:rPr>
          <w:rFonts w:cs="Arial"/>
          <w:sz w:val="20"/>
        </w:rPr>
        <w:t xml:space="preserve"> second step was to investigate whether it is feasible to generate a respirable aerosol without losing</w:t>
      </w:r>
      <w:r w:rsidRPr="00954A28">
        <w:rPr>
          <w:rFonts w:cs="Arial"/>
          <w:sz w:val="20"/>
        </w:rPr>
        <w:t xml:space="preserve"> bioactivity</w:t>
      </w:r>
      <w:r w:rsidR="009407CE" w:rsidRPr="00954A28">
        <w:rPr>
          <w:rFonts w:cs="Arial"/>
          <w:sz w:val="20"/>
        </w:rPr>
        <w:t>.</w:t>
      </w:r>
      <w:bookmarkEnd w:id="7"/>
      <w:bookmarkEnd w:id="8"/>
    </w:p>
    <w:p w14:paraId="35EA945B" w14:textId="3501E207" w:rsidR="00626755" w:rsidRPr="00954A28" w:rsidRDefault="00626755" w:rsidP="00634E58">
      <w:pPr>
        <w:pStyle w:val="DDLHeading1"/>
        <w:rPr>
          <w:rFonts w:cs="Arial"/>
          <w:sz w:val="20"/>
          <w:szCs w:val="20"/>
        </w:rPr>
      </w:pPr>
      <w:r w:rsidRPr="00954A28">
        <w:rPr>
          <w:rFonts w:cs="Arial"/>
          <w:sz w:val="20"/>
          <w:szCs w:val="20"/>
        </w:rPr>
        <w:t>M</w:t>
      </w:r>
      <w:r w:rsidR="00AA2E51" w:rsidRPr="00954A28">
        <w:rPr>
          <w:rFonts w:cs="Arial"/>
          <w:sz w:val="20"/>
          <w:szCs w:val="20"/>
        </w:rPr>
        <w:t>ethod</w:t>
      </w:r>
      <w:r w:rsidR="006E1D66" w:rsidRPr="00954A28">
        <w:rPr>
          <w:rFonts w:cs="Arial"/>
          <w:sz w:val="20"/>
          <w:szCs w:val="20"/>
        </w:rPr>
        <w:t>s</w:t>
      </w:r>
    </w:p>
    <w:p w14:paraId="034A3E47" w14:textId="2E6413D4" w:rsidR="00626755" w:rsidRPr="00954A28" w:rsidRDefault="00626755" w:rsidP="00626755">
      <w:pPr>
        <w:rPr>
          <w:rFonts w:cs="Arial"/>
          <w:b/>
          <w:bCs/>
          <w:sz w:val="20"/>
        </w:rPr>
      </w:pPr>
      <w:r w:rsidRPr="00954A28">
        <w:rPr>
          <w:rFonts w:cs="Arial"/>
          <w:b/>
          <w:bCs/>
          <w:sz w:val="20"/>
        </w:rPr>
        <w:t xml:space="preserve">Preparation of sonicated platelet </w:t>
      </w:r>
      <w:r w:rsidR="00AF1B87">
        <w:rPr>
          <w:rFonts w:cs="Arial"/>
          <w:b/>
          <w:bCs/>
          <w:sz w:val="20"/>
        </w:rPr>
        <w:t>extract</w:t>
      </w:r>
    </w:p>
    <w:p w14:paraId="082F98C0" w14:textId="60DED3E3" w:rsidR="00594B24" w:rsidRDefault="00492467" w:rsidP="00626755">
      <w:pPr>
        <w:rPr>
          <w:rFonts w:cs="Arial"/>
          <w:color w:val="000000" w:themeColor="text1"/>
          <w:sz w:val="20"/>
        </w:rPr>
      </w:pPr>
      <w:r>
        <w:rPr>
          <w:rFonts w:cs="Arial"/>
          <w:sz w:val="20"/>
        </w:rPr>
        <w:t xml:space="preserve">The blood collection from </w:t>
      </w:r>
      <w:bookmarkStart w:id="11" w:name="OLE_LINK86"/>
      <w:bookmarkStart w:id="12" w:name="OLE_LINK87"/>
      <w:bookmarkStart w:id="13" w:name="OLE_LINK88"/>
      <w:r>
        <w:rPr>
          <w:rFonts w:cs="Arial"/>
          <w:sz w:val="20"/>
        </w:rPr>
        <w:t xml:space="preserve">healthy </w:t>
      </w:r>
      <w:bookmarkEnd w:id="11"/>
      <w:bookmarkEnd w:id="12"/>
      <w:bookmarkEnd w:id="13"/>
      <w:r>
        <w:rPr>
          <w:rFonts w:cs="Arial"/>
          <w:sz w:val="20"/>
        </w:rPr>
        <w:t xml:space="preserve">donors </w:t>
      </w:r>
      <w:r w:rsidR="00423860">
        <w:rPr>
          <w:rFonts w:cs="Arial"/>
          <w:sz w:val="20"/>
        </w:rPr>
        <w:t>wa</w:t>
      </w:r>
      <w:r>
        <w:rPr>
          <w:rFonts w:cs="Arial"/>
          <w:sz w:val="20"/>
        </w:rPr>
        <w:t>s</w:t>
      </w:r>
      <w:r w:rsidRPr="00492467">
        <w:rPr>
          <w:rFonts w:cs="Arial"/>
          <w:sz w:val="20"/>
        </w:rPr>
        <w:t xml:space="preserve"> approved by the </w:t>
      </w:r>
      <w:r w:rsidR="00423860" w:rsidRPr="00423860">
        <w:rPr>
          <w:rFonts w:cs="Arial"/>
          <w:sz w:val="20"/>
        </w:rPr>
        <w:t>national research ethics committee at Guy’s and St. Thomas’</w:t>
      </w:r>
      <w:r w:rsidR="00423860">
        <w:rPr>
          <w:rFonts w:cs="Arial" w:hint="eastAsia"/>
          <w:sz w:val="20"/>
        </w:rPr>
        <w:t xml:space="preserve"> </w:t>
      </w:r>
      <w:r w:rsidR="00423860" w:rsidRPr="00423860">
        <w:rPr>
          <w:rFonts w:cs="Arial"/>
          <w:sz w:val="20"/>
        </w:rPr>
        <w:t xml:space="preserve">Hospitals (Research Ethics Committee: 10/H0807/99). </w:t>
      </w:r>
      <w:r w:rsidR="003B4122" w:rsidRPr="00954A28">
        <w:rPr>
          <w:rFonts w:cs="Arial"/>
          <w:sz w:val="20"/>
        </w:rPr>
        <w:t>F</w:t>
      </w:r>
      <w:r w:rsidR="00626755" w:rsidRPr="00954A28">
        <w:rPr>
          <w:rFonts w:cs="Arial"/>
          <w:sz w:val="20"/>
        </w:rPr>
        <w:t>resh</w:t>
      </w:r>
      <w:r w:rsidR="00E40AF1">
        <w:rPr>
          <w:rFonts w:cs="Arial"/>
          <w:sz w:val="20"/>
        </w:rPr>
        <w:t xml:space="preserve"> human</w:t>
      </w:r>
      <w:r w:rsidR="00626755" w:rsidRPr="00954A28">
        <w:rPr>
          <w:rFonts w:cs="Arial"/>
          <w:sz w:val="20"/>
        </w:rPr>
        <w:t xml:space="preserve"> blood </w:t>
      </w:r>
      <w:r w:rsidR="003B4122" w:rsidRPr="00954A28">
        <w:rPr>
          <w:rFonts w:cs="Arial"/>
          <w:sz w:val="20"/>
        </w:rPr>
        <w:t xml:space="preserve">(9 ml) </w:t>
      </w:r>
      <w:r w:rsidR="00626755" w:rsidRPr="00954A28">
        <w:rPr>
          <w:rFonts w:cs="Arial"/>
          <w:sz w:val="20"/>
        </w:rPr>
        <w:t>mixed with 1</w:t>
      </w:r>
      <w:r w:rsidR="003B4122" w:rsidRPr="00954A28">
        <w:rPr>
          <w:rFonts w:cs="Arial"/>
          <w:sz w:val="20"/>
        </w:rPr>
        <w:t xml:space="preserve"> </w:t>
      </w:r>
      <w:r w:rsidR="00626755" w:rsidRPr="00954A28">
        <w:rPr>
          <w:rFonts w:cs="Arial"/>
          <w:sz w:val="20"/>
        </w:rPr>
        <w:t xml:space="preserve">ml </w:t>
      </w:r>
      <w:r w:rsidR="003E0EAD" w:rsidRPr="00954A28">
        <w:rPr>
          <w:rFonts w:cs="Arial"/>
          <w:sz w:val="20"/>
        </w:rPr>
        <w:t>acid citrate dextrose (</w:t>
      </w:r>
      <w:r w:rsidR="00626755" w:rsidRPr="00954A28">
        <w:rPr>
          <w:rFonts w:cs="Arial"/>
          <w:sz w:val="20"/>
        </w:rPr>
        <w:t>ACD</w:t>
      </w:r>
      <w:r w:rsidR="003E0EAD" w:rsidRPr="00954A28">
        <w:rPr>
          <w:rFonts w:cs="Arial"/>
          <w:sz w:val="20"/>
        </w:rPr>
        <w:t>)</w:t>
      </w:r>
      <w:r w:rsidR="00626755" w:rsidRPr="00954A28">
        <w:rPr>
          <w:rFonts w:cs="Arial"/>
          <w:sz w:val="20"/>
        </w:rPr>
        <w:t xml:space="preserve"> was centrifuged at 800</w:t>
      </w:r>
      <w:r w:rsidR="00252665" w:rsidRPr="00954A28">
        <w:rPr>
          <w:rFonts w:cs="Arial"/>
          <w:sz w:val="20"/>
        </w:rPr>
        <w:t xml:space="preserve"> </w:t>
      </w:r>
      <w:r w:rsidR="00626755" w:rsidRPr="00954A28">
        <w:rPr>
          <w:rFonts w:cs="Arial"/>
          <w:sz w:val="20"/>
        </w:rPr>
        <w:t>g for 20</w:t>
      </w:r>
      <w:r w:rsidR="00252665" w:rsidRPr="00954A28">
        <w:rPr>
          <w:rFonts w:cs="Arial"/>
          <w:sz w:val="20"/>
        </w:rPr>
        <w:t xml:space="preserve"> </w:t>
      </w:r>
      <w:r w:rsidR="00626755" w:rsidRPr="00954A28">
        <w:rPr>
          <w:rFonts w:cs="Arial"/>
          <w:sz w:val="20"/>
        </w:rPr>
        <w:t>min to remove red blood cells and then at 2000</w:t>
      </w:r>
      <w:r w:rsidR="00252665" w:rsidRPr="00954A28">
        <w:rPr>
          <w:rFonts w:cs="Arial"/>
          <w:sz w:val="20"/>
        </w:rPr>
        <w:t xml:space="preserve"> </w:t>
      </w:r>
      <w:r w:rsidR="00626755" w:rsidRPr="00954A28">
        <w:rPr>
          <w:rFonts w:cs="Arial"/>
          <w:sz w:val="20"/>
        </w:rPr>
        <w:t>g for 10</w:t>
      </w:r>
      <w:r w:rsidR="00252665" w:rsidRPr="00954A28">
        <w:rPr>
          <w:rFonts w:cs="Arial"/>
          <w:sz w:val="20"/>
        </w:rPr>
        <w:t xml:space="preserve"> </w:t>
      </w:r>
      <w:r w:rsidR="00626755" w:rsidRPr="00954A28">
        <w:rPr>
          <w:rFonts w:cs="Arial"/>
          <w:sz w:val="20"/>
        </w:rPr>
        <w:t xml:space="preserve">min to </w:t>
      </w:r>
      <w:r w:rsidR="007D20F6">
        <w:rPr>
          <w:rFonts w:cs="Arial"/>
          <w:sz w:val="20"/>
        </w:rPr>
        <w:t>get the pellet of platelets</w:t>
      </w:r>
      <w:r w:rsidR="00626755" w:rsidRPr="00954A28">
        <w:rPr>
          <w:rFonts w:cs="Arial"/>
          <w:sz w:val="20"/>
        </w:rPr>
        <w:t>. The platelet pellet was resuspended</w:t>
      </w:r>
      <w:r w:rsidR="00626755" w:rsidRPr="00954A28">
        <w:rPr>
          <w:rFonts w:cs="Arial"/>
          <w:color w:val="000000" w:themeColor="text1"/>
          <w:sz w:val="20"/>
        </w:rPr>
        <w:t xml:space="preserve"> in </w:t>
      </w:r>
      <w:r w:rsidR="00626755" w:rsidRPr="00954A28">
        <w:rPr>
          <w:rFonts w:cs="Arial"/>
          <w:color w:val="000000" w:themeColor="text1"/>
          <w:sz w:val="20"/>
        </w:rPr>
        <w:lastRenderedPageBreak/>
        <w:t xml:space="preserve">PBS </w:t>
      </w:r>
      <w:r w:rsidR="00252665" w:rsidRPr="00954A28">
        <w:rPr>
          <w:rFonts w:cs="Arial"/>
          <w:color w:val="000000" w:themeColor="text1"/>
          <w:sz w:val="20"/>
        </w:rPr>
        <w:t>as a</w:t>
      </w:r>
      <w:r w:rsidR="00626755" w:rsidRPr="00954A28">
        <w:rPr>
          <w:rFonts w:cs="Arial"/>
          <w:color w:val="000000" w:themeColor="text1"/>
          <w:sz w:val="20"/>
        </w:rPr>
        <w:t xml:space="preserve"> platelet concentrate. Platelet numbers were counted using a haemocytometer and diluted to 500×10</w:t>
      </w:r>
      <w:r w:rsidR="00E40C84">
        <w:rPr>
          <w:rFonts w:cs="Arial"/>
          <w:color w:val="000000" w:themeColor="text1"/>
          <w:sz w:val="20"/>
          <w:vertAlign w:val="superscript"/>
        </w:rPr>
        <w:t>6</w:t>
      </w:r>
      <w:r w:rsidR="00626755" w:rsidRPr="00954A28">
        <w:rPr>
          <w:rFonts w:cs="Arial"/>
          <w:color w:val="000000" w:themeColor="text1"/>
          <w:sz w:val="20"/>
          <w:vertAlign w:val="superscript"/>
        </w:rPr>
        <w:t xml:space="preserve"> </w:t>
      </w:r>
      <w:r w:rsidR="00626755" w:rsidRPr="00954A28">
        <w:rPr>
          <w:rFonts w:cs="Arial"/>
          <w:color w:val="000000" w:themeColor="text1"/>
          <w:sz w:val="20"/>
        </w:rPr>
        <w:t xml:space="preserve">platelet per ml. </w:t>
      </w:r>
      <w:r w:rsidR="00252665" w:rsidRPr="00954A28">
        <w:rPr>
          <w:rFonts w:cs="Arial"/>
          <w:color w:val="000000" w:themeColor="text1"/>
          <w:sz w:val="20"/>
        </w:rPr>
        <w:t xml:space="preserve">Aliquots </w:t>
      </w:r>
      <w:r w:rsidR="005C237B" w:rsidRPr="00954A28">
        <w:rPr>
          <w:rFonts w:cs="Arial"/>
          <w:color w:val="000000" w:themeColor="text1"/>
          <w:sz w:val="20"/>
        </w:rPr>
        <w:t>(</w:t>
      </w:r>
      <w:r w:rsidR="00626755" w:rsidRPr="00954A28">
        <w:rPr>
          <w:rFonts w:cs="Arial"/>
          <w:color w:val="000000" w:themeColor="text1"/>
          <w:sz w:val="20"/>
        </w:rPr>
        <w:t>0.5 ml</w:t>
      </w:r>
      <w:r w:rsidR="005C237B" w:rsidRPr="00954A28">
        <w:rPr>
          <w:rFonts w:cs="Arial"/>
          <w:color w:val="000000" w:themeColor="text1"/>
          <w:sz w:val="20"/>
        </w:rPr>
        <w:t>)</w:t>
      </w:r>
      <w:r w:rsidR="00626755" w:rsidRPr="00954A28">
        <w:rPr>
          <w:rFonts w:cs="Arial"/>
          <w:color w:val="000000" w:themeColor="text1"/>
          <w:sz w:val="20"/>
        </w:rPr>
        <w:t xml:space="preserve"> of platelet suspension w</w:t>
      </w:r>
      <w:r w:rsidR="006E1D66" w:rsidRPr="00954A28">
        <w:rPr>
          <w:rFonts w:cs="Arial"/>
          <w:color w:val="000000" w:themeColor="text1"/>
          <w:sz w:val="20"/>
        </w:rPr>
        <w:t>ere</w:t>
      </w:r>
      <w:r w:rsidR="00626755" w:rsidRPr="00954A28">
        <w:rPr>
          <w:rFonts w:cs="Arial"/>
          <w:color w:val="000000" w:themeColor="text1"/>
          <w:sz w:val="20"/>
        </w:rPr>
        <w:t xml:space="preserve"> sonicated with</w:t>
      </w:r>
      <w:r w:rsidR="00626755" w:rsidRPr="00954A28">
        <w:rPr>
          <w:rFonts w:cs="Arial"/>
          <w:sz w:val="20"/>
        </w:rPr>
        <w:t xml:space="preserve"> an ultrasonic probe</w:t>
      </w:r>
      <w:r w:rsidR="00221CA1">
        <w:rPr>
          <w:rFonts w:cs="Arial"/>
          <w:sz w:val="20"/>
        </w:rPr>
        <w:t xml:space="preserve"> (</w:t>
      </w:r>
      <w:r w:rsidR="00AB0E8E" w:rsidRPr="00AB0E8E">
        <w:rPr>
          <w:rFonts w:cs="Arial"/>
          <w:sz w:val="20"/>
        </w:rPr>
        <w:t>Sonics &amp; Materials, USA</w:t>
      </w:r>
      <w:r w:rsidR="00221CA1">
        <w:rPr>
          <w:rFonts w:cs="Arial"/>
          <w:sz w:val="20"/>
        </w:rPr>
        <w:t>)</w:t>
      </w:r>
      <w:r w:rsidR="00626755" w:rsidRPr="00954A28">
        <w:rPr>
          <w:rFonts w:cs="Arial"/>
          <w:color w:val="000000" w:themeColor="text1"/>
          <w:sz w:val="20"/>
        </w:rPr>
        <w:t xml:space="preserve"> at the amplitude of 20% for 15</w:t>
      </w:r>
      <w:r w:rsidR="00CC4E8C" w:rsidRPr="00954A28">
        <w:rPr>
          <w:rFonts w:cs="Arial"/>
          <w:color w:val="000000" w:themeColor="text1"/>
          <w:sz w:val="20"/>
        </w:rPr>
        <w:t xml:space="preserve"> </w:t>
      </w:r>
      <w:r w:rsidR="00626755" w:rsidRPr="00954A28">
        <w:rPr>
          <w:rFonts w:cs="Arial"/>
          <w:color w:val="000000" w:themeColor="text1"/>
          <w:sz w:val="20"/>
        </w:rPr>
        <w:t>s in total (rested for 5</w:t>
      </w:r>
      <w:r w:rsidR="00CC4E8C" w:rsidRPr="00954A28">
        <w:rPr>
          <w:rFonts w:cs="Arial"/>
          <w:color w:val="000000" w:themeColor="text1"/>
          <w:sz w:val="20"/>
        </w:rPr>
        <w:t xml:space="preserve"> </w:t>
      </w:r>
      <w:r w:rsidR="00626755" w:rsidRPr="00954A28">
        <w:rPr>
          <w:rFonts w:cs="Arial"/>
          <w:color w:val="000000" w:themeColor="text1"/>
          <w:sz w:val="20"/>
        </w:rPr>
        <w:t>s between 3 x 5</w:t>
      </w:r>
      <w:r w:rsidR="00CC4E8C" w:rsidRPr="00954A28">
        <w:rPr>
          <w:rFonts w:cs="Arial"/>
          <w:color w:val="000000" w:themeColor="text1"/>
          <w:sz w:val="20"/>
        </w:rPr>
        <w:t xml:space="preserve"> </w:t>
      </w:r>
      <w:r w:rsidR="00626755" w:rsidRPr="00954A28">
        <w:rPr>
          <w:rFonts w:cs="Arial"/>
          <w:color w:val="000000" w:themeColor="text1"/>
          <w:sz w:val="20"/>
        </w:rPr>
        <w:t>s bursts). The optical densities of 100</w:t>
      </w:r>
      <w:r w:rsidR="00CC4E8C" w:rsidRPr="00954A28">
        <w:rPr>
          <w:rFonts w:cs="Arial"/>
          <w:color w:val="000000" w:themeColor="text1"/>
          <w:sz w:val="20"/>
        </w:rPr>
        <w:t xml:space="preserve"> </w:t>
      </w:r>
      <w:proofErr w:type="spellStart"/>
      <w:r w:rsidR="00626755" w:rsidRPr="00954A28">
        <w:rPr>
          <w:rFonts w:cs="Arial"/>
          <w:color w:val="000000" w:themeColor="text1"/>
          <w:sz w:val="20"/>
        </w:rPr>
        <w:t>μl</w:t>
      </w:r>
      <w:proofErr w:type="spellEnd"/>
      <w:r w:rsidR="00626755" w:rsidRPr="00954A28">
        <w:rPr>
          <w:rFonts w:cs="Arial"/>
          <w:color w:val="000000" w:themeColor="text1"/>
          <w:sz w:val="20"/>
        </w:rPr>
        <w:t xml:space="preserve"> suspension were determined at 595</w:t>
      </w:r>
      <w:r w:rsidR="00CC4E8C" w:rsidRPr="00954A28">
        <w:rPr>
          <w:rFonts w:cs="Arial"/>
          <w:color w:val="000000" w:themeColor="text1"/>
          <w:sz w:val="20"/>
        </w:rPr>
        <w:t xml:space="preserve"> </w:t>
      </w:r>
      <w:r w:rsidR="00626755" w:rsidRPr="00954A28">
        <w:rPr>
          <w:rFonts w:cs="Arial"/>
          <w:color w:val="000000" w:themeColor="text1"/>
          <w:sz w:val="20"/>
        </w:rPr>
        <w:t>nm. After 5</w:t>
      </w:r>
      <w:r w:rsidR="00CC4E8C" w:rsidRPr="00954A28">
        <w:rPr>
          <w:rFonts w:cs="Arial"/>
          <w:color w:val="000000" w:themeColor="text1"/>
          <w:sz w:val="20"/>
        </w:rPr>
        <w:t xml:space="preserve"> </w:t>
      </w:r>
      <w:r w:rsidR="00626755" w:rsidRPr="00954A28">
        <w:rPr>
          <w:rFonts w:cs="Arial"/>
          <w:color w:val="000000" w:themeColor="text1"/>
          <w:sz w:val="20"/>
        </w:rPr>
        <w:t>min centrifugation at 10,000</w:t>
      </w:r>
      <w:r w:rsidR="00AD4C7A" w:rsidRPr="00954A28">
        <w:rPr>
          <w:rFonts w:cs="Arial"/>
          <w:color w:val="000000" w:themeColor="text1"/>
          <w:sz w:val="20"/>
        </w:rPr>
        <w:t> </w:t>
      </w:r>
      <w:r w:rsidR="00626755" w:rsidRPr="00954A28">
        <w:rPr>
          <w:rFonts w:cs="Arial"/>
          <w:color w:val="000000" w:themeColor="text1"/>
          <w:sz w:val="20"/>
        </w:rPr>
        <w:t xml:space="preserve">g, the supernatant was collected as </w:t>
      </w:r>
      <w:r w:rsidR="00AB0E8E">
        <w:rPr>
          <w:rFonts w:cs="Arial"/>
          <w:color w:val="000000" w:themeColor="text1"/>
          <w:sz w:val="20"/>
        </w:rPr>
        <w:t>platelet extract</w:t>
      </w:r>
      <w:r w:rsidR="00626755" w:rsidRPr="00954A28">
        <w:rPr>
          <w:rFonts w:cs="Arial"/>
          <w:color w:val="000000" w:themeColor="text1"/>
          <w:sz w:val="20"/>
        </w:rPr>
        <w:t xml:space="preserve">. Total protein levels of sonicated platelet </w:t>
      </w:r>
      <w:r w:rsidR="00AB0E8E">
        <w:rPr>
          <w:rFonts w:cs="Arial"/>
          <w:color w:val="000000" w:themeColor="text1"/>
          <w:sz w:val="20"/>
        </w:rPr>
        <w:t>extract</w:t>
      </w:r>
      <w:r w:rsidR="00626755" w:rsidRPr="00954A28">
        <w:rPr>
          <w:rFonts w:cs="Arial"/>
          <w:color w:val="000000" w:themeColor="text1"/>
          <w:sz w:val="20"/>
        </w:rPr>
        <w:t xml:space="preserve"> were measured by </w:t>
      </w:r>
      <w:proofErr w:type="spellStart"/>
      <w:r w:rsidR="00626755" w:rsidRPr="00954A28">
        <w:rPr>
          <w:rFonts w:cs="Arial"/>
          <w:color w:val="000000" w:themeColor="text1"/>
          <w:sz w:val="20"/>
        </w:rPr>
        <w:t>QuantiPro</w:t>
      </w:r>
      <w:proofErr w:type="spellEnd"/>
      <w:r w:rsidR="00626755" w:rsidRPr="00954A28">
        <w:rPr>
          <w:rFonts w:cs="Arial"/>
          <w:color w:val="000000" w:themeColor="text1"/>
          <w:sz w:val="20"/>
        </w:rPr>
        <w:t xml:space="preserve"> BCA assay kit</w:t>
      </w:r>
      <w:bookmarkStart w:id="14" w:name="OLE_LINK1"/>
      <w:bookmarkStart w:id="15" w:name="OLE_LINK2"/>
      <w:r w:rsidR="00C722E0">
        <w:rPr>
          <w:rFonts w:cs="Arial"/>
          <w:color w:val="000000" w:themeColor="text1"/>
          <w:sz w:val="20"/>
        </w:rPr>
        <w:t xml:space="preserve"> (SIGMA-ALDRICH</w:t>
      </w:r>
      <w:r w:rsidR="00DF5C08">
        <w:rPr>
          <w:rFonts w:cs="Arial"/>
          <w:color w:val="000000" w:themeColor="text1"/>
          <w:sz w:val="20"/>
        </w:rPr>
        <w:t>, USA</w:t>
      </w:r>
      <w:r w:rsidR="00C722E0">
        <w:rPr>
          <w:rFonts w:cs="Arial"/>
          <w:color w:val="000000" w:themeColor="text1"/>
          <w:sz w:val="20"/>
        </w:rPr>
        <w:t>)</w:t>
      </w:r>
      <w:bookmarkEnd w:id="14"/>
      <w:bookmarkEnd w:id="15"/>
      <w:r w:rsidR="00626755" w:rsidRPr="00954A28">
        <w:rPr>
          <w:rFonts w:cs="Arial"/>
          <w:color w:val="000000" w:themeColor="text1"/>
          <w:sz w:val="20"/>
        </w:rPr>
        <w:t>. Samples were frozen at -80</w:t>
      </w:r>
      <w:r w:rsidR="00626755" w:rsidRPr="00954A28">
        <w:rPr>
          <w:rFonts w:cs="Arial"/>
          <w:smallCaps/>
          <w:color w:val="000000" w:themeColor="text1"/>
          <w:sz w:val="20"/>
        </w:rPr>
        <w:t xml:space="preserve">˚C </w:t>
      </w:r>
      <w:r w:rsidR="00626755" w:rsidRPr="00954A28">
        <w:rPr>
          <w:rFonts w:cs="Arial"/>
          <w:color w:val="000000" w:themeColor="text1"/>
          <w:sz w:val="20"/>
        </w:rPr>
        <w:t>until use</w:t>
      </w:r>
    </w:p>
    <w:p w14:paraId="3B775000" w14:textId="03DE74B3" w:rsidR="00626755" w:rsidRPr="00594B24" w:rsidRDefault="00626755" w:rsidP="00626755">
      <w:pPr>
        <w:rPr>
          <w:rFonts w:cs="Arial"/>
          <w:color w:val="000000" w:themeColor="text1"/>
          <w:sz w:val="20"/>
        </w:rPr>
      </w:pPr>
      <w:r w:rsidRPr="00954A28">
        <w:rPr>
          <w:rFonts w:cs="Arial"/>
          <w:b/>
          <w:bCs/>
          <w:sz w:val="20"/>
        </w:rPr>
        <w:t xml:space="preserve">Cell proliferation assay </w:t>
      </w:r>
    </w:p>
    <w:p w14:paraId="1AD7BB08" w14:textId="35E54225" w:rsidR="00054900" w:rsidRDefault="00626755" w:rsidP="00626755">
      <w:pPr>
        <w:rPr>
          <w:rFonts w:cs="Arial"/>
          <w:color w:val="000000" w:themeColor="text1"/>
          <w:sz w:val="20"/>
        </w:rPr>
      </w:pPr>
      <w:r w:rsidRPr="00954A28">
        <w:rPr>
          <w:rFonts w:cs="Arial"/>
          <w:color w:val="000000" w:themeColor="text1"/>
          <w:sz w:val="20"/>
        </w:rPr>
        <w:t xml:space="preserve">A549 cells were used between the </w:t>
      </w:r>
      <w:r w:rsidR="00AD4C7A" w:rsidRPr="00954A28">
        <w:rPr>
          <w:rFonts w:cs="Arial"/>
          <w:color w:val="000000" w:themeColor="text1"/>
          <w:sz w:val="20"/>
        </w:rPr>
        <w:t xml:space="preserve">passage </w:t>
      </w:r>
      <w:r w:rsidRPr="00954A28">
        <w:rPr>
          <w:rFonts w:cs="Arial"/>
          <w:color w:val="000000" w:themeColor="text1"/>
          <w:sz w:val="20"/>
        </w:rPr>
        <w:t xml:space="preserve">number of 55 to 80. </w:t>
      </w:r>
      <w:bookmarkStart w:id="16" w:name="OLE_LINK89"/>
      <w:bookmarkStart w:id="17" w:name="OLE_LINK90"/>
      <w:r w:rsidRPr="00954A28">
        <w:rPr>
          <w:rFonts w:cs="Arial"/>
          <w:color w:val="000000" w:themeColor="text1"/>
          <w:sz w:val="20"/>
        </w:rPr>
        <w:t xml:space="preserve">A549 cells were seeded in 96-well plates at 5000 cells/well overnight. </w:t>
      </w:r>
      <w:bookmarkEnd w:id="16"/>
      <w:bookmarkEnd w:id="17"/>
      <w:r w:rsidRPr="00954A28">
        <w:rPr>
          <w:rFonts w:cs="Arial"/>
          <w:color w:val="000000" w:themeColor="text1"/>
          <w:sz w:val="20"/>
        </w:rPr>
        <w:t xml:space="preserve">FBS-free minimum essential medium (MEM) </w:t>
      </w:r>
      <w:r w:rsidR="001A5C5F">
        <w:rPr>
          <w:rFonts w:cs="Arial"/>
          <w:color w:val="000000" w:themeColor="text1"/>
          <w:sz w:val="20"/>
        </w:rPr>
        <w:t>(</w:t>
      </w:r>
      <w:proofErr w:type="spellStart"/>
      <w:r w:rsidR="001A5C5F">
        <w:rPr>
          <w:rFonts w:cs="Arial"/>
          <w:color w:val="000000" w:themeColor="text1"/>
          <w:sz w:val="20"/>
        </w:rPr>
        <w:t>ThermoFisher</w:t>
      </w:r>
      <w:proofErr w:type="spellEnd"/>
      <w:r w:rsidR="001A5C5F">
        <w:rPr>
          <w:rFonts w:cs="Arial"/>
          <w:color w:val="000000" w:themeColor="text1"/>
          <w:sz w:val="20"/>
        </w:rPr>
        <w:t xml:space="preserve">, USA) </w:t>
      </w:r>
      <w:r w:rsidRPr="00954A28">
        <w:rPr>
          <w:rFonts w:cs="Arial"/>
          <w:color w:val="000000" w:themeColor="text1"/>
          <w:sz w:val="20"/>
        </w:rPr>
        <w:t xml:space="preserve">was used as a control. Sonicated platelet </w:t>
      </w:r>
      <w:r w:rsidR="00AB0E8E">
        <w:rPr>
          <w:rFonts w:cs="Arial"/>
          <w:color w:val="000000" w:themeColor="text1"/>
          <w:sz w:val="20"/>
        </w:rPr>
        <w:t xml:space="preserve">extract </w:t>
      </w:r>
      <w:r w:rsidRPr="00954A28">
        <w:rPr>
          <w:rFonts w:cs="Arial"/>
          <w:color w:val="000000" w:themeColor="text1"/>
          <w:sz w:val="20"/>
        </w:rPr>
        <w:t xml:space="preserve">was diluted to 10 or 100 </w:t>
      </w:r>
      <w:proofErr w:type="spellStart"/>
      <w:r w:rsidRPr="00954A28">
        <w:rPr>
          <w:rFonts w:cs="Arial"/>
          <w:color w:val="000000" w:themeColor="text1"/>
          <w:sz w:val="20"/>
        </w:rPr>
        <w:t>μg</w:t>
      </w:r>
      <w:proofErr w:type="spellEnd"/>
      <w:r w:rsidRPr="00954A28">
        <w:rPr>
          <w:rFonts w:cs="Arial"/>
          <w:color w:val="000000" w:themeColor="text1"/>
          <w:sz w:val="20"/>
        </w:rPr>
        <w:t xml:space="preserve">/ml with MEM according to the total protein level in the </w:t>
      </w:r>
      <w:r w:rsidR="00AB0E8E">
        <w:rPr>
          <w:rFonts w:cs="Arial"/>
          <w:color w:val="000000" w:themeColor="text1"/>
          <w:sz w:val="20"/>
        </w:rPr>
        <w:t>extract</w:t>
      </w:r>
      <w:r w:rsidR="00184E53" w:rsidRPr="00954A28">
        <w:rPr>
          <w:rFonts w:cs="Arial"/>
          <w:color w:val="000000" w:themeColor="text1"/>
          <w:sz w:val="20"/>
        </w:rPr>
        <w:t xml:space="preserve"> and 100 </w:t>
      </w:r>
      <w:proofErr w:type="spellStart"/>
      <w:r w:rsidR="00184E53" w:rsidRPr="00954A28">
        <w:rPr>
          <w:rFonts w:cs="Arial"/>
          <w:color w:val="000000" w:themeColor="text1"/>
          <w:sz w:val="20"/>
        </w:rPr>
        <w:t>μl</w:t>
      </w:r>
      <w:proofErr w:type="spellEnd"/>
      <w:r w:rsidR="00184E53" w:rsidRPr="00954A28">
        <w:rPr>
          <w:rFonts w:cs="Arial"/>
          <w:color w:val="000000" w:themeColor="text1"/>
          <w:sz w:val="20"/>
        </w:rPr>
        <w:t xml:space="preserve"> was applied to c</w:t>
      </w:r>
      <w:r w:rsidRPr="00954A28">
        <w:rPr>
          <w:rFonts w:cs="Arial"/>
          <w:color w:val="000000" w:themeColor="text1"/>
          <w:sz w:val="20"/>
        </w:rPr>
        <w:t xml:space="preserve">ells </w:t>
      </w:r>
      <w:r w:rsidR="00184E53" w:rsidRPr="00954A28">
        <w:rPr>
          <w:rFonts w:cs="Arial"/>
          <w:color w:val="000000" w:themeColor="text1"/>
          <w:sz w:val="20"/>
        </w:rPr>
        <w:t>in</w:t>
      </w:r>
      <w:r w:rsidRPr="00954A28">
        <w:rPr>
          <w:rFonts w:cs="Arial"/>
          <w:color w:val="000000" w:themeColor="text1"/>
          <w:sz w:val="20"/>
        </w:rPr>
        <w:t xml:space="preserve"> each well for 24 or 48</w:t>
      </w:r>
      <w:r w:rsidR="00184E53" w:rsidRPr="00954A28">
        <w:rPr>
          <w:rFonts w:cs="Arial"/>
          <w:color w:val="000000" w:themeColor="text1"/>
          <w:sz w:val="20"/>
        </w:rPr>
        <w:t xml:space="preserve"> </w:t>
      </w:r>
      <w:r w:rsidRPr="00954A28">
        <w:rPr>
          <w:rFonts w:cs="Arial"/>
          <w:color w:val="000000" w:themeColor="text1"/>
          <w:sz w:val="20"/>
        </w:rPr>
        <w:t xml:space="preserve">h. </w:t>
      </w:r>
      <w:r w:rsidR="00184E53" w:rsidRPr="00954A28">
        <w:rPr>
          <w:rFonts w:cs="Arial"/>
          <w:color w:val="000000" w:themeColor="text1"/>
          <w:sz w:val="20"/>
        </w:rPr>
        <w:t>C</w:t>
      </w:r>
      <w:r w:rsidRPr="00954A28">
        <w:rPr>
          <w:rFonts w:cs="Arial"/>
          <w:color w:val="000000" w:themeColor="text1"/>
          <w:sz w:val="20"/>
        </w:rPr>
        <w:t xml:space="preserve">ell proliferation was determined by </w:t>
      </w:r>
      <w:proofErr w:type="spellStart"/>
      <w:r w:rsidRPr="00954A28">
        <w:rPr>
          <w:rFonts w:cs="Arial"/>
          <w:color w:val="000000" w:themeColor="text1"/>
          <w:sz w:val="20"/>
        </w:rPr>
        <w:t>Alamar</w:t>
      </w:r>
      <w:proofErr w:type="spellEnd"/>
      <w:r w:rsidRPr="00954A28">
        <w:rPr>
          <w:rFonts w:cs="Arial"/>
          <w:color w:val="000000" w:themeColor="text1"/>
          <w:sz w:val="20"/>
        </w:rPr>
        <w:t>-Blue assay</w:t>
      </w:r>
      <w:r w:rsidR="00C722E0">
        <w:rPr>
          <w:rFonts w:cs="Arial"/>
          <w:color w:val="000000" w:themeColor="text1"/>
          <w:sz w:val="20"/>
        </w:rPr>
        <w:t xml:space="preserve"> (R&amp;D Systems, USA)</w:t>
      </w:r>
      <w:r w:rsidRPr="00954A28">
        <w:rPr>
          <w:rFonts w:cs="Arial"/>
          <w:color w:val="000000" w:themeColor="text1"/>
          <w:sz w:val="20"/>
        </w:rPr>
        <w:t xml:space="preserve">. </w:t>
      </w:r>
    </w:p>
    <w:p w14:paraId="4D211051" w14:textId="3AAB7091" w:rsidR="008B36DD" w:rsidRDefault="008B36DD" w:rsidP="00626755">
      <w:pPr>
        <w:rPr>
          <w:rFonts w:cs="Arial"/>
          <w:b/>
          <w:bCs/>
          <w:color w:val="000000" w:themeColor="text1"/>
          <w:sz w:val="20"/>
        </w:rPr>
      </w:pPr>
      <w:r w:rsidRPr="008B36DD">
        <w:rPr>
          <w:rFonts w:cs="Arial"/>
          <w:b/>
          <w:bCs/>
          <w:color w:val="000000" w:themeColor="text1"/>
          <w:sz w:val="20"/>
        </w:rPr>
        <w:t>Inflammation-induced damage model</w:t>
      </w:r>
    </w:p>
    <w:p w14:paraId="5E0A41AB" w14:textId="22EEBFAC" w:rsidR="008B36DD" w:rsidRPr="004048E3" w:rsidRDefault="008B36DD" w:rsidP="00626755">
      <w:pPr>
        <w:rPr>
          <w:rFonts w:cs="Arial"/>
          <w:smallCaps/>
          <w:color w:val="000000" w:themeColor="text1"/>
          <w:sz w:val="20"/>
          <w:lang w:val="en-US" w:eastAsia="zh-CN"/>
        </w:rPr>
      </w:pPr>
      <w:r w:rsidRPr="008B36DD">
        <w:rPr>
          <w:rFonts w:cs="Arial" w:hint="cs"/>
          <w:color w:val="000000" w:themeColor="text1"/>
          <w:sz w:val="20"/>
        </w:rPr>
        <w:t>T</w:t>
      </w:r>
      <w:r w:rsidRPr="008B36DD">
        <w:rPr>
          <w:rFonts w:cs="Arial"/>
          <w:color w:val="000000" w:themeColor="text1"/>
          <w:sz w:val="20"/>
        </w:rPr>
        <w:t>HP-1</w:t>
      </w:r>
      <w:r w:rsidR="00005698">
        <w:rPr>
          <w:rFonts w:cs="Arial"/>
          <w:color w:val="000000" w:themeColor="text1"/>
          <w:sz w:val="20"/>
        </w:rPr>
        <w:t xml:space="preserve"> monocytes </w:t>
      </w:r>
      <w:r w:rsidR="00D72860">
        <w:rPr>
          <w:rFonts w:cs="Arial"/>
          <w:color w:val="000000" w:themeColor="text1"/>
          <w:sz w:val="20"/>
        </w:rPr>
        <w:t>(8x10</w:t>
      </w:r>
      <w:r w:rsidR="00D72860" w:rsidRPr="00D72860">
        <w:rPr>
          <w:rFonts w:cs="Arial"/>
          <w:color w:val="000000" w:themeColor="text1"/>
          <w:sz w:val="20"/>
          <w:vertAlign w:val="superscript"/>
        </w:rPr>
        <w:t>5</w:t>
      </w:r>
      <w:r w:rsidR="00D72860">
        <w:rPr>
          <w:rFonts w:cs="Arial"/>
          <w:color w:val="000000" w:themeColor="text1"/>
          <w:sz w:val="20"/>
        </w:rPr>
        <w:t xml:space="preserve">/ml) were treated with </w:t>
      </w:r>
      <w:r w:rsidR="00D72860" w:rsidRPr="00D72860">
        <w:rPr>
          <w:rFonts w:cs="Arial"/>
          <w:color w:val="000000" w:themeColor="text1"/>
          <w:sz w:val="20"/>
        </w:rPr>
        <w:t xml:space="preserve">10μg/ml </w:t>
      </w:r>
      <w:r w:rsidR="00237443" w:rsidRPr="00237443">
        <w:rPr>
          <w:rFonts w:cs="Arial" w:hint="eastAsia"/>
          <w:color w:val="000000" w:themeColor="text1"/>
          <w:sz w:val="20"/>
        </w:rPr>
        <w:t>O111:B4</w:t>
      </w:r>
      <w:r w:rsidR="00237443" w:rsidRPr="00237443">
        <w:rPr>
          <w:rFonts w:cs="Arial"/>
          <w:color w:val="000000" w:themeColor="text1"/>
          <w:sz w:val="20"/>
        </w:rPr>
        <w:t xml:space="preserve"> </w:t>
      </w:r>
      <w:r w:rsidR="00237443">
        <w:rPr>
          <w:rFonts w:cs="Arial"/>
          <w:color w:val="000000" w:themeColor="text1"/>
          <w:sz w:val="20"/>
        </w:rPr>
        <w:t>l</w:t>
      </w:r>
      <w:r w:rsidR="00237443" w:rsidRPr="00237443">
        <w:rPr>
          <w:rFonts w:cs="Arial"/>
          <w:color w:val="000000" w:themeColor="text1"/>
          <w:sz w:val="20"/>
        </w:rPr>
        <w:t xml:space="preserve">ipopolysaccharides </w:t>
      </w:r>
      <w:r w:rsidR="00D72860">
        <w:rPr>
          <w:rFonts w:cs="Arial"/>
          <w:color w:val="000000" w:themeColor="text1"/>
          <w:sz w:val="20"/>
        </w:rPr>
        <w:t>(LPS)</w:t>
      </w:r>
      <w:r w:rsidR="00BB5C30">
        <w:rPr>
          <w:rFonts w:cs="Arial"/>
          <w:color w:val="000000" w:themeColor="text1"/>
          <w:sz w:val="20"/>
        </w:rPr>
        <w:t xml:space="preserve"> </w:t>
      </w:r>
      <w:r w:rsidR="00CC17F3">
        <w:rPr>
          <w:rFonts w:cs="Arial"/>
          <w:color w:val="000000" w:themeColor="text1"/>
          <w:sz w:val="20"/>
        </w:rPr>
        <w:t xml:space="preserve">in RPMI-1640 medium (SIGMA-ALDRICH, USA) </w:t>
      </w:r>
      <w:r w:rsidR="00D72860">
        <w:rPr>
          <w:rFonts w:cs="Arial"/>
          <w:color w:val="000000" w:themeColor="text1"/>
          <w:sz w:val="20"/>
        </w:rPr>
        <w:t xml:space="preserve">for </w:t>
      </w:r>
      <w:r w:rsidR="00D72860" w:rsidRPr="00D72860">
        <w:rPr>
          <w:rFonts w:cs="Arial"/>
          <w:color w:val="000000" w:themeColor="text1"/>
          <w:sz w:val="20"/>
        </w:rPr>
        <w:t>4h</w:t>
      </w:r>
      <w:r w:rsidR="00BB5C30">
        <w:rPr>
          <w:rFonts w:cs="Arial"/>
          <w:color w:val="000000" w:themeColor="text1"/>
          <w:sz w:val="20"/>
        </w:rPr>
        <w:t xml:space="preserve">. </w:t>
      </w:r>
      <w:r w:rsidR="007962B9">
        <w:rPr>
          <w:rFonts w:cs="Arial"/>
          <w:color w:val="000000" w:themeColor="text1"/>
          <w:sz w:val="20"/>
        </w:rPr>
        <w:t xml:space="preserve">The medium was collected by centrifugation and frozen at </w:t>
      </w:r>
      <w:r w:rsidR="007962B9" w:rsidRPr="007962B9">
        <w:rPr>
          <w:rFonts w:cs="Arial"/>
          <w:color w:val="000000" w:themeColor="text1"/>
          <w:sz w:val="20"/>
        </w:rPr>
        <w:t>-80˚C</w:t>
      </w:r>
      <w:r w:rsidR="007962B9">
        <w:rPr>
          <w:rFonts w:cs="Arial"/>
          <w:color w:val="000000" w:themeColor="text1"/>
          <w:sz w:val="20"/>
        </w:rPr>
        <w:t xml:space="preserve"> until use. </w:t>
      </w:r>
      <w:r w:rsidR="004A5FE5">
        <w:rPr>
          <w:rFonts w:cs="Arial"/>
          <w:color w:val="000000" w:themeColor="text1"/>
          <w:sz w:val="20"/>
        </w:rPr>
        <w:t xml:space="preserve">After seeding </w:t>
      </w:r>
      <w:r w:rsidR="004A5FE5" w:rsidRPr="00954A28">
        <w:rPr>
          <w:rFonts w:cs="Arial"/>
          <w:color w:val="000000" w:themeColor="text1"/>
          <w:sz w:val="20"/>
        </w:rPr>
        <w:t>in 96-well plates</w:t>
      </w:r>
      <w:r w:rsidR="004A5FE5">
        <w:rPr>
          <w:rFonts w:cs="Arial"/>
          <w:color w:val="000000" w:themeColor="text1"/>
          <w:sz w:val="20"/>
        </w:rPr>
        <w:t xml:space="preserve"> overnight,</w:t>
      </w:r>
      <w:r w:rsidR="004A5FE5" w:rsidRPr="004A5FE5">
        <w:rPr>
          <w:rFonts w:cs="Arial"/>
          <w:color w:val="000000" w:themeColor="text1"/>
          <w:sz w:val="20"/>
        </w:rPr>
        <w:t xml:space="preserve"> </w:t>
      </w:r>
      <w:bookmarkStart w:id="18" w:name="OLE_LINK5"/>
      <w:bookmarkStart w:id="19" w:name="OLE_LINK6"/>
      <w:r w:rsidR="004A5FE5">
        <w:rPr>
          <w:rFonts w:cs="Arial"/>
          <w:color w:val="000000" w:themeColor="text1"/>
          <w:sz w:val="20"/>
        </w:rPr>
        <w:t>4</w:t>
      </w:r>
      <w:r w:rsidR="004A5FE5" w:rsidRPr="00954A28">
        <w:rPr>
          <w:rFonts w:cs="Arial"/>
          <w:color w:val="000000" w:themeColor="text1"/>
          <w:sz w:val="20"/>
        </w:rPr>
        <w:t>000 cells</w:t>
      </w:r>
      <w:r w:rsidR="004A5FE5">
        <w:rPr>
          <w:rFonts w:cs="Arial"/>
          <w:color w:val="000000" w:themeColor="text1"/>
          <w:sz w:val="20"/>
        </w:rPr>
        <w:t xml:space="preserve"> </w:t>
      </w:r>
      <w:r w:rsidR="007962B9" w:rsidRPr="00954A28">
        <w:rPr>
          <w:rFonts w:cs="Arial"/>
          <w:color w:val="000000" w:themeColor="text1"/>
          <w:sz w:val="20"/>
        </w:rPr>
        <w:t>A54</w:t>
      </w:r>
      <w:r w:rsidR="004A5FE5">
        <w:rPr>
          <w:rFonts w:cs="Arial"/>
          <w:color w:val="000000" w:themeColor="text1"/>
          <w:sz w:val="20"/>
        </w:rPr>
        <w:t xml:space="preserve">9 per well were </w:t>
      </w:r>
      <w:r w:rsidR="007962B9">
        <w:rPr>
          <w:rFonts w:cs="Arial"/>
          <w:color w:val="000000" w:themeColor="text1"/>
          <w:sz w:val="20"/>
        </w:rPr>
        <w:t>treated with LPS-stimulated THP-1 conditioned medium for 24h</w:t>
      </w:r>
      <w:r w:rsidR="004048E3">
        <w:rPr>
          <w:rFonts w:cs="Arial"/>
          <w:color w:val="000000" w:themeColor="text1"/>
          <w:sz w:val="20"/>
        </w:rPr>
        <w:t xml:space="preserve"> first and</w:t>
      </w:r>
      <w:r w:rsidR="00363198">
        <w:rPr>
          <w:rFonts w:cs="Arial"/>
          <w:color w:val="000000" w:themeColor="text1"/>
          <w:sz w:val="20"/>
        </w:rPr>
        <w:t xml:space="preserve"> </w:t>
      </w:r>
      <w:r w:rsidR="004048E3">
        <w:rPr>
          <w:rFonts w:cs="Arial"/>
          <w:color w:val="000000" w:themeColor="text1"/>
          <w:sz w:val="20"/>
        </w:rPr>
        <w:t xml:space="preserve">then </w:t>
      </w:r>
      <w:r w:rsidR="00363198">
        <w:rPr>
          <w:rFonts w:cs="Arial"/>
          <w:color w:val="000000" w:themeColor="text1"/>
          <w:sz w:val="20"/>
        </w:rPr>
        <w:t>100μg/ml</w:t>
      </w:r>
      <w:r w:rsidR="007962B9">
        <w:rPr>
          <w:rFonts w:cs="Arial"/>
          <w:color w:val="000000" w:themeColor="text1"/>
          <w:sz w:val="20"/>
        </w:rPr>
        <w:t xml:space="preserve"> </w:t>
      </w:r>
      <w:r w:rsidR="00363198">
        <w:rPr>
          <w:rFonts w:cs="Arial"/>
          <w:color w:val="000000" w:themeColor="text1"/>
          <w:sz w:val="20"/>
        </w:rPr>
        <w:t xml:space="preserve">platelet </w:t>
      </w:r>
      <w:r w:rsidR="00AB0E8E">
        <w:rPr>
          <w:rFonts w:cs="Arial"/>
          <w:color w:val="000000" w:themeColor="text1"/>
          <w:sz w:val="20"/>
        </w:rPr>
        <w:t>extract</w:t>
      </w:r>
      <w:r w:rsidR="00363198">
        <w:rPr>
          <w:rFonts w:cs="Arial"/>
          <w:color w:val="000000" w:themeColor="text1"/>
          <w:sz w:val="20"/>
        </w:rPr>
        <w:t xml:space="preserve"> </w:t>
      </w:r>
      <w:r w:rsidR="004048E3">
        <w:rPr>
          <w:rFonts w:cs="Arial"/>
          <w:color w:val="000000" w:themeColor="text1"/>
          <w:sz w:val="20"/>
        </w:rPr>
        <w:t>for 48h.</w:t>
      </w:r>
      <w:bookmarkEnd w:id="18"/>
      <w:bookmarkEnd w:id="19"/>
      <w:r w:rsidR="004048E3">
        <w:rPr>
          <w:rFonts w:cs="Arial"/>
          <w:color w:val="000000" w:themeColor="text1"/>
          <w:sz w:val="20"/>
        </w:rPr>
        <w:t xml:space="preserve"> </w:t>
      </w:r>
      <w:r w:rsidR="00363198">
        <w:rPr>
          <w:rFonts w:cs="Arial"/>
          <w:color w:val="000000" w:themeColor="text1"/>
          <w:sz w:val="20"/>
        </w:rPr>
        <w:t xml:space="preserve">The </w:t>
      </w:r>
      <w:r w:rsidR="004048E3">
        <w:rPr>
          <w:rFonts w:cs="Arial"/>
          <w:color w:val="000000" w:themeColor="text1"/>
          <w:sz w:val="20"/>
        </w:rPr>
        <w:t xml:space="preserve">percentage of </w:t>
      </w:r>
      <w:bookmarkStart w:id="20" w:name="OLE_LINK91"/>
      <w:bookmarkStart w:id="21" w:name="OLE_LINK92"/>
      <w:r w:rsidR="00363198">
        <w:rPr>
          <w:rFonts w:cs="Arial"/>
          <w:color w:val="000000" w:themeColor="text1"/>
          <w:sz w:val="20"/>
        </w:rPr>
        <w:t>via</w:t>
      </w:r>
      <w:r w:rsidR="004048E3">
        <w:rPr>
          <w:rFonts w:cs="Arial"/>
          <w:color w:val="000000" w:themeColor="text1"/>
          <w:sz w:val="20"/>
        </w:rPr>
        <w:t xml:space="preserve">ble </w:t>
      </w:r>
      <w:bookmarkEnd w:id="20"/>
      <w:bookmarkEnd w:id="21"/>
      <w:r w:rsidR="004048E3">
        <w:rPr>
          <w:rFonts w:cs="Arial"/>
          <w:color w:val="000000" w:themeColor="text1"/>
          <w:sz w:val="20"/>
        </w:rPr>
        <w:t xml:space="preserve">cells compared with control group were calculated based on the </w:t>
      </w:r>
      <w:r w:rsidR="00DE256A">
        <w:rPr>
          <w:rFonts w:cs="Arial"/>
          <w:color w:val="000000" w:themeColor="text1"/>
          <w:sz w:val="20"/>
        </w:rPr>
        <w:t>result</w:t>
      </w:r>
      <w:r w:rsidR="004048E3">
        <w:rPr>
          <w:rFonts w:cs="Arial"/>
          <w:color w:val="000000" w:themeColor="text1"/>
          <w:sz w:val="20"/>
          <w:lang w:val="en-US"/>
        </w:rPr>
        <w:t xml:space="preserve">s of </w:t>
      </w:r>
      <w:proofErr w:type="spellStart"/>
      <w:r w:rsidR="004048E3" w:rsidRPr="00954A28">
        <w:rPr>
          <w:rFonts w:cs="Arial"/>
          <w:color w:val="000000" w:themeColor="text1"/>
          <w:sz w:val="20"/>
        </w:rPr>
        <w:t>Alamar</w:t>
      </w:r>
      <w:proofErr w:type="spellEnd"/>
      <w:r w:rsidR="004048E3" w:rsidRPr="00954A28">
        <w:rPr>
          <w:rFonts w:cs="Arial"/>
          <w:color w:val="000000" w:themeColor="text1"/>
          <w:sz w:val="20"/>
        </w:rPr>
        <w:t>-Blue assay</w:t>
      </w:r>
      <w:r w:rsidR="004048E3">
        <w:rPr>
          <w:rFonts w:cs="Arial"/>
          <w:color w:val="000000" w:themeColor="text1"/>
          <w:sz w:val="20"/>
        </w:rPr>
        <w:t xml:space="preserve">. </w:t>
      </w:r>
    </w:p>
    <w:p w14:paraId="72FA27B2" w14:textId="4B230682" w:rsidR="00626755" w:rsidRPr="00954A28" w:rsidRDefault="008B36DD" w:rsidP="00626755">
      <w:pPr>
        <w:rPr>
          <w:rFonts w:cs="Arial"/>
          <w:b/>
          <w:bCs/>
          <w:sz w:val="20"/>
        </w:rPr>
      </w:pPr>
      <w:r>
        <w:rPr>
          <w:rFonts w:cs="Arial"/>
          <w:b/>
          <w:bCs/>
          <w:sz w:val="20"/>
        </w:rPr>
        <w:t xml:space="preserve">Scratched barrier damage model </w:t>
      </w:r>
    </w:p>
    <w:p w14:paraId="6AF14A5B" w14:textId="066DDF3C" w:rsidR="00626755" w:rsidRPr="001D2C58" w:rsidRDefault="00626755" w:rsidP="00626755">
      <w:pPr>
        <w:rPr>
          <w:rFonts w:cs="Arial"/>
          <w:color w:val="000000" w:themeColor="text1"/>
          <w:sz w:val="20"/>
        </w:rPr>
      </w:pPr>
      <w:r w:rsidRPr="00954A28">
        <w:rPr>
          <w:rFonts w:cs="Arial"/>
          <w:color w:val="000000" w:themeColor="text1"/>
          <w:sz w:val="20"/>
        </w:rPr>
        <w:t>A549 cells were seeded (1.5x10</w:t>
      </w:r>
      <w:r w:rsidRPr="00954A28">
        <w:rPr>
          <w:rFonts w:cs="Arial"/>
          <w:color w:val="000000" w:themeColor="text1"/>
          <w:sz w:val="20"/>
          <w:vertAlign w:val="superscript"/>
        </w:rPr>
        <w:t>5</w:t>
      </w:r>
      <w:r w:rsidRPr="00954A28">
        <w:rPr>
          <w:rFonts w:cs="Arial"/>
          <w:color w:val="000000" w:themeColor="text1"/>
          <w:sz w:val="20"/>
        </w:rPr>
        <w:t xml:space="preserve"> cells per well) into 24-well plates for 24</w:t>
      </w:r>
      <w:r w:rsidR="00184E53" w:rsidRPr="00954A28">
        <w:rPr>
          <w:rFonts w:cs="Arial"/>
          <w:color w:val="000000" w:themeColor="text1"/>
          <w:sz w:val="20"/>
        </w:rPr>
        <w:t xml:space="preserve"> </w:t>
      </w:r>
      <w:r w:rsidRPr="00954A28">
        <w:rPr>
          <w:rFonts w:cs="Arial"/>
          <w:color w:val="000000" w:themeColor="text1"/>
          <w:sz w:val="20"/>
        </w:rPr>
        <w:t xml:space="preserve">h to form a confluent monolayer. </w:t>
      </w:r>
      <w:r w:rsidRPr="001D2C58">
        <w:rPr>
          <w:rFonts w:cs="Arial"/>
          <w:color w:val="000000" w:themeColor="text1"/>
          <w:sz w:val="20"/>
        </w:rPr>
        <w:t>A pipette tip (200</w:t>
      </w:r>
      <w:r w:rsidR="00184E53" w:rsidRPr="001D2C58">
        <w:rPr>
          <w:rFonts w:cs="Arial"/>
          <w:color w:val="000000" w:themeColor="text1"/>
          <w:sz w:val="20"/>
        </w:rPr>
        <w:t xml:space="preserve"> </w:t>
      </w:r>
      <w:proofErr w:type="spellStart"/>
      <w:r w:rsidRPr="001D2C58">
        <w:rPr>
          <w:rFonts w:cs="Arial"/>
          <w:color w:val="000000" w:themeColor="text1"/>
          <w:sz w:val="20"/>
        </w:rPr>
        <w:t>μl</w:t>
      </w:r>
      <w:proofErr w:type="spellEnd"/>
      <w:r w:rsidRPr="001D2C58">
        <w:rPr>
          <w:rFonts w:cs="Arial"/>
          <w:color w:val="000000" w:themeColor="text1"/>
          <w:sz w:val="20"/>
        </w:rPr>
        <w:t>) was used to scratch a wound on the midline of the culture well. The cells were then washed three times with PBS before and after scratch. Trea</w:t>
      </w:r>
      <w:r w:rsidR="00AD4C7A" w:rsidRPr="001D2C58">
        <w:rPr>
          <w:rFonts w:cs="Arial"/>
          <w:color w:val="000000" w:themeColor="text1"/>
          <w:sz w:val="20"/>
        </w:rPr>
        <w:t>t</w:t>
      </w:r>
      <w:r w:rsidRPr="001D2C58">
        <w:rPr>
          <w:rFonts w:cs="Arial"/>
          <w:color w:val="000000" w:themeColor="text1"/>
          <w:sz w:val="20"/>
        </w:rPr>
        <w:t>ments included medium containing 0% or 2% FBS and 10 or 100</w:t>
      </w:r>
      <w:r w:rsidR="00184E53" w:rsidRPr="001D2C58">
        <w:rPr>
          <w:rFonts w:cs="Arial"/>
          <w:color w:val="000000" w:themeColor="text1"/>
          <w:sz w:val="20"/>
        </w:rPr>
        <w:t xml:space="preserve"> </w:t>
      </w:r>
      <w:proofErr w:type="spellStart"/>
      <w:r w:rsidRPr="001D2C58">
        <w:rPr>
          <w:rFonts w:cs="Arial"/>
          <w:color w:val="000000" w:themeColor="text1"/>
          <w:sz w:val="20"/>
        </w:rPr>
        <w:t>μg</w:t>
      </w:r>
      <w:proofErr w:type="spellEnd"/>
      <w:r w:rsidRPr="001D2C58">
        <w:rPr>
          <w:rFonts w:cs="Arial"/>
          <w:color w:val="000000" w:themeColor="text1"/>
          <w:sz w:val="20"/>
        </w:rPr>
        <w:t xml:space="preserve">/ml platelet </w:t>
      </w:r>
      <w:r w:rsidR="00AB0E8E">
        <w:rPr>
          <w:rFonts w:cs="Arial"/>
          <w:color w:val="000000" w:themeColor="text1"/>
          <w:sz w:val="20"/>
        </w:rPr>
        <w:t>extract</w:t>
      </w:r>
      <w:r w:rsidRPr="001D2C58">
        <w:rPr>
          <w:rFonts w:cs="Arial"/>
          <w:color w:val="000000" w:themeColor="text1"/>
          <w:sz w:val="20"/>
        </w:rPr>
        <w:t>. The photos were captured by a Nikon Ts2R epifluorescence inverted microscope at 0 and 48</w:t>
      </w:r>
      <w:r w:rsidR="00184E53" w:rsidRPr="001D2C58">
        <w:rPr>
          <w:rFonts w:cs="Arial"/>
          <w:color w:val="000000" w:themeColor="text1"/>
          <w:sz w:val="20"/>
        </w:rPr>
        <w:t xml:space="preserve"> </w:t>
      </w:r>
      <w:r w:rsidRPr="001D2C58">
        <w:rPr>
          <w:rFonts w:cs="Arial"/>
          <w:color w:val="000000" w:themeColor="text1"/>
          <w:sz w:val="20"/>
        </w:rPr>
        <w:t>h and analy</w:t>
      </w:r>
      <w:r w:rsidR="00AD4C7A" w:rsidRPr="001D2C58">
        <w:rPr>
          <w:rFonts w:cs="Arial"/>
          <w:color w:val="000000" w:themeColor="text1"/>
          <w:sz w:val="20"/>
        </w:rPr>
        <w:t>s</w:t>
      </w:r>
      <w:r w:rsidRPr="001D2C58">
        <w:rPr>
          <w:rFonts w:cs="Arial"/>
          <w:color w:val="000000" w:themeColor="text1"/>
          <w:sz w:val="20"/>
        </w:rPr>
        <w:t xml:space="preserve">ed by ImageJ. The </w:t>
      </w:r>
      <w:r w:rsidR="00123795" w:rsidRPr="001D2C58">
        <w:rPr>
          <w:rFonts w:cs="Arial"/>
          <w:color w:val="000000" w:themeColor="text1"/>
          <w:sz w:val="20"/>
        </w:rPr>
        <w:t>extent of</w:t>
      </w:r>
      <w:r w:rsidRPr="001D2C58">
        <w:rPr>
          <w:rFonts w:cs="Arial"/>
          <w:color w:val="000000" w:themeColor="text1"/>
          <w:sz w:val="20"/>
        </w:rPr>
        <w:t xml:space="preserve"> wound closure </w:t>
      </w:r>
      <w:r w:rsidR="00123795" w:rsidRPr="001D2C58">
        <w:rPr>
          <w:rFonts w:cs="Arial"/>
          <w:color w:val="000000" w:themeColor="text1"/>
          <w:sz w:val="20"/>
        </w:rPr>
        <w:t xml:space="preserve">was </w:t>
      </w:r>
      <w:r w:rsidRPr="001D2C58">
        <w:rPr>
          <w:rFonts w:cs="Arial"/>
          <w:color w:val="000000" w:themeColor="text1"/>
          <w:sz w:val="20"/>
        </w:rPr>
        <w:t>calculated based on</w:t>
      </w:r>
      <w:r w:rsidR="00D8703F" w:rsidRPr="001D2C58">
        <w:rPr>
          <w:rFonts w:cs="Arial"/>
          <w:color w:val="000000" w:themeColor="text1"/>
          <w:sz w:val="20"/>
        </w:rPr>
        <w:t xml:space="preserve"> images of</w:t>
      </w:r>
      <w:r w:rsidRPr="001D2C58">
        <w:rPr>
          <w:rFonts w:cs="Arial"/>
          <w:color w:val="000000" w:themeColor="text1"/>
          <w:sz w:val="20"/>
        </w:rPr>
        <w:t xml:space="preserve"> the wound areas. </w:t>
      </w:r>
    </w:p>
    <w:p w14:paraId="37451404" w14:textId="3393DAFD" w:rsidR="00E40AF1" w:rsidRDefault="00E40AF1" w:rsidP="00626755">
      <w:pPr>
        <w:rPr>
          <w:rFonts w:cs="Arial"/>
          <w:b/>
          <w:bCs/>
          <w:sz w:val="20"/>
        </w:rPr>
      </w:pPr>
      <w:r>
        <w:rPr>
          <w:rFonts w:cs="Arial"/>
          <w:b/>
          <w:bCs/>
          <w:sz w:val="20"/>
        </w:rPr>
        <w:t>B</w:t>
      </w:r>
      <w:r w:rsidRPr="00E40AF1">
        <w:rPr>
          <w:rFonts w:cs="Arial"/>
          <w:b/>
          <w:bCs/>
          <w:sz w:val="20"/>
        </w:rPr>
        <w:t xml:space="preserve">ioactivity of nebulised platelet </w:t>
      </w:r>
      <w:r w:rsidR="00AB0E8E">
        <w:rPr>
          <w:rFonts w:cs="Arial"/>
          <w:b/>
          <w:bCs/>
          <w:sz w:val="20"/>
        </w:rPr>
        <w:t>extract</w:t>
      </w:r>
    </w:p>
    <w:p w14:paraId="455D222F" w14:textId="4EFA4BDD" w:rsidR="00E40AF1" w:rsidRDefault="00E40AF1" w:rsidP="00626755">
      <w:pPr>
        <w:rPr>
          <w:rFonts w:cs="Arial"/>
          <w:b/>
          <w:bCs/>
          <w:sz w:val="20"/>
        </w:rPr>
      </w:pPr>
      <w:r w:rsidRPr="00954A28">
        <w:rPr>
          <w:rFonts w:cs="Arial"/>
          <w:color w:val="000000" w:themeColor="text1"/>
          <w:sz w:val="20"/>
        </w:rPr>
        <w:t xml:space="preserve">Sonicated platelet </w:t>
      </w:r>
      <w:r w:rsidR="00AB0E8E">
        <w:rPr>
          <w:rFonts w:cs="Arial"/>
          <w:color w:val="000000" w:themeColor="text1"/>
          <w:sz w:val="20"/>
        </w:rPr>
        <w:t>extract</w:t>
      </w:r>
      <w:r w:rsidRPr="00954A28">
        <w:rPr>
          <w:rFonts w:cs="Arial"/>
          <w:color w:val="000000" w:themeColor="text1"/>
          <w:sz w:val="20"/>
        </w:rPr>
        <w:t xml:space="preserve"> was diluted to 100 </w:t>
      </w:r>
      <w:proofErr w:type="spellStart"/>
      <w:r w:rsidRPr="00954A28">
        <w:rPr>
          <w:rFonts w:cs="Arial"/>
          <w:color w:val="000000" w:themeColor="text1"/>
          <w:sz w:val="20"/>
        </w:rPr>
        <w:t>μg</w:t>
      </w:r>
      <w:proofErr w:type="spellEnd"/>
      <w:r w:rsidRPr="00954A28">
        <w:rPr>
          <w:rFonts w:cs="Arial"/>
          <w:color w:val="000000" w:themeColor="text1"/>
          <w:sz w:val="20"/>
        </w:rPr>
        <w:t xml:space="preserve">/ml with PBS. The </w:t>
      </w:r>
      <w:r w:rsidRPr="001D2C58">
        <w:rPr>
          <w:rFonts w:cs="Arial"/>
          <w:color w:val="000000" w:themeColor="text1"/>
          <w:sz w:val="20"/>
        </w:rPr>
        <w:t xml:space="preserve">nebulised platelet </w:t>
      </w:r>
      <w:r w:rsidR="00AB0E8E">
        <w:rPr>
          <w:rFonts w:cs="Arial"/>
          <w:color w:val="000000" w:themeColor="text1"/>
          <w:sz w:val="20"/>
        </w:rPr>
        <w:t>extract</w:t>
      </w:r>
      <w:r w:rsidRPr="001D2C58">
        <w:rPr>
          <w:rFonts w:cs="Arial"/>
          <w:color w:val="000000" w:themeColor="text1"/>
          <w:sz w:val="20"/>
        </w:rPr>
        <w:t xml:space="preserve"> </w:t>
      </w:r>
      <w:r w:rsidRPr="00954A28">
        <w:rPr>
          <w:rFonts w:cs="Arial"/>
          <w:color w:val="000000" w:themeColor="text1"/>
          <w:sz w:val="20"/>
        </w:rPr>
        <w:t>output of</w:t>
      </w:r>
      <w:r w:rsidRPr="001D2C58">
        <w:rPr>
          <w:rFonts w:cs="Arial"/>
          <w:color w:val="000000" w:themeColor="text1"/>
          <w:sz w:val="20"/>
        </w:rPr>
        <w:t xml:space="preserve"> an </w:t>
      </w:r>
      <w:proofErr w:type="spellStart"/>
      <w:r w:rsidRPr="001D2C58">
        <w:rPr>
          <w:rFonts w:cs="Arial"/>
          <w:color w:val="000000" w:themeColor="text1"/>
          <w:sz w:val="20"/>
        </w:rPr>
        <w:t>Aerogen</w:t>
      </w:r>
      <w:proofErr w:type="spellEnd"/>
      <w:r w:rsidRPr="001D2C58">
        <w:rPr>
          <w:rFonts w:cs="Arial"/>
          <w:color w:val="000000" w:themeColor="text1"/>
          <w:sz w:val="20"/>
        </w:rPr>
        <w:t xml:space="preserve"> Pro</w:t>
      </w:r>
      <w:r w:rsidRPr="001D2C58">
        <w:rPr>
          <w:rFonts w:cs="Arial"/>
          <w:color w:val="000000" w:themeColor="text1"/>
          <w:sz w:val="20"/>
          <w:vertAlign w:val="superscript"/>
        </w:rPr>
        <w:t>®</w:t>
      </w:r>
      <w:r w:rsidRPr="001D2C58">
        <w:rPr>
          <w:rFonts w:cs="Arial"/>
          <w:color w:val="000000" w:themeColor="text1"/>
          <w:sz w:val="20"/>
        </w:rPr>
        <w:t xml:space="preserve"> nebuliser was collect and the protein levels were measured by </w:t>
      </w:r>
      <w:r w:rsidR="000B48C7">
        <w:rPr>
          <w:rFonts w:cs="Arial"/>
          <w:color w:val="000000" w:themeColor="text1"/>
          <w:sz w:val="20"/>
        </w:rPr>
        <w:t>QP</w:t>
      </w:r>
      <w:r w:rsidRPr="001D2C58">
        <w:rPr>
          <w:rFonts w:cs="Arial"/>
          <w:color w:val="000000" w:themeColor="text1"/>
          <w:sz w:val="20"/>
        </w:rPr>
        <w:t xml:space="preserve">BCA assay. The nebulised sample was diluted with FBS-free MEM to contain 10 </w:t>
      </w:r>
      <w:proofErr w:type="spellStart"/>
      <w:r w:rsidRPr="001D2C58">
        <w:rPr>
          <w:rFonts w:cs="Arial"/>
          <w:color w:val="000000" w:themeColor="text1"/>
          <w:sz w:val="20"/>
        </w:rPr>
        <w:t>μg</w:t>
      </w:r>
      <w:proofErr w:type="spellEnd"/>
      <w:r w:rsidRPr="001D2C58">
        <w:rPr>
          <w:rFonts w:cs="Arial"/>
          <w:color w:val="000000" w:themeColor="text1"/>
          <w:sz w:val="20"/>
        </w:rPr>
        <w:t xml:space="preserve"> protein/ml and applied to A549 cells for 48 h in the cell proliferation assay.</w:t>
      </w:r>
    </w:p>
    <w:p w14:paraId="45BE6FE9" w14:textId="3D9CD9D2" w:rsidR="00626755" w:rsidRPr="00954A28" w:rsidRDefault="00E40AF1" w:rsidP="00626755">
      <w:pPr>
        <w:rPr>
          <w:rFonts w:cs="Arial"/>
          <w:b/>
          <w:bCs/>
          <w:sz w:val="20"/>
        </w:rPr>
      </w:pPr>
      <w:r w:rsidRPr="00E40AF1">
        <w:rPr>
          <w:rFonts w:cs="Arial"/>
          <w:b/>
          <w:bCs/>
          <w:sz w:val="20"/>
        </w:rPr>
        <w:t xml:space="preserve">Aerodynamic particle size characterization using </w:t>
      </w:r>
      <w:r>
        <w:rPr>
          <w:rFonts w:cs="Arial"/>
          <w:b/>
          <w:bCs/>
          <w:sz w:val="20"/>
        </w:rPr>
        <w:t xml:space="preserve">next generation impactor </w:t>
      </w:r>
      <w:r w:rsidR="00F923AC" w:rsidRPr="00954A28">
        <w:rPr>
          <w:rFonts w:cs="Arial"/>
          <w:b/>
          <w:bCs/>
          <w:sz w:val="20"/>
        </w:rPr>
        <w:t xml:space="preserve">and </w:t>
      </w:r>
    </w:p>
    <w:p w14:paraId="5635E41E" w14:textId="4264DB1A" w:rsidR="000436FE" w:rsidRDefault="00A61B83" w:rsidP="00626755">
      <w:pPr>
        <w:rPr>
          <w:rFonts w:cs="Arial"/>
          <w:color w:val="000000" w:themeColor="text1"/>
          <w:sz w:val="20"/>
        </w:rPr>
      </w:pPr>
      <w:bookmarkStart w:id="22" w:name="OLE_LINK150"/>
      <w:bookmarkStart w:id="23" w:name="OLE_LINK151"/>
      <w:r w:rsidRPr="001D2C58">
        <w:rPr>
          <w:rFonts w:cs="Arial"/>
          <w:color w:val="000000" w:themeColor="text1"/>
          <w:sz w:val="20"/>
        </w:rPr>
        <w:t xml:space="preserve">The platelet </w:t>
      </w:r>
      <w:r w:rsidR="00AB0E8E">
        <w:rPr>
          <w:rFonts w:cs="Arial"/>
          <w:color w:val="000000" w:themeColor="text1"/>
          <w:sz w:val="20"/>
        </w:rPr>
        <w:t>extract</w:t>
      </w:r>
      <w:r w:rsidRPr="001D2C58">
        <w:rPr>
          <w:rFonts w:cs="Arial"/>
          <w:color w:val="000000" w:themeColor="text1"/>
          <w:sz w:val="20"/>
        </w:rPr>
        <w:t xml:space="preserve"> </w:t>
      </w:r>
      <w:bookmarkEnd w:id="22"/>
      <w:bookmarkEnd w:id="23"/>
      <w:r w:rsidRPr="001D2C58">
        <w:rPr>
          <w:rFonts w:cs="Arial"/>
          <w:color w:val="000000" w:themeColor="text1"/>
          <w:sz w:val="20"/>
        </w:rPr>
        <w:t>was diluted to 400 </w:t>
      </w:r>
      <w:proofErr w:type="spellStart"/>
      <w:r w:rsidRPr="001D2C58">
        <w:rPr>
          <w:rFonts w:cs="Arial"/>
          <w:color w:val="000000" w:themeColor="text1"/>
          <w:sz w:val="20"/>
        </w:rPr>
        <w:t>μg</w:t>
      </w:r>
      <w:proofErr w:type="spellEnd"/>
      <w:r w:rsidRPr="001D2C58">
        <w:rPr>
          <w:rFonts w:cs="Arial"/>
          <w:color w:val="000000" w:themeColor="text1"/>
          <w:sz w:val="20"/>
        </w:rPr>
        <w:t>/mL with PBS first</w:t>
      </w:r>
      <w:r>
        <w:rPr>
          <w:rFonts w:cs="Arial"/>
          <w:color w:val="000000" w:themeColor="text1"/>
          <w:sz w:val="20"/>
        </w:rPr>
        <w:t>. After chilling</w:t>
      </w:r>
      <w:r w:rsidRPr="00A61B83">
        <w:rPr>
          <w:rFonts w:cs="Arial"/>
          <w:color w:val="000000" w:themeColor="text1"/>
          <w:sz w:val="20"/>
        </w:rPr>
        <w:t xml:space="preserve"> </w:t>
      </w:r>
      <w:r w:rsidRPr="000436FE">
        <w:rPr>
          <w:rFonts w:cs="Arial"/>
          <w:color w:val="000000" w:themeColor="text1"/>
          <w:sz w:val="20"/>
        </w:rPr>
        <w:t xml:space="preserve">at </w:t>
      </w:r>
      <w:r>
        <w:rPr>
          <w:rFonts w:cs="Arial"/>
          <w:color w:val="000000" w:themeColor="text1"/>
          <w:sz w:val="20"/>
        </w:rPr>
        <w:t>4</w:t>
      </w:r>
      <w:r w:rsidRPr="000436FE">
        <w:rPr>
          <w:rFonts w:cs="Arial"/>
          <w:color w:val="000000" w:themeColor="text1"/>
          <w:sz w:val="20"/>
        </w:rPr>
        <w:t xml:space="preserve"> °C for 90 min</w:t>
      </w:r>
      <w:r w:rsidR="000436FE">
        <w:rPr>
          <w:rFonts w:cs="Arial"/>
          <w:color w:val="000000" w:themeColor="text1"/>
          <w:sz w:val="20"/>
        </w:rPr>
        <w:t>, next generation impactor</w:t>
      </w:r>
      <w:r w:rsidRPr="00A61B83">
        <w:rPr>
          <w:rFonts w:cs="Arial"/>
          <w:color w:val="000000" w:themeColor="text1"/>
          <w:sz w:val="20"/>
        </w:rPr>
        <w:t xml:space="preserve"> </w:t>
      </w:r>
      <w:r w:rsidR="00CC17F3">
        <w:rPr>
          <w:rFonts w:cs="Arial"/>
          <w:color w:val="000000" w:themeColor="text1"/>
          <w:sz w:val="20"/>
        </w:rPr>
        <w:t>(</w:t>
      </w:r>
      <w:r w:rsidR="00A81D7E">
        <w:rPr>
          <w:rFonts w:cs="Arial"/>
          <w:color w:val="000000" w:themeColor="text1"/>
          <w:sz w:val="20"/>
        </w:rPr>
        <w:t>C</w:t>
      </w:r>
      <w:r w:rsidR="00CC17F3">
        <w:rPr>
          <w:rFonts w:cs="Arial"/>
          <w:color w:val="000000" w:themeColor="text1"/>
          <w:sz w:val="20"/>
        </w:rPr>
        <w:t>o</w:t>
      </w:r>
      <w:r w:rsidR="00A81D7E">
        <w:rPr>
          <w:rFonts w:cs="Arial"/>
          <w:color w:val="000000" w:themeColor="text1"/>
          <w:sz w:val="20"/>
        </w:rPr>
        <w:t>p</w:t>
      </w:r>
      <w:r w:rsidR="00CC17F3">
        <w:rPr>
          <w:rFonts w:cs="Arial"/>
          <w:color w:val="000000" w:themeColor="text1"/>
          <w:sz w:val="20"/>
        </w:rPr>
        <w:t>l</w:t>
      </w:r>
      <w:r w:rsidR="00A81D7E">
        <w:rPr>
          <w:rFonts w:cs="Arial"/>
          <w:color w:val="000000" w:themeColor="text1"/>
          <w:sz w:val="20"/>
        </w:rPr>
        <w:t xml:space="preserve">ey Scientific, </w:t>
      </w:r>
      <w:r w:rsidR="007548CC">
        <w:rPr>
          <w:rFonts w:cs="Arial"/>
          <w:color w:val="000000" w:themeColor="text1"/>
          <w:sz w:val="20"/>
        </w:rPr>
        <w:t xml:space="preserve">UK) </w:t>
      </w:r>
      <w:r w:rsidRPr="000436FE">
        <w:rPr>
          <w:rFonts w:cs="Arial"/>
          <w:color w:val="000000" w:themeColor="text1"/>
          <w:sz w:val="20"/>
        </w:rPr>
        <w:t xml:space="preserve">was operated under an adult tidal respiratory flow rate of 15 </w:t>
      </w:r>
      <w:r>
        <w:rPr>
          <w:rFonts w:cs="Arial"/>
          <w:color w:val="000000" w:themeColor="text1"/>
          <w:sz w:val="20"/>
        </w:rPr>
        <w:t>L</w:t>
      </w:r>
      <w:r w:rsidRPr="000436FE">
        <w:rPr>
          <w:rFonts w:cs="Arial"/>
          <w:color w:val="000000" w:themeColor="text1"/>
          <w:sz w:val="20"/>
        </w:rPr>
        <w:t xml:space="preserve">/min and over nebulization rates of approximately </w:t>
      </w:r>
      <w:r>
        <w:rPr>
          <w:rFonts w:cs="Arial"/>
          <w:color w:val="000000" w:themeColor="text1"/>
          <w:sz w:val="20"/>
        </w:rPr>
        <w:t>0.38</w:t>
      </w:r>
      <w:r w:rsidRPr="000436FE">
        <w:rPr>
          <w:rFonts w:cs="Arial"/>
          <w:color w:val="000000" w:themeColor="text1"/>
          <w:sz w:val="20"/>
        </w:rPr>
        <w:t xml:space="preserve"> ml/min for </w:t>
      </w:r>
      <w:r>
        <w:rPr>
          <w:rFonts w:cs="Arial"/>
          <w:color w:val="000000" w:themeColor="text1"/>
          <w:sz w:val="20"/>
        </w:rPr>
        <w:t>1</w:t>
      </w:r>
      <w:r w:rsidRPr="000436FE">
        <w:rPr>
          <w:rFonts w:cs="Arial"/>
          <w:color w:val="000000" w:themeColor="text1"/>
          <w:sz w:val="20"/>
        </w:rPr>
        <w:t xml:space="preserve"> ml sample. </w:t>
      </w:r>
      <w:r w:rsidR="000436FE" w:rsidRPr="000436FE">
        <w:rPr>
          <w:rFonts w:cs="Arial"/>
          <w:color w:val="000000" w:themeColor="text1"/>
          <w:sz w:val="20"/>
        </w:rPr>
        <w:t xml:space="preserve"> </w:t>
      </w:r>
      <w:r>
        <w:rPr>
          <w:rFonts w:cs="Arial"/>
          <w:color w:val="000000" w:themeColor="text1"/>
          <w:sz w:val="20"/>
        </w:rPr>
        <w:t>T</w:t>
      </w:r>
      <w:r w:rsidR="00491694" w:rsidRPr="001D2C58">
        <w:rPr>
          <w:rFonts w:cs="Arial"/>
          <w:color w:val="000000" w:themeColor="text1"/>
          <w:sz w:val="20"/>
        </w:rPr>
        <w:t>he deposition on the stages of the NGI was measured both gravimetrically and by assay of protein concentration</w:t>
      </w:r>
      <w:r w:rsidR="00E818B5">
        <w:rPr>
          <w:rFonts w:cs="Arial" w:hint="eastAsia"/>
          <w:color w:val="000000" w:themeColor="text1"/>
          <w:sz w:val="20"/>
          <w:lang w:val="en-US" w:eastAsia="zh-CN"/>
        </w:rPr>
        <w:t xml:space="preserve"> quickl</w:t>
      </w:r>
      <w:r w:rsidR="00E818B5">
        <w:rPr>
          <w:rFonts w:cs="Arial"/>
          <w:color w:val="000000" w:themeColor="text1"/>
          <w:sz w:val="20"/>
          <w:lang w:val="en-US" w:eastAsia="zh-CN"/>
        </w:rPr>
        <w:t xml:space="preserve">y </w:t>
      </w:r>
      <w:r w:rsidR="00E818B5" w:rsidRPr="00A1069A">
        <w:rPr>
          <w:rFonts w:eastAsiaTheme="minorHAnsi" w:cs="Arial"/>
          <w:sz w:val="20"/>
        </w:rPr>
        <w:t>to avoid evaporation</w:t>
      </w:r>
      <w:r w:rsidR="00626755" w:rsidRPr="001D2C58">
        <w:rPr>
          <w:rFonts w:cs="Arial"/>
          <w:color w:val="000000" w:themeColor="text1"/>
          <w:sz w:val="20"/>
        </w:rPr>
        <w:t xml:space="preserve">. The % deposition in each stage was used to calculate aerosol characteristics such as mass median aerodynamic diameter (MMAD) and fine-particle fraction (FPF). </w:t>
      </w:r>
    </w:p>
    <w:p w14:paraId="3EB47564" w14:textId="49D16D50" w:rsidR="00626755" w:rsidRPr="00954A28" w:rsidRDefault="00626755" w:rsidP="00634E58">
      <w:pPr>
        <w:pStyle w:val="DDLHeading1"/>
        <w:rPr>
          <w:rFonts w:cs="Arial"/>
          <w:sz w:val="20"/>
          <w:szCs w:val="20"/>
        </w:rPr>
      </w:pPr>
      <w:r w:rsidRPr="00954A28">
        <w:rPr>
          <w:rFonts w:cs="Arial"/>
          <w:sz w:val="20"/>
        </w:rPr>
        <w:t>R</w:t>
      </w:r>
      <w:r w:rsidR="00AA2E51" w:rsidRPr="00954A28">
        <w:rPr>
          <w:rFonts w:cs="Arial"/>
          <w:sz w:val="20"/>
        </w:rPr>
        <w:t>esults</w:t>
      </w:r>
    </w:p>
    <w:p w14:paraId="2C085392" w14:textId="5020746F" w:rsidR="00626755" w:rsidRPr="00954A28" w:rsidRDefault="00626755" w:rsidP="00626755">
      <w:pPr>
        <w:rPr>
          <w:rFonts w:cs="Arial"/>
          <w:b/>
          <w:bCs/>
          <w:sz w:val="20"/>
        </w:rPr>
      </w:pPr>
      <w:r w:rsidRPr="00954A28">
        <w:rPr>
          <w:rFonts w:cs="Arial"/>
          <w:b/>
          <w:bCs/>
          <w:sz w:val="20"/>
        </w:rPr>
        <w:t xml:space="preserve">Sonication </w:t>
      </w:r>
      <w:r w:rsidR="00633008" w:rsidRPr="00954A28">
        <w:rPr>
          <w:rFonts w:cs="Arial"/>
          <w:b/>
          <w:bCs/>
          <w:sz w:val="20"/>
        </w:rPr>
        <w:t xml:space="preserve">ruptures </w:t>
      </w:r>
      <w:r w:rsidRPr="00954A28">
        <w:rPr>
          <w:rFonts w:cs="Arial"/>
          <w:b/>
          <w:bCs/>
          <w:sz w:val="20"/>
        </w:rPr>
        <w:t>platelet</w:t>
      </w:r>
      <w:r w:rsidR="00633008" w:rsidRPr="00954A28">
        <w:rPr>
          <w:rFonts w:cs="Arial"/>
          <w:b/>
          <w:bCs/>
          <w:sz w:val="20"/>
        </w:rPr>
        <w:t>s</w:t>
      </w:r>
      <w:r w:rsidRPr="00954A28">
        <w:rPr>
          <w:rFonts w:cs="Arial"/>
          <w:b/>
          <w:bCs/>
          <w:sz w:val="20"/>
        </w:rPr>
        <w:t xml:space="preserve"> and </w:t>
      </w:r>
      <w:r w:rsidR="00633008" w:rsidRPr="00954A28">
        <w:rPr>
          <w:rFonts w:cs="Arial"/>
          <w:b/>
          <w:bCs/>
          <w:sz w:val="20"/>
        </w:rPr>
        <w:t>releases cell contents</w:t>
      </w:r>
    </w:p>
    <w:p w14:paraId="439CE1E2" w14:textId="4868EAC5" w:rsidR="00626755" w:rsidRPr="001D2C58" w:rsidRDefault="00626755" w:rsidP="00626755">
      <w:pPr>
        <w:rPr>
          <w:rFonts w:cs="Arial"/>
          <w:color w:val="000000" w:themeColor="text1"/>
          <w:sz w:val="20"/>
        </w:rPr>
      </w:pPr>
      <w:r w:rsidRPr="00954A28">
        <w:rPr>
          <w:rFonts w:cs="Arial"/>
          <w:color w:val="000000" w:themeColor="text1"/>
          <w:sz w:val="20"/>
        </w:rPr>
        <w:t>The optical densities of platelet suspension</w:t>
      </w:r>
      <w:r w:rsidR="00DF3D39" w:rsidRPr="00954A28">
        <w:rPr>
          <w:rFonts w:cs="Arial"/>
          <w:color w:val="000000" w:themeColor="text1"/>
          <w:sz w:val="20"/>
        </w:rPr>
        <w:t xml:space="preserve">, </w:t>
      </w:r>
      <w:r w:rsidRPr="00954A28">
        <w:rPr>
          <w:rFonts w:cs="Arial"/>
          <w:color w:val="000000" w:themeColor="text1"/>
          <w:sz w:val="20"/>
        </w:rPr>
        <w:t>read at the wavelength of 595 nm</w:t>
      </w:r>
      <w:r w:rsidR="00DF3D39" w:rsidRPr="00954A28">
        <w:rPr>
          <w:rFonts w:cs="Arial"/>
          <w:color w:val="000000" w:themeColor="text1"/>
          <w:sz w:val="20"/>
        </w:rPr>
        <w:t>, were</w:t>
      </w:r>
      <w:r w:rsidRPr="00954A28">
        <w:rPr>
          <w:rFonts w:cs="Arial"/>
          <w:color w:val="000000" w:themeColor="text1"/>
          <w:sz w:val="20"/>
        </w:rPr>
        <w:t xml:space="preserve"> decreased from 0.</w:t>
      </w:r>
      <w:r w:rsidR="0037443E">
        <w:rPr>
          <w:rFonts w:cs="Arial"/>
          <w:color w:val="000000" w:themeColor="text1"/>
          <w:sz w:val="20"/>
        </w:rPr>
        <w:t>50</w:t>
      </w:r>
      <w:r w:rsidRPr="00954A28">
        <w:rPr>
          <w:rFonts w:cs="Arial"/>
          <w:color w:val="000000" w:themeColor="text1"/>
          <w:sz w:val="20"/>
        </w:rPr>
        <w:t xml:space="preserve"> </w:t>
      </w:r>
      <w:r w:rsidR="00437FC3" w:rsidRPr="00954A28">
        <w:rPr>
          <w:rFonts w:cs="Arial"/>
          <w:color w:val="000000" w:themeColor="text1"/>
          <w:sz w:val="20"/>
        </w:rPr>
        <w:t xml:space="preserve">OD </w:t>
      </w:r>
      <w:r w:rsidRPr="00954A28">
        <w:rPr>
          <w:rFonts w:cs="Arial"/>
          <w:color w:val="000000" w:themeColor="text1"/>
          <w:sz w:val="20"/>
        </w:rPr>
        <w:t xml:space="preserve">to 0.13 </w:t>
      </w:r>
      <w:r w:rsidR="00437FC3" w:rsidRPr="00954A28">
        <w:rPr>
          <w:rFonts w:cs="Arial"/>
          <w:color w:val="000000" w:themeColor="text1"/>
          <w:sz w:val="20"/>
        </w:rPr>
        <w:t xml:space="preserve">OD </w:t>
      </w:r>
      <w:r w:rsidRPr="00954A28">
        <w:rPr>
          <w:rFonts w:cs="Arial"/>
          <w:color w:val="000000" w:themeColor="text1"/>
          <w:sz w:val="20"/>
        </w:rPr>
        <w:t>after sonication</w:t>
      </w:r>
      <w:r w:rsidR="00041DA6" w:rsidRPr="00954A28">
        <w:rPr>
          <w:rFonts w:cs="Arial"/>
          <w:color w:val="000000" w:themeColor="text1"/>
          <w:sz w:val="20"/>
        </w:rPr>
        <w:t>, an indication that</w:t>
      </w:r>
      <w:r w:rsidR="006659F1" w:rsidRPr="00954A28">
        <w:rPr>
          <w:rFonts w:cs="Arial"/>
          <w:color w:val="000000" w:themeColor="text1"/>
          <w:sz w:val="20"/>
        </w:rPr>
        <w:t xml:space="preserve"> </w:t>
      </w:r>
      <w:r w:rsidR="00041DA6" w:rsidRPr="00954A28">
        <w:rPr>
          <w:rFonts w:cs="Arial"/>
          <w:color w:val="000000" w:themeColor="text1"/>
          <w:sz w:val="20"/>
        </w:rPr>
        <w:t>platelets were</w:t>
      </w:r>
      <w:r w:rsidRPr="00954A28">
        <w:rPr>
          <w:rFonts w:cs="Arial"/>
          <w:color w:val="000000" w:themeColor="text1"/>
          <w:sz w:val="20"/>
        </w:rPr>
        <w:t xml:space="preserve"> </w:t>
      </w:r>
      <w:r w:rsidR="00D758F5" w:rsidRPr="00954A28">
        <w:rPr>
          <w:rFonts w:cs="Arial"/>
          <w:color w:val="000000" w:themeColor="text1"/>
          <w:sz w:val="20"/>
        </w:rPr>
        <w:t>ruptured</w:t>
      </w:r>
      <w:r w:rsidR="003152E2" w:rsidRPr="00954A28">
        <w:rPr>
          <w:rFonts w:cs="Arial"/>
          <w:color w:val="000000" w:themeColor="text1"/>
          <w:sz w:val="20"/>
        </w:rPr>
        <w:t xml:space="preserve"> and no longer </w:t>
      </w:r>
      <w:r w:rsidR="00DF3D39" w:rsidRPr="00954A28">
        <w:rPr>
          <w:rFonts w:cs="Arial"/>
          <w:color w:val="000000" w:themeColor="text1"/>
          <w:sz w:val="20"/>
        </w:rPr>
        <w:t>provided the same impediment to light transmission</w:t>
      </w:r>
      <w:r w:rsidR="000D6F36" w:rsidRPr="00954A28">
        <w:rPr>
          <w:rFonts w:cs="Arial"/>
          <w:color w:val="000000" w:themeColor="text1"/>
          <w:sz w:val="20"/>
        </w:rPr>
        <w:t xml:space="preserve"> (Fig </w:t>
      </w:r>
      <w:r w:rsidR="009B2AD2">
        <w:rPr>
          <w:rFonts w:cs="Arial"/>
          <w:color w:val="000000" w:themeColor="text1"/>
          <w:sz w:val="20"/>
        </w:rPr>
        <w:t>1</w:t>
      </w:r>
      <w:r w:rsidR="000D6F36" w:rsidRPr="00954A28">
        <w:rPr>
          <w:rFonts w:cs="Arial"/>
          <w:color w:val="000000" w:themeColor="text1"/>
          <w:sz w:val="20"/>
        </w:rPr>
        <w:t>)</w:t>
      </w:r>
      <w:r w:rsidRPr="00954A28">
        <w:rPr>
          <w:rFonts w:cs="Arial"/>
          <w:color w:val="000000" w:themeColor="text1"/>
          <w:sz w:val="20"/>
        </w:rPr>
        <w:t xml:space="preserve">. </w:t>
      </w:r>
      <w:r w:rsidR="003339D3" w:rsidRPr="00954A28">
        <w:rPr>
          <w:rFonts w:cs="Arial"/>
          <w:color w:val="000000" w:themeColor="text1"/>
          <w:sz w:val="20"/>
        </w:rPr>
        <w:t>Concomitantly, the</w:t>
      </w:r>
      <w:r w:rsidRPr="00954A28">
        <w:rPr>
          <w:rFonts w:cs="Arial"/>
          <w:color w:val="000000" w:themeColor="text1"/>
          <w:sz w:val="20"/>
        </w:rPr>
        <w:t xml:space="preserve"> total protein levels </w:t>
      </w:r>
      <w:r w:rsidR="00610947" w:rsidRPr="00954A28">
        <w:rPr>
          <w:rFonts w:cs="Arial"/>
          <w:color w:val="000000" w:themeColor="text1"/>
          <w:sz w:val="20"/>
        </w:rPr>
        <w:t xml:space="preserve">increased from </w:t>
      </w:r>
      <w:r w:rsidR="0037443E">
        <w:rPr>
          <w:rFonts w:cs="Arial"/>
          <w:color w:val="000000" w:themeColor="text1"/>
          <w:sz w:val="20"/>
        </w:rPr>
        <w:t>33.6</w:t>
      </w:r>
      <w:r w:rsidR="00692A1E" w:rsidRPr="00954A28">
        <w:rPr>
          <w:rFonts w:cs="Arial"/>
          <w:color w:val="000000" w:themeColor="text1"/>
          <w:sz w:val="20"/>
        </w:rPr>
        <w:t xml:space="preserve"> </w:t>
      </w:r>
      <w:proofErr w:type="spellStart"/>
      <w:r w:rsidRPr="00954A28">
        <w:rPr>
          <w:rFonts w:cs="Arial"/>
          <w:color w:val="000000" w:themeColor="text1"/>
          <w:sz w:val="20"/>
        </w:rPr>
        <w:t>μg</w:t>
      </w:r>
      <w:proofErr w:type="spellEnd"/>
      <w:r w:rsidRPr="00954A28">
        <w:rPr>
          <w:rFonts w:cs="Arial"/>
          <w:color w:val="000000" w:themeColor="text1"/>
          <w:sz w:val="20"/>
        </w:rPr>
        <w:t xml:space="preserve">/ml before </w:t>
      </w:r>
      <w:r w:rsidR="00610947" w:rsidRPr="00954A28">
        <w:rPr>
          <w:rFonts w:cs="Arial"/>
          <w:color w:val="000000" w:themeColor="text1"/>
          <w:sz w:val="20"/>
        </w:rPr>
        <w:t xml:space="preserve">sonication to </w:t>
      </w:r>
      <w:r w:rsidR="0037443E">
        <w:rPr>
          <w:rFonts w:cs="Arial"/>
          <w:color w:val="000000" w:themeColor="text1"/>
          <w:sz w:val="20"/>
        </w:rPr>
        <w:t>530.0</w:t>
      </w:r>
      <w:r w:rsidR="00692A1E" w:rsidRPr="00954A28">
        <w:rPr>
          <w:rFonts w:cs="Arial"/>
          <w:color w:val="000000" w:themeColor="text1"/>
          <w:sz w:val="20"/>
        </w:rPr>
        <w:t xml:space="preserve"> </w:t>
      </w:r>
      <w:proofErr w:type="spellStart"/>
      <w:r w:rsidRPr="00954A28">
        <w:rPr>
          <w:rFonts w:cs="Arial"/>
          <w:color w:val="000000" w:themeColor="text1"/>
          <w:sz w:val="20"/>
        </w:rPr>
        <w:t>μg</w:t>
      </w:r>
      <w:proofErr w:type="spellEnd"/>
      <w:r w:rsidRPr="00954A28">
        <w:rPr>
          <w:rFonts w:cs="Arial"/>
          <w:color w:val="000000" w:themeColor="text1"/>
          <w:sz w:val="20"/>
        </w:rPr>
        <w:t xml:space="preserve">/ml </w:t>
      </w:r>
      <w:bookmarkStart w:id="24" w:name="OLE_LINK119"/>
      <w:bookmarkStart w:id="25" w:name="OLE_LINK120"/>
      <w:r w:rsidRPr="00954A28">
        <w:rPr>
          <w:rFonts w:cs="Arial"/>
          <w:color w:val="000000" w:themeColor="text1"/>
          <w:sz w:val="20"/>
        </w:rPr>
        <w:t>after</w:t>
      </w:r>
      <w:bookmarkEnd w:id="24"/>
      <w:bookmarkEnd w:id="25"/>
      <w:r w:rsidR="00D27A66" w:rsidRPr="00954A28">
        <w:rPr>
          <w:rFonts w:cs="Arial"/>
          <w:color w:val="000000" w:themeColor="text1"/>
          <w:sz w:val="20"/>
        </w:rPr>
        <w:t xml:space="preserve">, confirming </w:t>
      </w:r>
      <w:r w:rsidR="00A00513" w:rsidRPr="001D2C58">
        <w:rPr>
          <w:rFonts w:cs="Arial"/>
          <w:color w:val="000000" w:themeColor="text1"/>
          <w:sz w:val="20"/>
        </w:rPr>
        <w:t xml:space="preserve">the </w:t>
      </w:r>
      <w:r w:rsidRPr="001D2C58">
        <w:rPr>
          <w:rFonts w:cs="Arial"/>
          <w:color w:val="000000" w:themeColor="text1"/>
          <w:sz w:val="20"/>
        </w:rPr>
        <w:t>release the content</w:t>
      </w:r>
      <w:r w:rsidR="00A87873" w:rsidRPr="001D2C58">
        <w:rPr>
          <w:rFonts w:cs="Arial"/>
          <w:color w:val="000000" w:themeColor="text1"/>
          <w:sz w:val="20"/>
        </w:rPr>
        <w:t>s of the</w:t>
      </w:r>
      <w:r w:rsidRPr="001D2C58">
        <w:rPr>
          <w:rFonts w:cs="Arial"/>
          <w:color w:val="000000" w:themeColor="text1"/>
          <w:sz w:val="20"/>
        </w:rPr>
        <w:t xml:space="preserve"> platelets. </w:t>
      </w:r>
      <w:r w:rsidR="00E26CDF">
        <w:rPr>
          <w:rFonts w:cs="Arial"/>
          <w:color w:val="000000" w:themeColor="text1"/>
          <w:sz w:val="20"/>
        </w:rPr>
        <w:t>It still needs further stud</w:t>
      </w:r>
      <w:r w:rsidR="008A1FD9">
        <w:rPr>
          <w:rFonts w:cs="Arial"/>
          <w:color w:val="000000" w:themeColor="text1"/>
          <w:sz w:val="20"/>
        </w:rPr>
        <w:t>ies</w:t>
      </w:r>
      <w:r w:rsidR="00E26CDF">
        <w:rPr>
          <w:rFonts w:cs="Arial"/>
          <w:color w:val="000000" w:themeColor="text1"/>
          <w:sz w:val="20"/>
        </w:rPr>
        <w:t xml:space="preserve"> of what specific components contained in platelet </w:t>
      </w:r>
      <w:r w:rsidR="00AB0E8E">
        <w:rPr>
          <w:rFonts w:cs="Arial"/>
          <w:color w:val="000000" w:themeColor="text1"/>
          <w:sz w:val="20"/>
        </w:rPr>
        <w:t>extract</w:t>
      </w:r>
      <w:r w:rsidR="00E26CDF">
        <w:rPr>
          <w:rFonts w:cs="Arial"/>
          <w:color w:val="000000" w:themeColor="text1"/>
          <w:sz w:val="20"/>
        </w:rPr>
        <w:t xml:space="preserve">. </w:t>
      </w:r>
    </w:p>
    <w:p w14:paraId="74927DB4" w14:textId="6A7201D5" w:rsidR="00626755" w:rsidRPr="00954A28" w:rsidRDefault="00EB74CD" w:rsidP="00626755">
      <w:pPr>
        <w:jc w:val="center"/>
        <w:rPr>
          <w:rFonts w:cs="Arial"/>
          <w:sz w:val="20"/>
        </w:rPr>
      </w:pPr>
      <w:r>
        <w:rPr>
          <w:rFonts w:cs="Arial" w:hint="eastAsia"/>
          <w:sz w:val="20"/>
        </w:rPr>
        <w:lastRenderedPageBreak/>
        <w:t xml:space="preserve"> </w:t>
      </w:r>
      <w:r>
        <w:rPr>
          <w:rFonts w:cs="Arial"/>
          <w:sz w:val="20"/>
        </w:rPr>
        <w:t xml:space="preserve">     </w:t>
      </w:r>
      <w:r w:rsidR="00B26F10">
        <w:rPr>
          <w:rFonts w:cs="Arial"/>
          <w:noProof/>
          <w:sz w:val="20"/>
        </w:rPr>
        <w:drawing>
          <wp:inline distT="0" distB="0" distL="0" distR="0" wp14:anchorId="32BD30D5" wp14:editId="066B0100">
            <wp:extent cx="1884807" cy="1080000"/>
            <wp:effectExtent l="0" t="0" r="0" b="0"/>
            <wp:docPr id="13" name="图片 1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4807" cy="1080000"/>
                    </a:xfrm>
                    <a:prstGeom prst="rect">
                      <a:avLst/>
                    </a:prstGeom>
                  </pic:spPr>
                </pic:pic>
              </a:graphicData>
            </a:graphic>
          </wp:inline>
        </w:drawing>
      </w:r>
    </w:p>
    <w:p w14:paraId="6517A818" w14:textId="6BF938A4" w:rsidR="00376E70" w:rsidRPr="00893C47" w:rsidRDefault="00626755" w:rsidP="00893C47">
      <w:pPr>
        <w:ind w:left="851" w:right="1134"/>
        <w:rPr>
          <w:rFonts w:cs="Arial"/>
          <w:i/>
          <w:iCs/>
          <w:sz w:val="20"/>
        </w:rPr>
      </w:pPr>
      <w:bookmarkStart w:id="26" w:name="OLE_LINK69"/>
      <w:bookmarkStart w:id="27" w:name="OLE_LINK70"/>
      <w:r w:rsidRPr="001D2C58">
        <w:rPr>
          <w:rFonts w:cs="Arial"/>
          <w:b/>
          <w:bCs/>
          <w:i/>
          <w:iCs/>
          <w:sz w:val="20"/>
        </w:rPr>
        <w:t>Fig.</w:t>
      </w:r>
      <w:r w:rsidR="0069048B">
        <w:rPr>
          <w:rFonts w:cs="Arial"/>
          <w:b/>
          <w:bCs/>
          <w:i/>
          <w:iCs/>
          <w:sz w:val="20"/>
        </w:rPr>
        <w:t xml:space="preserve"> </w:t>
      </w:r>
      <w:r w:rsidR="009B2AD2">
        <w:rPr>
          <w:rFonts w:cs="Arial"/>
          <w:b/>
          <w:bCs/>
          <w:i/>
          <w:iCs/>
          <w:sz w:val="20"/>
        </w:rPr>
        <w:t>1</w:t>
      </w:r>
      <w:r w:rsidR="0069048B">
        <w:rPr>
          <w:rFonts w:cs="Arial"/>
          <w:b/>
          <w:bCs/>
          <w:i/>
          <w:iCs/>
          <w:sz w:val="20"/>
        </w:rPr>
        <w:t>.</w:t>
      </w:r>
      <w:bookmarkEnd w:id="26"/>
      <w:bookmarkEnd w:id="27"/>
      <w:r w:rsidRPr="001D2C58">
        <w:rPr>
          <w:rFonts w:cs="Arial"/>
          <w:b/>
          <w:bCs/>
          <w:i/>
          <w:iCs/>
          <w:sz w:val="20"/>
        </w:rPr>
        <w:t xml:space="preserve"> The </w:t>
      </w:r>
      <w:r w:rsidR="00C76D33" w:rsidRPr="001D2C58">
        <w:rPr>
          <w:rFonts w:cs="Arial"/>
          <w:b/>
          <w:bCs/>
          <w:i/>
          <w:iCs/>
          <w:sz w:val="20"/>
        </w:rPr>
        <w:t>o</w:t>
      </w:r>
      <w:r w:rsidR="00491694" w:rsidRPr="001D2C58">
        <w:rPr>
          <w:rFonts w:cs="Arial"/>
          <w:b/>
          <w:bCs/>
          <w:i/>
          <w:iCs/>
          <w:sz w:val="20"/>
        </w:rPr>
        <w:t xml:space="preserve">ptical density </w:t>
      </w:r>
      <w:r w:rsidR="006F425B" w:rsidRPr="001D2C58">
        <w:rPr>
          <w:rFonts w:cs="Arial"/>
          <w:b/>
          <w:bCs/>
          <w:i/>
          <w:iCs/>
          <w:sz w:val="20"/>
        </w:rPr>
        <w:t xml:space="preserve">(left) </w:t>
      </w:r>
      <w:r w:rsidRPr="001D2C58">
        <w:rPr>
          <w:rFonts w:cs="Arial"/>
          <w:b/>
          <w:bCs/>
          <w:i/>
          <w:iCs/>
          <w:sz w:val="20"/>
        </w:rPr>
        <w:t>and protein level</w:t>
      </w:r>
      <w:r w:rsidR="006F425B" w:rsidRPr="001D2C58">
        <w:rPr>
          <w:rFonts w:cs="Arial"/>
          <w:b/>
          <w:bCs/>
          <w:i/>
          <w:iCs/>
          <w:sz w:val="20"/>
        </w:rPr>
        <w:t xml:space="preserve"> (right)</w:t>
      </w:r>
      <w:r w:rsidRPr="001D2C58">
        <w:rPr>
          <w:rFonts w:cs="Arial"/>
          <w:b/>
          <w:bCs/>
          <w:i/>
          <w:iCs/>
          <w:sz w:val="20"/>
        </w:rPr>
        <w:t xml:space="preserve"> of PBS-based platelet suspension before and after sonication</w:t>
      </w:r>
      <w:r w:rsidR="00C76D33" w:rsidRPr="001D2C58">
        <w:rPr>
          <w:rFonts w:cs="Arial"/>
          <w:b/>
          <w:bCs/>
          <w:i/>
          <w:iCs/>
          <w:sz w:val="20"/>
        </w:rPr>
        <w:t>.</w:t>
      </w:r>
      <w:r w:rsidRPr="001D2C58">
        <w:rPr>
          <w:rFonts w:cs="Arial"/>
          <w:i/>
          <w:iCs/>
          <w:sz w:val="20"/>
        </w:rPr>
        <w:t xml:space="preserve">  Platelet suspension was diluted to 500x10</w:t>
      </w:r>
      <w:r w:rsidR="00E829D8">
        <w:rPr>
          <w:rFonts w:cs="Arial"/>
          <w:i/>
          <w:iCs/>
          <w:sz w:val="20"/>
          <w:vertAlign w:val="superscript"/>
        </w:rPr>
        <w:t>6</w:t>
      </w:r>
      <w:r w:rsidRPr="001D2C58">
        <w:rPr>
          <w:rFonts w:cs="Arial"/>
          <w:i/>
          <w:iCs/>
          <w:sz w:val="20"/>
        </w:rPr>
        <w:t xml:space="preserve"> platelet per ml. Each 0.5</w:t>
      </w:r>
      <w:r w:rsidR="00C76D33" w:rsidRPr="001D2C58">
        <w:rPr>
          <w:rFonts w:cs="Arial"/>
          <w:i/>
          <w:iCs/>
          <w:sz w:val="20"/>
        </w:rPr>
        <w:t xml:space="preserve"> </w:t>
      </w:r>
      <w:r w:rsidRPr="001D2C58">
        <w:rPr>
          <w:rFonts w:cs="Arial"/>
          <w:i/>
          <w:iCs/>
          <w:sz w:val="20"/>
        </w:rPr>
        <w:t>ml sample was sonicated at the amplitude of 20% for 15</w:t>
      </w:r>
      <w:r w:rsidR="003C3A91">
        <w:rPr>
          <w:rFonts w:cs="Arial"/>
          <w:i/>
          <w:iCs/>
          <w:sz w:val="20"/>
        </w:rPr>
        <w:t xml:space="preserve"> </w:t>
      </w:r>
      <w:r w:rsidRPr="001D2C58">
        <w:rPr>
          <w:rFonts w:cs="Arial"/>
          <w:i/>
          <w:iCs/>
          <w:sz w:val="20"/>
        </w:rPr>
        <w:t>s</w:t>
      </w:r>
      <w:r w:rsidR="00C76D33" w:rsidRPr="001D2C58">
        <w:rPr>
          <w:rFonts w:cs="Arial"/>
          <w:i/>
          <w:iCs/>
          <w:sz w:val="20"/>
        </w:rPr>
        <w:t xml:space="preserve">. </w:t>
      </w:r>
      <w:r w:rsidRPr="001D2C58">
        <w:rPr>
          <w:rFonts w:cs="Arial"/>
          <w:i/>
          <w:iCs/>
          <w:sz w:val="20"/>
        </w:rPr>
        <w:t xml:space="preserve"> </w:t>
      </w:r>
      <w:bookmarkStart w:id="28" w:name="OLE_LINK121"/>
      <w:bookmarkStart w:id="29" w:name="OLE_LINK122"/>
      <w:r w:rsidR="00DD4C61" w:rsidRPr="001D2C58">
        <w:rPr>
          <w:rFonts w:cs="Arial"/>
          <w:i/>
          <w:iCs/>
          <w:sz w:val="20"/>
        </w:rPr>
        <w:t>Data represent</w:t>
      </w:r>
      <w:r w:rsidRPr="001D2C58">
        <w:rPr>
          <w:rFonts w:cs="Arial"/>
          <w:i/>
          <w:iCs/>
          <w:sz w:val="20"/>
        </w:rPr>
        <w:t xml:space="preserve"> mean ± SEM</w:t>
      </w:r>
      <w:r w:rsidR="00DD4C61" w:rsidRPr="001D2C58">
        <w:rPr>
          <w:rFonts w:cs="Arial"/>
          <w:i/>
          <w:iCs/>
          <w:sz w:val="20"/>
        </w:rPr>
        <w:t>, n=</w:t>
      </w:r>
      <w:r w:rsidR="002C0763">
        <w:rPr>
          <w:rFonts w:cs="Arial"/>
          <w:i/>
          <w:iCs/>
          <w:sz w:val="20"/>
        </w:rPr>
        <w:t>3</w:t>
      </w:r>
      <w:r w:rsidRPr="001D2C58">
        <w:rPr>
          <w:rFonts w:cs="Arial"/>
          <w:i/>
          <w:iCs/>
          <w:sz w:val="20"/>
        </w:rPr>
        <w:t>.</w:t>
      </w:r>
      <w:r w:rsidR="00DD4C61" w:rsidRPr="001D2C58">
        <w:rPr>
          <w:rFonts w:cs="Arial"/>
          <w:i/>
          <w:iCs/>
          <w:sz w:val="20"/>
        </w:rPr>
        <w:t xml:space="preserve"> </w:t>
      </w:r>
      <w:r w:rsidRPr="001D2C58">
        <w:rPr>
          <w:rFonts w:cs="Arial"/>
          <w:i/>
          <w:iCs/>
          <w:sz w:val="20"/>
        </w:rPr>
        <w:t>Statistical differences at p &lt; 0.0</w:t>
      </w:r>
      <w:r w:rsidR="00C74C0A">
        <w:rPr>
          <w:rFonts w:cs="Arial"/>
          <w:i/>
          <w:iCs/>
          <w:sz w:val="20"/>
        </w:rPr>
        <w:t>0</w:t>
      </w:r>
      <w:r w:rsidRPr="001D2C58">
        <w:rPr>
          <w:rFonts w:cs="Arial"/>
          <w:i/>
          <w:iCs/>
          <w:sz w:val="20"/>
        </w:rPr>
        <w:t>1 (t</w:t>
      </w:r>
      <w:r w:rsidR="00C74C0A">
        <w:rPr>
          <w:rFonts w:cs="Arial"/>
          <w:i/>
          <w:iCs/>
          <w:sz w:val="20"/>
        </w:rPr>
        <w:t>hree</w:t>
      </w:r>
      <w:r w:rsidRPr="001D2C58">
        <w:rPr>
          <w:rFonts w:cs="Arial"/>
          <w:i/>
          <w:iCs/>
          <w:sz w:val="20"/>
        </w:rPr>
        <w:t xml:space="preserve"> symbol) and p &lt; 0.0</w:t>
      </w:r>
      <w:r w:rsidR="00C74C0A">
        <w:rPr>
          <w:rFonts w:cs="Arial"/>
          <w:i/>
          <w:iCs/>
          <w:sz w:val="20"/>
        </w:rPr>
        <w:t>0</w:t>
      </w:r>
      <w:r w:rsidRPr="001D2C58">
        <w:rPr>
          <w:rFonts w:cs="Arial"/>
          <w:i/>
          <w:iCs/>
          <w:sz w:val="20"/>
        </w:rPr>
        <w:t>01 (</w:t>
      </w:r>
      <w:r w:rsidR="00C74C0A">
        <w:rPr>
          <w:rFonts w:cs="Arial"/>
          <w:i/>
          <w:iCs/>
          <w:sz w:val="20"/>
        </w:rPr>
        <w:t>four</w:t>
      </w:r>
      <w:r w:rsidRPr="001D2C58">
        <w:rPr>
          <w:rFonts w:cs="Arial"/>
          <w:i/>
          <w:iCs/>
          <w:sz w:val="20"/>
        </w:rPr>
        <w:t xml:space="preserve"> symbols) were determined by paired student</w:t>
      </w:r>
      <w:r w:rsidR="006410C3">
        <w:rPr>
          <w:rFonts w:cs="Arial"/>
          <w:i/>
          <w:iCs/>
          <w:sz w:val="20"/>
        </w:rPr>
        <w:t>’s</w:t>
      </w:r>
      <w:r w:rsidRPr="001D2C58">
        <w:rPr>
          <w:rFonts w:cs="Arial"/>
          <w:i/>
          <w:iCs/>
          <w:sz w:val="20"/>
        </w:rPr>
        <w:t xml:space="preserve"> t test.</w:t>
      </w:r>
      <w:bookmarkEnd w:id="28"/>
      <w:bookmarkEnd w:id="29"/>
    </w:p>
    <w:p w14:paraId="5D5B9683" w14:textId="662D5701" w:rsidR="00626755" w:rsidRPr="00954A28" w:rsidRDefault="00626755" w:rsidP="00626755">
      <w:pPr>
        <w:rPr>
          <w:rFonts w:cs="Arial"/>
          <w:b/>
          <w:bCs/>
          <w:sz w:val="20"/>
        </w:rPr>
      </w:pPr>
      <w:r w:rsidRPr="00954A28">
        <w:rPr>
          <w:rFonts w:cs="Arial"/>
          <w:b/>
          <w:bCs/>
          <w:sz w:val="20"/>
        </w:rPr>
        <w:t xml:space="preserve">Sonicated platelet </w:t>
      </w:r>
      <w:r w:rsidR="00AB0E8E">
        <w:rPr>
          <w:rFonts w:cs="Arial"/>
          <w:b/>
          <w:bCs/>
          <w:sz w:val="20"/>
        </w:rPr>
        <w:t>extract</w:t>
      </w:r>
      <w:r w:rsidRPr="00954A28">
        <w:rPr>
          <w:rFonts w:cs="Arial"/>
          <w:b/>
          <w:bCs/>
          <w:sz w:val="20"/>
        </w:rPr>
        <w:t xml:space="preserve"> promote</w:t>
      </w:r>
      <w:r w:rsidR="00DD4C61" w:rsidRPr="00954A28">
        <w:rPr>
          <w:rFonts w:cs="Arial"/>
          <w:b/>
          <w:bCs/>
          <w:sz w:val="20"/>
        </w:rPr>
        <w:t>s</w:t>
      </w:r>
      <w:r w:rsidRPr="00954A28">
        <w:rPr>
          <w:rFonts w:cs="Arial"/>
          <w:b/>
          <w:bCs/>
          <w:sz w:val="20"/>
        </w:rPr>
        <w:t xml:space="preserve"> the proliferation of A549 cells</w:t>
      </w:r>
    </w:p>
    <w:p w14:paraId="1DAA1860" w14:textId="3E2DF5DE" w:rsidR="00626755" w:rsidRPr="001D2C58" w:rsidRDefault="00A1350C" w:rsidP="00626755">
      <w:pPr>
        <w:rPr>
          <w:rFonts w:cs="Arial"/>
          <w:sz w:val="20"/>
        </w:rPr>
      </w:pPr>
      <w:r w:rsidRPr="001D2C58">
        <w:rPr>
          <w:rFonts w:cs="Arial"/>
          <w:sz w:val="20"/>
        </w:rPr>
        <w:t>The</w:t>
      </w:r>
      <w:r w:rsidR="00626755" w:rsidRPr="001D2C58">
        <w:rPr>
          <w:rFonts w:cs="Arial"/>
          <w:sz w:val="20"/>
        </w:rPr>
        <w:t xml:space="preserve"> protein level</w:t>
      </w:r>
      <w:r w:rsidRPr="001D2C58">
        <w:rPr>
          <w:rFonts w:cs="Arial"/>
          <w:sz w:val="20"/>
        </w:rPr>
        <w:t xml:space="preserve"> of the</w:t>
      </w:r>
      <w:r w:rsidR="00626755" w:rsidRPr="001D2C58">
        <w:rPr>
          <w:rFonts w:cs="Arial"/>
          <w:sz w:val="20"/>
        </w:rPr>
        <w:t xml:space="preserve"> sonicated platelet </w:t>
      </w:r>
      <w:r w:rsidR="00AB0E8E">
        <w:rPr>
          <w:rFonts w:cs="Arial"/>
          <w:sz w:val="20"/>
        </w:rPr>
        <w:t>extract</w:t>
      </w:r>
      <w:r w:rsidR="00626755" w:rsidRPr="001D2C58">
        <w:rPr>
          <w:rFonts w:cs="Arial"/>
          <w:sz w:val="20"/>
        </w:rPr>
        <w:t xml:space="preserve"> was </w:t>
      </w:r>
      <w:r w:rsidRPr="001D2C58">
        <w:rPr>
          <w:rFonts w:cs="Arial"/>
          <w:sz w:val="20"/>
        </w:rPr>
        <w:t xml:space="preserve">measured and adjusted </w:t>
      </w:r>
      <w:r w:rsidR="00626755" w:rsidRPr="001D2C58">
        <w:rPr>
          <w:rFonts w:cs="Arial"/>
          <w:sz w:val="20"/>
        </w:rPr>
        <w:t xml:space="preserve">with FBS-free </w:t>
      </w:r>
      <w:r w:rsidR="00285DBF" w:rsidRPr="001D2C58">
        <w:rPr>
          <w:rFonts w:cs="Arial"/>
          <w:sz w:val="20"/>
        </w:rPr>
        <w:t xml:space="preserve">medium </w:t>
      </w:r>
      <w:r w:rsidR="00626755" w:rsidRPr="001D2C58">
        <w:rPr>
          <w:rFonts w:cs="Arial"/>
          <w:sz w:val="20"/>
        </w:rPr>
        <w:t>to 10 or 100</w:t>
      </w:r>
      <w:r w:rsidR="00285DBF" w:rsidRPr="001D2C58">
        <w:rPr>
          <w:rFonts w:cs="Arial"/>
          <w:sz w:val="20"/>
        </w:rPr>
        <w:t xml:space="preserve"> </w:t>
      </w:r>
      <w:proofErr w:type="spellStart"/>
      <w:r w:rsidR="00626755" w:rsidRPr="001D2C58">
        <w:rPr>
          <w:rFonts w:cs="Arial"/>
          <w:sz w:val="20"/>
        </w:rPr>
        <w:t>μg</w:t>
      </w:r>
      <w:proofErr w:type="spellEnd"/>
      <w:r w:rsidR="00285DBF" w:rsidRPr="001D2C58">
        <w:rPr>
          <w:rFonts w:cs="Arial"/>
          <w:sz w:val="20"/>
        </w:rPr>
        <w:t xml:space="preserve"> protein</w:t>
      </w:r>
      <w:r w:rsidR="00626755" w:rsidRPr="001D2C58">
        <w:rPr>
          <w:rFonts w:cs="Arial"/>
          <w:sz w:val="20"/>
        </w:rPr>
        <w:t xml:space="preserve">/ml. </w:t>
      </w:r>
      <w:r w:rsidR="00626755" w:rsidRPr="00954A28">
        <w:rPr>
          <w:rFonts w:cs="Arial"/>
          <w:sz w:val="20"/>
        </w:rPr>
        <w:t xml:space="preserve">A549 cells treated with FBS-free medium was regarded as a control group. Compared with </w:t>
      </w:r>
      <w:r w:rsidR="00285DBF" w:rsidRPr="00954A28">
        <w:rPr>
          <w:rFonts w:cs="Arial"/>
          <w:sz w:val="20"/>
        </w:rPr>
        <w:t>control</w:t>
      </w:r>
      <w:r w:rsidR="00626755" w:rsidRPr="00954A28">
        <w:rPr>
          <w:rFonts w:cs="Arial"/>
          <w:sz w:val="20"/>
        </w:rPr>
        <w:t xml:space="preserve">, </w:t>
      </w:r>
      <w:r w:rsidR="00D6100F" w:rsidRPr="00954A28">
        <w:rPr>
          <w:rFonts w:cs="Arial"/>
          <w:sz w:val="20"/>
        </w:rPr>
        <w:t>the</w:t>
      </w:r>
      <w:r w:rsidR="00626755" w:rsidRPr="00954A28">
        <w:rPr>
          <w:rFonts w:cs="Arial"/>
          <w:sz w:val="20"/>
        </w:rPr>
        <w:t xml:space="preserve"> sonicated platelet </w:t>
      </w:r>
      <w:r w:rsidR="00AB0E8E">
        <w:rPr>
          <w:rFonts w:cs="Arial"/>
          <w:sz w:val="20"/>
        </w:rPr>
        <w:t>extract</w:t>
      </w:r>
      <w:r w:rsidR="00626755" w:rsidRPr="00954A28">
        <w:rPr>
          <w:rFonts w:cs="Arial"/>
          <w:sz w:val="20"/>
        </w:rPr>
        <w:t xml:space="preserve"> promoted the cell proliferation after</w:t>
      </w:r>
      <w:r w:rsidR="00626755" w:rsidRPr="001D2C58">
        <w:rPr>
          <w:rFonts w:cs="Arial"/>
          <w:sz w:val="20"/>
        </w:rPr>
        <w:t xml:space="preserve"> 24</w:t>
      </w:r>
      <w:r w:rsidR="007A7505" w:rsidRPr="001D2C58">
        <w:rPr>
          <w:rFonts w:cs="Arial"/>
          <w:sz w:val="20"/>
        </w:rPr>
        <w:t xml:space="preserve"> </w:t>
      </w:r>
      <w:r w:rsidR="00626755" w:rsidRPr="001D2C58">
        <w:rPr>
          <w:rFonts w:cs="Arial"/>
          <w:sz w:val="20"/>
        </w:rPr>
        <w:t>h treatment</w:t>
      </w:r>
      <w:r w:rsidR="00626755" w:rsidRPr="00954A28">
        <w:rPr>
          <w:rFonts w:cs="Arial"/>
          <w:sz w:val="20"/>
        </w:rPr>
        <w:t xml:space="preserve"> </w:t>
      </w:r>
      <w:r w:rsidR="007A7505" w:rsidRPr="00954A28">
        <w:rPr>
          <w:rFonts w:cs="Arial"/>
          <w:sz w:val="20"/>
        </w:rPr>
        <w:t xml:space="preserve">with </w:t>
      </w:r>
      <w:r w:rsidR="00D6100F" w:rsidRPr="00954A28">
        <w:rPr>
          <w:rFonts w:cs="Arial"/>
          <w:sz w:val="20"/>
        </w:rPr>
        <w:t>the higher</w:t>
      </w:r>
      <w:r w:rsidR="00626755" w:rsidRPr="001D2C58">
        <w:rPr>
          <w:rFonts w:cs="Arial"/>
          <w:sz w:val="20"/>
        </w:rPr>
        <w:t xml:space="preserve"> concentration</w:t>
      </w:r>
      <w:r w:rsidR="00B34AF3" w:rsidRPr="001D2C58">
        <w:rPr>
          <w:rFonts w:cs="Arial"/>
          <w:sz w:val="20"/>
        </w:rPr>
        <w:t xml:space="preserve"> producing a greater effect</w:t>
      </w:r>
      <w:r w:rsidR="000D6F36" w:rsidRPr="001D2C58">
        <w:rPr>
          <w:rFonts w:cs="Arial"/>
          <w:sz w:val="20"/>
        </w:rPr>
        <w:t xml:space="preserve"> (Fig </w:t>
      </w:r>
      <w:r w:rsidR="009B2AD2">
        <w:rPr>
          <w:rFonts w:cs="Arial"/>
          <w:sz w:val="20"/>
        </w:rPr>
        <w:t>2</w:t>
      </w:r>
      <w:r w:rsidR="000D6F36" w:rsidRPr="001D2C58">
        <w:rPr>
          <w:rFonts w:cs="Arial"/>
          <w:sz w:val="20"/>
        </w:rPr>
        <w:t>)</w:t>
      </w:r>
      <w:r w:rsidR="00B34AF3" w:rsidRPr="001D2C58">
        <w:rPr>
          <w:rFonts w:cs="Arial"/>
          <w:sz w:val="20"/>
        </w:rPr>
        <w:t>.</w:t>
      </w:r>
      <w:r w:rsidR="00626755" w:rsidRPr="001D2C58">
        <w:rPr>
          <w:rFonts w:cs="Arial"/>
          <w:sz w:val="20"/>
        </w:rPr>
        <w:t xml:space="preserve"> The results also showed</w:t>
      </w:r>
      <w:r w:rsidR="00B34AF3" w:rsidRPr="001D2C58">
        <w:rPr>
          <w:rFonts w:cs="Arial"/>
          <w:sz w:val="20"/>
        </w:rPr>
        <w:t xml:space="preserve"> time-dependency with</w:t>
      </w:r>
      <w:r w:rsidR="00626755" w:rsidRPr="001D2C58">
        <w:rPr>
          <w:rFonts w:cs="Arial"/>
          <w:sz w:val="20"/>
        </w:rPr>
        <w:t xml:space="preserve"> longer treatment </w:t>
      </w:r>
      <w:r w:rsidR="00B34AF3" w:rsidRPr="001D2C58">
        <w:rPr>
          <w:rFonts w:cs="Arial"/>
          <w:sz w:val="20"/>
        </w:rPr>
        <w:t xml:space="preserve">time </w:t>
      </w:r>
      <w:r w:rsidR="0058753A" w:rsidRPr="001D2C58">
        <w:rPr>
          <w:rFonts w:cs="Arial"/>
          <w:sz w:val="20"/>
        </w:rPr>
        <w:t>producing</w:t>
      </w:r>
      <w:r w:rsidR="00B34AF3" w:rsidRPr="001D2C58">
        <w:rPr>
          <w:rFonts w:cs="Arial"/>
          <w:sz w:val="20"/>
        </w:rPr>
        <w:t xml:space="preserve"> </w:t>
      </w:r>
      <w:r w:rsidR="00626755" w:rsidRPr="001D2C58">
        <w:rPr>
          <w:rFonts w:cs="Arial"/>
          <w:sz w:val="20"/>
        </w:rPr>
        <w:t>more cell growth.</w:t>
      </w:r>
    </w:p>
    <w:p w14:paraId="2175ED39" w14:textId="02FA2CFA" w:rsidR="00626755" w:rsidRPr="00954A28" w:rsidRDefault="00EB74CD" w:rsidP="002C7938">
      <w:pPr>
        <w:jc w:val="center"/>
        <w:rPr>
          <w:rFonts w:cs="Arial"/>
          <w:sz w:val="20"/>
        </w:rPr>
      </w:pPr>
      <w:r w:rsidRPr="00EB74CD">
        <w:rPr>
          <w:rFonts w:cs="Arial"/>
          <w:noProof/>
          <w:sz w:val="20"/>
        </w:rPr>
        <w:drawing>
          <wp:inline distT="0" distB="0" distL="0" distR="0" wp14:anchorId="529C3415" wp14:editId="68F2C63E">
            <wp:extent cx="2578335" cy="1260000"/>
            <wp:effectExtent l="0" t="0" r="0" b="0"/>
            <wp:docPr id="11" name="图片 8" descr="图表, 条形图&#10;&#10;描述已自动生成">
              <a:extLst xmlns:a="http://schemas.openxmlformats.org/drawingml/2006/main">
                <a:ext uri="{FF2B5EF4-FFF2-40B4-BE49-F238E27FC236}">
                  <a16:creationId xmlns:a16="http://schemas.microsoft.com/office/drawing/2014/main" id="{15FEECDA-43A7-604B-BEB1-C021CC9FDE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图表, 条形图&#10;&#10;描述已自动生成">
                      <a:extLst>
                        <a:ext uri="{FF2B5EF4-FFF2-40B4-BE49-F238E27FC236}">
                          <a16:creationId xmlns:a16="http://schemas.microsoft.com/office/drawing/2014/main" id="{15FEECDA-43A7-604B-BEB1-C021CC9FDED8}"/>
                        </a:ext>
                      </a:extLst>
                    </pic:cNvPr>
                    <pic:cNvPicPr>
                      <a:picLocks noChangeAspect="1"/>
                    </pic:cNvPicPr>
                  </pic:nvPicPr>
                  <pic:blipFill>
                    <a:blip r:embed="rId9"/>
                    <a:stretch>
                      <a:fillRect/>
                    </a:stretch>
                  </pic:blipFill>
                  <pic:spPr>
                    <a:xfrm>
                      <a:off x="0" y="0"/>
                      <a:ext cx="2578335" cy="1260000"/>
                    </a:xfrm>
                    <a:prstGeom prst="rect">
                      <a:avLst/>
                    </a:prstGeom>
                  </pic:spPr>
                </pic:pic>
              </a:graphicData>
            </a:graphic>
          </wp:inline>
        </w:drawing>
      </w:r>
      <w:r>
        <w:rPr>
          <w:rFonts w:cs="Arial"/>
          <w:noProof/>
          <w:sz w:val="20"/>
        </w:rPr>
        <w:t xml:space="preserve"> </w:t>
      </w:r>
    </w:p>
    <w:p w14:paraId="0FCDAFAF" w14:textId="23418F4C" w:rsidR="00376E70" w:rsidRPr="00893C47" w:rsidRDefault="00626755" w:rsidP="00893C47">
      <w:pPr>
        <w:ind w:left="851" w:right="1134"/>
        <w:rPr>
          <w:rFonts w:cs="Arial"/>
          <w:i/>
          <w:iCs/>
          <w:sz w:val="20"/>
        </w:rPr>
      </w:pPr>
      <w:bookmarkStart w:id="30" w:name="OLE_LINK3"/>
      <w:bookmarkStart w:id="31" w:name="OLE_LINK4"/>
      <w:bookmarkStart w:id="32" w:name="OLE_LINK127"/>
      <w:bookmarkStart w:id="33" w:name="OLE_LINK128"/>
      <w:r w:rsidRPr="005A458E">
        <w:rPr>
          <w:rFonts w:cs="Arial"/>
          <w:b/>
          <w:bCs/>
          <w:i/>
          <w:iCs/>
          <w:sz w:val="20"/>
        </w:rPr>
        <w:t>Fig</w:t>
      </w:r>
      <w:r w:rsidR="006F425B" w:rsidRPr="005A458E">
        <w:rPr>
          <w:rFonts w:cs="Arial"/>
          <w:b/>
          <w:bCs/>
          <w:i/>
          <w:iCs/>
          <w:sz w:val="20"/>
        </w:rPr>
        <w:t xml:space="preserve">. </w:t>
      </w:r>
      <w:r w:rsidR="009B2AD2">
        <w:rPr>
          <w:rFonts w:cs="Arial"/>
          <w:b/>
          <w:bCs/>
          <w:i/>
          <w:iCs/>
          <w:sz w:val="20"/>
        </w:rPr>
        <w:t>2</w:t>
      </w:r>
      <w:r w:rsidRPr="005A458E">
        <w:rPr>
          <w:rFonts w:cs="Arial"/>
          <w:b/>
          <w:bCs/>
          <w:i/>
          <w:iCs/>
          <w:sz w:val="20"/>
        </w:rPr>
        <w:t>. The proliferation of A549</w:t>
      </w:r>
      <w:r w:rsidR="006F425B" w:rsidRPr="005A458E">
        <w:rPr>
          <w:rFonts w:cs="Arial"/>
          <w:b/>
          <w:bCs/>
          <w:i/>
          <w:iCs/>
          <w:sz w:val="20"/>
        </w:rPr>
        <w:t xml:space="preserve"> cells</w:t>
      </w:r>
      <w:r w:rsidRPr="005A458E">
        <w:rPr>
          <w:rFonts w:cs="Arial"/>
          <w:b/>
          <w:bCs/>
          <w:i/>
          <w:iCs/>
          <w:sz w:val="20"/>
        </w:rPr>
        <w:t xml:space="preserve"> after treatment </w:t>
      </w:r>
      <w:r w:rsidR="006F425B" w:rsidRPr="005A458E">
        <w:rPr>
          <w:rFonts w:cs="Arial"/>
          <w:b/>
          <w:bCs/>
          <w:i/>
          <w:iCs/>
          <w:sz w:val="20"/>
        </w:rPr>
        <w:t xml:space="preserve">with </w:t>
      </w:r>
      <w:r w:rsidR="00327BB3" w:rsidRPr="005A458E">
        <w:rPr>
          <w:rFonts w:cs="Arial"/>
          <w:b/>
          <w:bCs/>
          <w:i/>
          <w:iCs/>
          <w:sz w:val="20"/>
        </w:rPr>
        <w:t xml:space="preserve">different concentrations of </w:t>
      </w:r>
      <w:r w:rsidRPr="005A458E">
        <w:rPr>
          <w:rFonts w:cs="Arial"/>
          <w:b/>
          <w:bCs/>
          <w:i/>
          <w:iCs/>
          <w:sz w:val="20"/>
        </w:rPr>
        <w:t xml:space="preserve">sonicated platelet </w:t>
      </w:r>
      <w:r w:rsidR="00AB0E8E">
        <w:rPr>
          <w:rFonts w:cs="Arial"/>
          <w:b/>
          <w:bCs/>
          <w:i/>
          <w:iCs/>
          <w:sz w:val="20"/>
        </w:rPr>
        <w:t>extract</w:t>
      </w:r>
      <w:r w:rsidR="00327BB3" w:rsidRPr="005A458E">
        <w:rPr>
          <w:rFonts w:cs="Arial"/>
          <w:b/>
          <w:bCs/>
          <w:i/>
          <w:iCs/>
          <w:sz w:val="20"/>
        </w:rPr>
        <w:t xml:space="preserve"> (left) for different </w:t>
      </w:r>
      <w:r w:rsidR="00C51558" w:rsidRPr="005A458E">
        <w:rPr>
          <w:rFonts w:cs="Arial"/>
          <w:b/>
          <w:bCs/>
          <w:i/>
          <w:iCs/>
          <w:sz w:val="20"/>
        </w:rPr>
        <w:t>periods of time (right).</w:t>
      </w:r>
      <w:r w:rsidR="006F425B" w:rsidRPr="005A458E">
        <w:rPr>
          <w:rFonts w:cs="Arial"/>
          <w:i/>
          <w:iCs/>
          <w:sz w:val="20"/>
        </w:rPr>
        <w:t xml:space="preserve">  </w:t>
      </w:r>
      <w:r w:rsidR="0038196D" w:rsidRPr="005A458E">
        <w:rPr>
          <w:rFonts w:cs="Arial"/>
          <w:i/>
          <w:iCs/>
          <w:sz w:val="20"/>
        </w:rPr>
        <w:t xml:space="preserve"> </w:t>
      </w:r>
      <w:r w:rsidRPr="005A458E">
        <w:rPr>
          <w:rFonts w:cs="Arial"/>
          <w:i/>
          <w:iCs/>
          <w:sz w:val="20"/>
        </w:rPr>
        <w:t xml:space="preserve">Sonicated platelet </w:t>
      </w:r>
      <w:r w:rsidR="00AB0E8E">
        <w:rPr>
          <w:rFonts w:cs="Arial"/>
          <w:i/>
          <w:iCs/>
          <w:sz w:val="20"/>
        </w:rPr>
        <w:t>extract</w:t>
      </w:r>
      <w:r w:rsidRPr="005A458E">
        <w:rPr>
          <w:rFonts w:cs="Arial"/>
          <w:i/>
          <w:iCs/>
          <w:sz w:val="20"/>
        </w:rPr>
        <w:t xml:space="preserve"> was diluted to 10 or 100</w:t>
      </w:r>
      <w:r w:rsidR="003C7DD6" w:rsidRPr="005A458E">
        <w:rPr>
          <w:rFonts w:cs="Arial"/>
          <w:i/>
          <w:iCs/>
          <w:sz w:val="20"/>
        </w:rPr>
        <w:t xml:space="preserve"> </w:t>
      </w:r>
      <w:proofErr w:type="spellStart"/>
      <w:r w:rsidRPr="005A458E">
        <w:rPr>
          <w:rFonts w:cs="Arial"/>
          <w:i/>
          <w:iCs/>
          <w:sz w:val="20"/>
        </w:rPr>
        <w:t>μg</w:t>
      </w:r>
      <w:proofErr w:type="spellEnd"/>
      <w:r w:rsidR="00C51558" w:rsidRPr="005A458E">
        <w:rPr>
          <w:rFonts w:cs="Arial"/>
          <w:i/>
          <w:iCs/>
          <w:sz w:val="20"/>
        </w:rPr>
        <w:t xml:space="preserve"> protein</w:t>
      </w:r>
      <w:r w:rsidRPr="005A458E">
        <w:rPr>
          <w:rFonts w:cs="Arial"/>
          <w:i/>
          <w:iCs/>
          <w:sz w:val="20"/>
        </w:rPr>
        <w:t xml:space="preserve">/ml. A549 </w:t>
      </w:r>
      <w:r w:rsidR="00C51558" w:rsidRPr="005A458E">
        <w:rPr>
          <w:rFonts w:cs="Arial"/>
          <w:i/>
          <w:iCs/>
          <w:sz w:val="20"/>
        </w:rPr>
        <w:t xml:space="preserve">cells </w:t>
      </w:r>
      <w:r w:rsidRPr="005A458E">
        <w:rPr>
          <w:rFonts w:cs="Arial"/>
          <w:i/>
          <w:iCs/>
          <w:sz w:val="20"/>
        </w:rPr>
        <w:t xml:space="preserve">proliferation was tested by </w:t>
      </w:r>
      <w:bookmarkStart w:id="34" w:name="OLE_LINK123"/>
      <w:bookmarkStart w:id="35" w:name="OLE_LINK124"/>
      <w:proofErr w:type="spellStart"/>
      <w:r w:rsidRPr="005A458E">
        <w:rPr>
          <w:rFonts w:cs="Arial"/>
          <w:i/>
          <w:iCs/>
          <w:sz w:val="20"/>
        </w:rPr>
        <w:t>Alamar</w:t>
      </w:r>
      <w:proofErr w:type="spellEnd"/>
      <w:r w:rsidRPr="005A458E">
        <w:rPr>
          <w:rFonts w:cs="Arial"/>
          <w:i/>
          <w:iCs/>
          <w:sz w:val="20"/>
        </w:rPr>
        <w:t xml:space="preserve">-Blue </w:t>
      </w:r>
      <w:bookmarkEnd w:id="34"/>
      <w:bookmarkEnd w:id="35"/>
      <w:r w:rsidRPr="005A458E">
        <w:rPr>
          <w:rFonts w:cs="Arial"/>
          <w:i/>
          <w:iCs/>
          <w:sz w:val="20"/>
        </w:rPr>
        <w:t xml:space="preserve">assay. </w:t>
      </w:r>
      <w:r w:rsidR="00C51558" w:rsidRPr="005A458E">
        <w:rPr>
          <w:rFonts w:cs="Arial"/>
          <w:i/>
          <w:iCs/>
          <w:sz w:val="20"/>
        </w:rPr>
        <w:t>Data represent</w:t>
      </w:r>
      <w:r w:rsidRPr="005A458E">
        <w:rPr>
          <w:rFonts w:cs="Arial"/>
          <w:i/>
          <w:iCs/>
          <w:sz w:val="20"/>
        </w:rPr>
        <w:t xml:space="preserve"> mean ± SEM</w:t>
      </w:r>
      <w:r w:rsidR="00C51558" w:rsidRPr="005A458E">
        <w:rPr>
          <w:rFonts w:cs="Arial"/>
          <w:i/>
          <w:iCs/>
          <w:sz w:val="20"/>
        </w:rPr>
        <w:t>, n=</w:t>
      </w:r>
      <w:r w:rsidR="00767CCD">
        <w:rPr>
          <w:rFonts w:cs="Arial"/>
          <w:i/>
          <w:iCs/>
          <w:sz w:val="20"/>
        </w:rPr>
        <w:t>5</w:t>
      </w:r>
      <w:r w:rsidRPr="005A458E">
        <w:rPr>
          <w:rFonts w:cs="Arial"/>
          <w:i/>
          <w:iCs/>
          <w:sz w:val="20"/>
        </w:rPr>
        <w:t>.</w:t>
      </w:r>
      <w:r w:rsidR="00C51558" w:rsidRPr="005A458E">
        <w:rPr>
          <w:rFonts w:cs="Arial"/>
          <w:i/>
          <w:iCs/>
          <w:sz w:val="20"/>
        </w:rPr>
        <w:t xml:space="preserve"> </w:t>
      </w:r>
      <w:r w:rsidRPr="005A458E">
        <w:rPr>
          <w:rFonts w:cs="Arial"/>
          <w:i/>
          <w:iCs/>
          <w:sz w:val="20"/>
        </w:rPr>
        <w:t>Statistical difference at p &lt; 0.05 (one symbol) and p &lt; 0.0</w:t>
      </w:r>
      <w:r w:rsidR="00C74C0A">
        <w:rPr>
          <w:rFonts w:cs="Arial"/>
          <w:i/>
          <w:iCs/>
          <w:sz w:val="20"/>
        </w:rPr>
        <w:t>0</w:t>
      </w:r>
      <w:r w:rsidRPr="005A458E">
        <w:rPr>
          <w:rFonts w:cs="Arial"/>
          <w:i/>
          <w:iCs/>
          <w:sz w:val="20"/>
        </w:rPr>
        <w:t>1 (t</w:t>
      </w:r>
      <w:r w:rsidR="00C74C0A">
        <w:rPr>
          <w:rFonts w:cs="Arial"/>
          <w:i/>
          <w:iCs/>
          <w:sz w:val="20"/>
        </w:rPr>
        <w:t>hree</w:t>
      </w:r>
      <w:r w:rsidRPr="005A458E">
        <w:rPr>
          <w:rFonts w:cs="Arial"/>
          <w:i/>
          <w:iCs/>
          <w:sz w:val="20"/>
        </w:rPr>
        <w:t xml:space="preserve"> symbols) </w:t>
      </w:r>
      <w:r w:rsidR="00C51558" w:rsidRPr="005A458E">
        <w:rPr>
          <w:rFonts w:cs="Arial"/>
          <w:i/>
          <w:iCs/>
          <w:sz w:val="20"/>
        </w:rPr>
        <w:t xml:space="preserve">was </w:t>
      </w:r>
      <w:r w:rsidRPr="005A458E">
        <w:rPr>
          <w:rFonts w:cs="Arial"/>
          <w:i/>
          <w:iCs/>
          <w:sz w:val="20"/>
        </w:rPr>
        <w:t>determined by paired one-way ANOVA and unpaired student</w:t>
      </w:r>
      <w:r w:rsidR="00C74C0A">
        <w:rPr>
          <w:rFonts w:cs="Arial"/>
          <w:i/>
          <w:iCs/>
          <w:sz w:val="20"/>
        </w:rPr>
        <w:t>’s</w:t>
      </w:r>
      <w:r w:rsidRPr="005A458E">
        <w:rPr>
          <w:rFonts w:cs="Arial"/>
          <w:i/>
          <w:iCs/>
          <w:sz w:val="20"/>
        </w:rPr>
        <w:t xml:space="preserve"> t test to understand the effect of concentration and time</w:t>
      </w:r>
      <w:r w:rsidR="002C7938" w:rsidRPr="005A458E">
        <w:rPr>
          <w:rFonts w:cs="Arial"/>
          <w:i/>
          <w:iCs/>
          <w:sz w:val="20"/>
        </w:rPr>
        <w:t>,</w:t>
      </w:r>
      <w:r w:rsidRPr="005A458E">
        <w:rPr>
          <w:rFonts w:cs="Arial"/>
          <w:i/>
          <w:iCs/>
          <w:sz w:val="20"/>
        </w:rPr>
        <w:t xml:space="preserve"> respectively.</w:t>
      </w:r>
      <w:bookmarkEnd w:id="30"/>
      <w:bookmarkEnd w:id="31"/>
      <w:bookmarkEnd w:id="32"/>
      <w:bookmarkEnd w:id="33"/>
    </w:p>
    <w:p w14:paraId="5DDED9B1" w14:textId="273F885C" w:rsidR="00D44D7A" w:rsidRPr="00752B12" w:rsidRDefault="00D44D7A" w:rsidP="00D44D7A">
      <w:pPr>
        <w:rPr>
          <w:rFonts w:cs="Arial"/>
          <w:b/>
          <w:bCs/>
          <w:color w:val="000000" w:themeColor="text1"/>
          <w:sz w:val="20"/>
          <w:lang w:val="en-US"/>
        </w:rPr>
      </w:pPr>
      <w:r w:rsidRPr="00954A28">
        <w:rPr>
          <w:rFonts w:cs="Arial"/>
          <w:b/>
          <w:bCs/>
          <w:color w:val="000000" w:themeColor="text1"/>
          <w:sz w:val="20"/>
        </w:rPr>
        <w:t xml:space="preserve">Sonicated platelet </w:t>
      </w:r>
      <w:r w:rsidR="00AB0E8E">
        <w:rPr>
          <w:rFonts w:cs="Arial"/>
          <w:b/>
          <w:bCs/>
          <w:color w:val="000000" w:themeColor="text1"/>
          <w:sz w:val="20"/>
        </w:rPr>
        <w:t>extract</w:t>
      </w:r>
      <w:r w:rsidRPr="00954A28">
        <w:rPr>
          <w:rFonts w:cs="Arial"/>
          <w:b/>
          <w:bCs/>
          <w:color w:val="000000" w:themeColor="text1"/>
          <w:sz w:val="20"/>
        </w:rPr>
        <w:t xml:space="preserve"> </w:t>
      </w:r>
      <w:r>
        <w:rPr>
          <w:rFonts w:cs="Arial"/>
          <w:b/>
          <w:bCs/>
          <w:color w:val="000000" w:themeColor="text1"/>
          <w:sz w:val="20"/>
        </w:rPr>
        <w:t xml:space="preserve">induces cell </w:t>
      </w:r>
      <w:r w:rsidR="005F3BF7">
        <w:rPr>
          <w:rFonts w:cs="Arial"/>
          <w:b/>
          <w:bCs/>
          <w:color w:val="000000" w:themeColor="text1"/>
          <w:sz w:val="20"/>
        </w:rPr>
        <w:t xml:space="preserve">growth </w:t>
      </w:r>
      <w:r w:rsidR="005F3BF7" w:rsidRPr="00752B12">
        <w:rPr>
          <w:rFonts w:cs="Arial"/>
          <w:b/>
          <w:bCs/>
          <w:color w:val="000000" w:themeColor="text1"/>
          <w:sz w:val="20"/>
        </w:rPr>
        <w:t>in</w:t>
      </w:r>
      <w:r w:rsidR="00752B12" w:rsidRPr="00752B12">
        <w:rPr>
          <w:rFonts w:cs="Arial"/>
          <w:b/>
          <w:bCs/>
          <w:color w:val="000000" w:themeColor="text1"/>
          <w:sz w:val="20"/>
        </w:rPr>
        <w:t xml:space="preserve"> the inflammation environment</w:t>
      </w:r>
    </w:p>
    <w:p w14:paraId="31E62CB8" w14:textId="773260BA" w:rsidR="002D342F" w:rsidRPr="002D342F" w:rsidRDefault="00A204D7" w:rsidP="00A204D7">
      <w:pPr>
        <w:rPr>
          <w:rFonts w:eastAsiaTheme="minorHAnsi" w:cs="Arial"/>
          <w:color w:val="000000"/>
          <w:sz w:val="20"/>
        </w:rPr>
      </w:pPr>
      <w:r w:rsidRPr="00A1069A">
        <w:rPr>
          <w:rFonts w:eastAsiaTheme="minorHAnsi" w:cs="Arial"/>
          <w:sz w:val="20"/>
        </w:rPr>
        <w:t>A549 cell responsiveness to LPS is still debated</w:t>
      </w:r>
      <w:r>
        <w:rPr>
          <w:rFonts w:eastAsiaTheme="minorHAnsi" w:cs="Arial"/>
          <w:sz w:val="20"/>
        </w:rPr>
        <w:t>.</w:t>
      </w:r>
      <w:sdt>
        <w:sdtPr>
          <w:rPr>
            <w:rFonts w:eastAsiaTheme="minorHAnsi" w:cs="Arial"/>
            <w:color w:val="000000"/>
            <w:sz w:val="20"/>
            <w:vertAlign w:val="superscript"/>
          </w:rPr>
          <w:tag w:val="MENDELEY_CITATION_v3_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"/>
          <w:id w:val="-1970430109"/>
          <w:placeholder>
            <w:docPart w:val="DefaultPlaceholder_-1854013440"/>
          </w:placeholder>
        </w:sdtPr>
        <w:sdtEndPr/>
        <w:sdtContent>
          <w:r w:rsidR="00393E93" w:rsidRPr="00393E93">
            <w:rPr>
              <w:rFonts w:eastAsiaTheme="minorHAnsi" w:cs="Arial"/>
              <w:color w:val="000000"/>
              <w:sz w:val="20"/>
              <w:vertAlign w:val="superscript"/>
            </w:rPr>
            <w:t>6</w:t>
          </w:r>
        </w:sdtContent>
      </w:sdt>
      <w:r>
        <w:rPr>
          <w:rFonts w:eastAsiaTheme="minorHAnsi" w:cs="Arial"/>
          <w:color w:val="000000"/>
          <w:sz w:val="20"/>
        </w:rPr>
        <w:t xml:space="preserve"> </w:t>
      </w:r>
      <w:bookmarkStart w:id="36" w:name="OLE_LINK71"/>
      <w:bookmarkStart w:id="37" w:name="OLE_LINK72"/>
      <w:r w:rsidR="00B8452E" w:rsidRPr="00A204D7">
        <w:rPr>
          <w:rFonts w:eastAsiaTheme="minorHAnsi" w:cs="Arial"/>
          <w:color w:val="000000"/>
          <w:sz w:val="20"/>
        </w:rPr>
        <w:t>LPS-stimulated THP-1</w:t>
      </w:r>
      <w:bookmarkEnd w:id="36"/>
      <w:bookmarkEnd w:id="37"/>
      <w:r w:rsidRPr="00A204D7">
        <w:rPr>
          <w:rFonts w:eastAsiaTheme="minorHAnsi" w:cs="Arial"/>
          <w:color w:val="000000"/>
          <w:sz w:val="20"/>
        </w:rPr>
        <w:t xml:space="preserve"> monocyte</w:t>
      </w:r>
      <w:r w:rsidR="00B8452E">
        <w:rPr>
          <w:rFonts w:eastAsiaTheme="minorHAnsi" w:cs="Arial"/>
          <w:color w:val="000000"/>
          <w:sz w:val="20"/>
        </w:rPr>
        <w:t xml:space="preserve"> can</w:t>
      </w:r>
      <w:r w:rsidRPr="00A204D7">
        <w:rPr>
          <w:rFonts w:eastAsiaTheme="minorHAnsi" w:cs="Arial"/>
          <w:color w:val="000000"/>
          <w:sz w:val="20"/>
        </w:rPr>
        <w:t xml:space="preserve"> boost the inflammation cytokines </w:t>
      </w:r>
      <w:r w:rsidR="00B8452E">
        <w:rPr>
          <w:rFonts w:eastAsiaTheme="minorHAnsi" w:cs="Arial"/>
          <w:color w:val="000000"/>
          <w:sz w:val="20"/>
        </w:rPr>
        <w:t xml:space="preserve">and </w:t>
      </w:r>
      <w:r w:rsidR="002A27ED">
        <w:rPr>
          <w:rFonts w:eastAsiaTheme="minorHAnsi" w:cs="Arial"/>
          <w:color w:val="000000"/>
          <w:sz w:val="20"/>
        </w:rPr>
        <w:t>produce</w:t>
      </w:r>
      <w:r w:rsidR="00B8452E">
        <w:rPr>
          <w:rFonts w:eastAsiaTheme="minorHAnsi" w:cs="Arial"/>
          <w:color w:val="000000"/>
          <w:sz w:val="20"/>
        </w:rPr>
        <w:t xml:space="preserve"> </w:t>
      </w:r>
      <w:proofErr w:type="spellStart"/>
      <w:r w:rsidR="00B8452E">
        <w:rPr>
          <w:rFonts w:eastAsiaTheme="minorHAnsi" w:cs="Arial"/>
          <w:color w:val="000000"/>
          <w:sz w:val="20"/>
        </w:rPr>
        <w:t>Fas</w:t>
      </w:r>
      <w:proofErr w:type="spellEnd"/>
      <w:r w:rsidR="00B8452E">
        <w:rPr>
          <w:rFonts w:eastAsiaTheme="minorHAnsi" w:cs="Arial"/>
          <w:color w:val="000000"/>
          <w:sz w:val="20"/>
        </w:rPr>
        <w:t xml:space="preserve"> ligand which </w:t>
      </w:r>
      <w:r w:rsidR="002A27ED">
        <w:rPr>
          <w:rFonts w:eastAsiaTheme="minorHAnsi" w:cs="Arial"/>
          <w:color w:val="000000"/>
          <w:sz w:val="20"/>
        </w:rPr>
        <w:t>amplifies</w:t>
      </w:r>
      <w:r w:rsidR="00B8452E">
        <w:rPr>
          <w:rFonts w:eastAsiaTheme="minorHAnsi" w:cs="Arial"/>
          <w:color w:val="000000"/>
          <w:sz w:val="20"/>
        </w:rPr>
        <w:t xml:space="preserve"> </w:t>
      </w:r>
      <w:r w:rsidRPr="00A204D7">
        <w:rPr>
          <w:rFonts w:eastAsiaTheme="minorHAnsi" w:cs="Arial"/>
          <w:color w:val="000000"/>
          <w:sz w:val="20"/>
        </w:rPr>
        <w:t>the</w:t>
      </w:r>
      <w:r w:rsidR="00B8452E">
        <w:rPr>
          <w:rFonts w:eastAsiaTheme="minorHAnsi" w:cs="Arial"/>
          <w:color w:val="000000"/>
          <w:sz w:val="20"/>
        </w:rPr>
        <w:t xml:space="preserve"> </w:t>
      </w:r>
      <w:r w:rsidRPr="00A204D7">
        <w:rPr>
          <w:rFonts w:eastAsiaTheme="minorHAnsi" w:cs="Arial"/>
          <w:color w:val="000000"/>
          <w:sz w:val="20"/>
        </w:rPr>
        <w:t>inflammat</w:t>
      </w:r>
      <w:r w:rsidR="00B8452E">
        <w:rPr>
          <w:rFonts w:eastAsiaTheme="minorHAnsi" w:cs="Arial"/>
          <w:color w:val="000000"/>
          <w:sz w:val="20"/>
        </w:rPr>
        <w:t>ion</w:t>
      </w:r>
      <w:r w:rsidR="00B8452E" w:rsidRPr="00B8452E">
        <w:rPr>
          <w:rFonts w:eastAsiaTheme="minorHAnsi" w:cs="Arial"/>
          <w:color w:val="000000"/>
          <w:sz w:val="20"/>
        </w:rPr>
        <w:t xml:space="preserve"> </w:t>
      </w:r>
      <w:r w:rsidR="00B8452E">
        <w:rPr>
          <w:rFonts w:eastAsiaTheme="minorHAnsi" w:cs="Arial"/>
          <w:color w:val="000000"/>
          <w:sz w:val="20"/>
        </w:rPr>
        <w:t xml:space="preserve">and </w:t>
      </w:r>
      <w:r w:rsidR="002A27ED">
        <w:rPr>
          <w:rFonts w:eastAsiaTheme="minorHAnsi" w:cs="Arial"/>
          <w:color w:val="000000"/>
          <w:sz w:val="20"/>
        </w:rPr>
        <w:t xml:space="preserve">causes </w:t>
      </w:r>
      <w:r w:rsidRPr="00A204D7">
        <w:rPr>
          <w:rFonts w:eastAsiaTheme="minorHAnsi" w:cs="Arial"/>
          <w:color w:val="000000"/>
          <w:sz w:val="20"/>
        </w:rPr>
        <w:t>alveolar epithelial cell death.</w:t>
      </w:r>
      <w:sdt>
        <w:sdtPr>
          <w:rPr>
            <w:rFonts w:eastAsiaTheme="minorHAnsi" w:cs="Arial"/>
            <w:color w:val="000000"/>
            <w:sz w:val="20"/>
            <w:vertAlign w:val="superscript"/>
          </w:rPr>
          <w:tag w:val="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"/>
          <w:id w:val="-642351685"/>
          <w:placeholder>
            <w:docPart w:val="DefaultPlaceholder_-1854013440"/>
          </w:placeholder>
        </w:sdtPr>
        <w:sdtEndPr/>
        <w:sdtContent>
          <w:r w:rsidR="00393E93" w:rsidRPr="00393E93">
            <w:rPr>
              <w:rFonts w:eastAsiaTheme="minorHAnsi" w:cs="Arial"/>
              <w:color w:val="000000"/>
              <w:sz w:val="20"/>
              <w:vertAlign w:val="superscript"/>
            </w:rPr>
            <w:t>7,8</w:t>
          </w:r>
        </w:sdtContent>
      </w:sdt>
      <w:r w:rsidR="002D342F">
        <w:rPr>
          <w:rFonts w:eastAsiaTheme="minorHAnsi" w:cs="Arial" w:hint="eastAsia"/>
          <w:color w:val="000000"/>
          <w:sz w:val="20"/>
        </w:rPr>
        <w:t xml:space="preserve"> </w:t>
      </w:r>
      <w:r w:rsidR="00435322">
        <w:rPr>
          <w:rFonts w:eastAsiaTheme="minorHAnsi" w:cs="Arial"/>
          <w:color w:val="000000"/>
          <w:sz w:val="20"/>
        </w:rPr>
        <w:t xml:space="preserve">There are more cells grown by platelet </w:t>
      </w:r>
      <w:r w:rsidR="00AB0E8E">
        <w:rPr>
          <w:rFonts w:eastAsiaTheme="minorHAnsi" w:cs="Arial"/>
          <w:color w:val="000000"/>
          <w:sz w:val="20"/>
        </w:rPr>
        <w:t>extract</w:t>
      </w:r>
      <w:r w:rsidR="00435322">
        <w:rPr>
          <w:rFonts w:eastAsiaTheme="minorHAnsi" w:cs="Arial"/>
          <w:color w:val="000000"/>
          <w:sz w:val="20"/>
        </w:rPr>
        <w:t xml:space="preserve"> after the cell viability of A549 cells was decreased by </w:t>
      </w:r>
      <w:r w:rsidR="00435322" w:rsidRPr="00A204D7">
        <w:rPr>
          <w:rFonts w:eastAsiaTheme="minorHAnsi" w:cs="Arial"/>
          <w:color w:val="000000"/>
          <w:sz w:val="20"/>
        </w:rPr>
        <w:t>LPS-stimulated THP-1</w:t>
      </w:r>
      <w:r w:rsidR="00435322">
        <w:rPr>
          <w:rFonts w:eastAsiaTheme="minorHAnsi" w:cs="Arial"/>
          <w:color w:val="000000"/>
          <w:sz w:val="20"/>
        </w:rPr>
        <w:t xml:space="preserve"> conditioned medium. </w:t>
      </w:r>
    </w:p>
    <w:p w14:paraId="09A7E23B" w14:textId="7BE213EB" w:rsidR="00D44D7A" w:rsidRDefault="005F3BF7" w:rsidP="00752B12">
      <w:pPr>
        <w:jc w:val="center"/>
        <w:rPr>
          <w:rFonts w:cs="Arial"/>
          <w:b/>
          <w:bCs/>
          <w:color w:val="000000" w:themeColor="text1"/>
          <w:sz w:val="20"/>
        </w:rPr>
      </w:pPr>
      <w:r>
        <w:rPr>
          <w:rFonts w:cs="Arial"/>
          <w:b/>
          <w:bCs/>
          <w:noProof/>
          <w:color w:val="000000" w:themeColor="text1"/>
          <w:sz w:val="20"/>
        </w:rPr>
        <w:drawing>
          <wp:inline distT="0" distB="0" distL="0" distR="0" wp14:anchorId="2B23089F" wp14:editId="57C2896D">
            <wp:extent cx="1392633" cy="1260000"/>
            <wp:effectExtent l="0" t="0" r="4445" b="0"/>
            <wp:docPr id="21" name="图片 2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表&#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2633" cy="1260000"/>
                    </a:xfrm>
                    <a:prstGeom prst="rect">
                      <a:avLst/>
                    </a:prstGeom>
                  </pic:spPr>
                </pic:pic>
              </a:graphicData>
            </a:graphic>
          </wp:inline>
        </w:drawing>
      </w:r>
    </w:p>
    <w:p w14:paraId="153D0B70" w14:textId="6225F9AF" w:rsidR="00376E70" w:rsidRPr="00893C47" w:rsidRDefault="00752B12" w:rsidP="00893C47">
      <w:pPr>
        <w:ind w:leftChars="472" w:left="850" w:rightChars="630" w:right="1134" w:firstLine="1"/>
        <w:rPr>
          <w:rFonts w:cs="Arial"/>
          <w:i/>
          <w:iCs/>
          <w:sz w:val="20"/>
        </w:rPr>
      </w:pPr>
      <w:r w:rsidRPr="005A458E">
        <w:rPr>
          <w:rFonts w:cs="Arial"/>
          <w:b/>
          <w:bCs/>
          <w:i/>
          <w:iCs/>
          <w:sz w:val="20"/>
        </w:rPr>
        <w:t>Fig</w:t>
      </w:r>
      <w:r w:rsidR="0069048B">
        <w:rPr>
          <w:rFonts w:cs="Arial"/>
          <w:b/>
          <w:bCs/>
          <w:i/>
          <w:iCs/>
          <w:sz w:val="20"/>
        </w:rPr>
        <w:t>.</w:t>
      </w:r>
      <w:r w:rsidRPr="005A458E">
        <w:rPr>
          <w:rFonts w:cs="Arial"/>
          <w:b/>
          <w:bCs/>
          <w:i/>
          <w:iCs/>
          <w:sz w:val="20"/>
        </w:rPr>
        <w:t xml:space="preserve"> </w:t>
      </w:r>
      <w:r w:rsidR="009B2AD2">
        <w:rPr>
          <w:rFonts w:cs="Arial"/>
          <w:b/>
          <w:bCs/>
          <w:i/>
          <w:iCs/>
          <w:sz w:val="20"/>
        </w:rPr>
        <w:t>3</w:t>
      </w:r>
      <w:r w:rsidRPr="005A458E">
        <w:rPr>
          <w:rFonts w:cs="Arial"/>
          <w:b/>
          <w:bCs/>
          <w:i/>
          <w:iCs/>
          <w:sz w:val="20"/>
        </w:rPr>
        <w:t>.</w:t>
      </w:r>
      <w:r w:rsidR="005F3BF7" w:rsidRPr="005F3BF7">
        <w:rPr>
          <w:rFonts w:cs="Arial"/>
          <w:b/>
          <w:bCs/>
          <w:i/>
          <w:iCs/>
          <w:color w:val="000000" w:themeColor="text1"/>
          <w:sz w:val="20"/>
          <w:lang w:val="en-US"/>
        </w:rPr>
        <w:t xml:space="preserve"> </w:t>
      </w:r>
      <w:r w:rsidR="005F3BF7" w:rsidRPr="0069048B">
        <w:rPr>
          <w:rFonts w:cs="Arial"/>
          <w:b/>
          <w:bCs/>
          <w:i/>
          <w:iCs/>
          <w:color w:val="000000" w:themeColor="text1"/>
          <w:sz w:val="20"/>
          <w:lang w:val="en-US"/>
        </w:rPr>
        <w:t xml:space="preserve">The proliferation of A549 cells after treatment with LPS–stimulated conditioned medium of THP-1 and sonicated platelet </w:t>
      </w:r>
      <w:r w:rsidR="00AB0E8E">
        <w:rPr>
          <w:rFonts w:cs="Arial"/>
          <w:b/>
          <w:bCs/>
          <w:i/>
          <w:iCs/>
          <w:color w:val="000000" w:themeColor="text1"/>
          <w:sz w:val="20"/>
          <w:lang w:val="en-US"/>
        </w:rPr>
        <w:t>extract</w:t>
      </w:r>
      <w:r w:rsidRPr="005A458E">
        <w:rPr>
          <w:rFonts w:cs="Arial"/>
          <w:i/>
          <w:iCs/>
          <w:sz w:val="20"/>
        </w:rPr>
        <w:t xml:space="preserve"> </w:t>
      </w:r>
      <w:r w:rsidR="005F3BF7" w:rsidRPr="005F3BF7">
        <w:rPr>
          <w:rFonts w:cs="Arial"/>
          <w:i/>
          <w:iCs/>
          <w:sz w:val="20"/>
        </w:rPr>
        <w:t xml:space="preserve">A549 </w:t>
      </w:r>
      <w:r w:rsidR="005F3BF7">
        <w:rPr>
          <w:rFonts w:cs="Arial"/>
          <w:i/>
          <w:iCs/>
          <w:sz w:val="20"/>
        </w:rPr>
        <w:t xml:space="preserve">cells (4000/well in 96-well plates) were </w:t>
      </w:r>
      <w:r w:rsidR="005F3BF7" w:rsidRPr="005F3BF7">
        <w:rPr>
          <w:rFonts w:cs="Arial"/>
          <w:i/>
          <w:iCs/>
          <w:sz w:val="20"/>
        </w:rPr>
        <w:t>treated with LPS-stimulated THP-1 conditioned medium for 24</w:t>
      </w:r>
      <w:r w:rsidR="003C3A91">
        <w:rPr>
          <w:rFonts w:cs="Arial"/>
          <w:i/>
          <w:iCs/>
          <w:sz w:val="20"/>
        </w:rPr>
        <w:t xml:space="preserve"> </w:t>
      </w:r>
      <w:r w:rsidR="005F3BF7" w:rsidRPr="005F3BF7">
        <w:rPr>
          <w:rFonts w:cs="Arial"/>
          <w:i/>
          <w:iCs/>
          <w:sz w:val="20"/>
        </w:rPr>
        <w:t>h first and then 100</w:t>
      </w:r>
      <w:r w:rsidR="003C3A91">
        <w:rPr>
          <w:rFonts w:cs="Arial"/>
          <w:i/>
          <w:iCs/>
          <w:sz w:val="20"/>
        </w:rPr>
        <w:t xml:space="preserve"> </w:t>
      </w:r>
      <w:proofErr w:type="spellStart"/>
      <w:r w:rsidR="005F3BF7" w:rsidRPr="005F3BF7">
        <w:rPr>
          <w:rFonts w:cs="Arial"/>
          <w:i/>
          <w:iCs/>
          <w:sz w:val="20"/>
        </w:rPr>
        <w:t>μg</w:t>
      </w:r>
      <w:proofErr w:type="spellEnd"/>
      <w:r w:rsidR="005F3BF7" w:rsidRPr="005F3BF7">
        <w:rPr>
          <w:rFonts w:cs="Arial"/>
          <w:i/>
          <w:iCs/>
          <w:sz w:val="20"/>
        </w:rPr>
        <w:t xml:space="preserve">/ml platelet </w:t>
      </w:r>
      <w:r w:rsidR="00AB0E8E">
        <w:rPr>
          <w:rFonts w:cs="Arial"/>
          <w:i/>
          <w:iCs/>
          <w:sz w:val="20"/>
        </w:rPr>
        <w:t>extract</w:t>
      </w:r>
      <w:r w:rsidR="005F3BF7" w:rsidRPr="005F3BF7">
        <w:rPr>
          <w:rFonts w:cs="Arial"/>
          <w:i/>
          <w:iCs/>
          <w:sz w:val="20"/>
        </w:rPr>
        <w:t xml:space="preserve"> for 48</w:t>
      </w:r>
      <w:r w:rsidR="003C3A91">
        <w:rPr>
          <w:rFonts w:cs="Arial"/>
          <w:i/>
          <w:iCs/>
          <w:sz w:val="20"/>
        </w:rPr>
        <w:t xml:space="preserve"> </w:t>
      </w:r>
      <w:r w:rsidR="005F3BF7" w:rsidRPr="005F3BF7">
        <w:rPr>
          <w:rFonts w:cs="Arial"/>
          <w:i/>
          <w:iCs/>
          <w:sz w:val="20"/>
        </w:rPr>
        <w:t>h.</w:t>
      </w:r>
      <w:r w:rsidR="00073FD4">
        <w:rPr>
          <w:rFonts w:cs="Arial"/>
          <w:i/>
          <w:iCs/>
          <w:sz w:val="20"/>
        </w:rPr>
        <w:t xml:space="preserve"> </w:t>
      </w:r>
      <w:r w:rsidR="0069048B" w:rsidRPr="0069048B">
        <w:rPr>
          <w:rFonts w:cs="Arial"/>
          <w:i/>
          <w:iCs/>
          <w:color w:val="000000" w:themeColor="text1"/>
          <w:sz w:val="20"/>
          <w:lang w:val="en-US"/>
        </w:rPr>
        <w:t>The viable cell level was tested by Alarm-Blue and compared with control group. Data represent mean ± SEM, n=3. Statistical difference at p &lt; 0.05 (one symbol) and p &lt; 0.01 (two symbols) was determined by unpaired student’s t test.</w:t>
      </w:r>
    </w:p>
    <w:p w14:paraId="6AA29833" w14:textId="242E0C58" w:rsidR="00626755" w:rsidRPr="00954A28" w:rsidRDefault="00626755" w:rsidP="00626755">
      <w:pPr>
        <w:rPr>
          <w:rFonts w:cs="Arial"/>
          <w:b/>
          <w:bCs/>
          <w:color w:val="000000" w:themeColor="text1"/>
          <w:sz w:val="20"/>
        </w:rPr>
      </w:pPr>
      <w:r w:rsidRPr="00954A28">
        <w:rPr>
          <w:rFonts w:cs="Arial"/>
          <w:b/>
          <w:bCs/>
          <w:color w:val="000000" w:themeColor="text1"/>
          <w:sz w:val="20"/>
        </w:rPr>
        <w:lastRenderedPageBreak/>
        <w:t xml:space="preserve">Sonicated platelet </w:t>
      </w:r>
      <w:r w:rsidR="00AB0E8E">
        <w:rPr>
          <w:rFonts w:cs="Arial"/>
          <w:b/>
          <w:bCs/>
          <w:color w:val="000000" w:themeColor="text1"/>
          <w:sz w:val="20"/>
        </w:rPr>
        <w:t>extract</w:t>
      </w:r>
      <w:r w:rsidRPr="00954A28">
        <w:rPr>
          <w:rFonts w:cs="Arial"/>
          <w:b/>
          <w:bCs/>
          <w:color w:val="000000" w:themeColor="text1"/>
          <w:sz w:val="20"/>
        </w:rPr>
        <w:t xml:space="preserve"> </w:t>
      </w:r>
      <w:r w:rsidR="002C7938" w:rsidRPr="00954A28">
        <w:rPr>
          <w:rFonts w:cs="Arial"/>
          <w:b/>
          <w:bCs/>
          <w:color w:val="000000" w:themeColor="text1"/>
          <w:sz w:val="20"/>
        </w:rPr>
        <w:t xml:space="preserve">demonstrates </w:t>
      </w:r>
      <w:r w:rsidR="002C7938" w:rsidRPr="00954A28">
        <w:rPr>
          <w:rFonts w:cs="Arial"/>
          <w:b/>
          <w:bCs/>
          <w:i/>
          <w:iCs/>
          <w:color w:val="000000" w:themeColor="text1"/>
          <w:sz w:val="20"/>
        </w:rPr>
        <w:t xml:space="preserve">in vitro </w:t>
      </w:r>
      <w:r w:rsidRPr="00954A28">
        <w:rPr>
          <w:rFonts w:cs="Arial"/>
          <w:b/>
          <w:bCs/>
          <w:color w:val="000000" w:themeColor="text1"/>
          <w:sz w:val="20"/>
        </w:rPr>
        <w:t>wound healing capacity</w:t>
      </w:r>
    </w:p>
    <w:p w14:paraId="7AB5C3C6" w14:textId="565FD5B5" w:rsidR="00626755" w:rsidRPr="004745B5" w:rsidRDefault="00626755" w:rsidP="00626755">
      <w:pPr>
        <w:rPr>
          <w:rFonts w:cs="Arial"/>
          <w:color w:val="000000" w:themeColor="text1"/>
          <w:sz w:val="20"/>
          <w:lang w:val="en-US"/>
        </w:rPr>
      </w:pPr>
      <w:r w:rsidRPr="005A458E">
        <w:rPr>
          <w:rFonts w:cs="Arial"/>
          <w:color w:val="000000" w:themeColor="text1"/>
          <w:sz w:val="20"/>
        </w:rPr>
        <w:t xml:space="preserve">To </w:t>
      </w:r>
      <w:r w:rsidR="002C7938" w:rsidRPr="005A458E">
        <w:rPr>
          <w:rFonts w:cs="Arial"/>
          <w:color w:val="000000" w:themeColor="text1"/>
          <w:sz w:val="20"/>
        </w:rPr>
        <w:t xml:space="preserve">investigate </w:t>
      </w:r>
      <w:r w:rsidRPr="005A458E">
        <w:rPr>
          <w:rFonts w:cs="Arial"/>
          <w:color w:val="000000" w:themeColor="text1"/>
          <w:sz w:val="20"/>
        </w:rPr>
        <w:t xml:space="preserve">repair damaged lung epithelium, A549 </w:t>
      </w:r>
      <w:r w:rsidR="008B7AA3" w:rsidRPr="005A458E">
        <w:rPr>
          <w:rFonts w:cs="Arial"/>
          <w:color w:val="000000" w:themeColor="text1"/>
          <w:sz w:val="20"/>
        </w:rPr>
        <w:t xml:space="preserve">cell </w:t>
      </w:r>
      <w:r w:rsidRPr="005A458E">
        <w:rPr>
          <w:rFonts w:cs="Arial"/>
          <w:color w:val="000000" w:themeColor="text1"/>
          <w:sz w:val="20"/>
        </w:rPr>
        <w:t xml:space="preserve">monolayers were scratched with </w:t>
      </w:r>
      <w:r w:rsidR="008B7AA3" w:rsidRPr="005A458E">
        <w:rPr>
          <w:rFonts w:cs="Arial"/>
          <w:color w:val="000000" w:themeColor="text1"/>
          <w:sz w:val="20"/>
        </w:rPr>
        <w:t>pipette</w:t>
      </w:r>
      <w:r w:rsidRPr="005A458E">
        <w:rPr>
          <w:rFonts w:cs="Arial"/>
          <w:color w:val="000000" w:themeColor="text1"/>
          <w:sz w:val="20"/>
        </w:rPr>
        <w:t xml:space="preserve"> tips to create a </w:t>
      </w:r>
      <w:r w:rsidR="006A1643" w:rsidRPr="005A458E">
        <w:rPr>
          <w:rFonts w:cs="Arial"/>
          <w:color w:val="000000" w:themeColor="text1"/>
          <w:sz w:val="20"/>
        </w:rPr>
        <w:t xml:space="preserve">simulated </w:t>
      </w:r>
      <w:r w:rsidRPr="005A458E">
        <w:rPr>
          <w:rFonts w:cs="Arial"/>
          <w:color w:val="000000" w:themeColor="text1"/>
          <w:sz w:val="20"/>
        </w:rPr>
        <w:t xml:space="preserve">wound. </w:t>
      </w:r>
      <w:r w:rsidR="005475FD" w:rsidRPr="005A458E">
        <w:rPr>
          <w:rFonts w:cs="Arial"/>
          <w:color w:val="000000" w:themeColor="text1"/>
          <w:sz w:val="20"/>
        </w:rPr>
        <w:t>A</w:t>
      </w:r>
      <w:r w:rsidR="003C7DD6" w:rsidRPr="005A458E">
        <w:rPr>
          <w:rFonts w:cs="Arial"/>
          <w:color w:val="000000" w:themeColor="text1"/>
          <w:sz w:val="20"/>
        </w:rPr>
        <w:t>fter 48 h, t</w:t>
      </w:r>
      <w:r w:rsidRPr="005A458E">
        <w:rPr>
          <w:rFonts w:cs="Arial"/>
          <w:color w:val="000000" w:themeColor="text1"/>
          <w:sz w:val="20"/>
        </w:rPr>
        <w:t xml:space="preserve">here was no significant difference </w:t>
      </w:r>
      <w:r w:rsidR="0023657D" w:rsidRPr="005A458E">
        <w:rPr>
          <w:rFonts w:cs="Arial"/>
          <w:color w:val="000000" w:themeColor="text1"/>
          <w:sz w:val="20"/>
        </w:rPr>
        <w:t xml:space="preserve">from control (FBS-free medium) </w:t>
      </w:r>
      <w:r w:rsidRPr="005A458E">
        <w:rPr>
          <w:rFonts w:cs="Arial"/>
          <w:color w:val="000000" w:themeColor="text1"/>
          <w:sz w:val="20"/>
        </w:rPr>
        <w:t>in wound-</w:t>
      </w:r>
      <w:r w:rsidR="006A1643" w:rsidRPr="005A458E">
        <w:rPr>
          <w:rFonts w:cs="Arial"/>
          <w:color w:val="000000" w:themeColor="text1"/>
          <w:sz w:val="20"/>
        </w:rPr>
        <w:t xml:space="preserve">closing </w:t>
      </w:r>
      <w:r w:rsidRPr="005A458E">
        <w:rPr>
          <w:rFonts w:cs="Arial"/>
          <w:color w:val="000000" w:themeColor="text1"/>
          <w:sz w:val="20"/>
        </w:rPr>
        <w:t xml:space="preserve">capacity </w:t>
      </w:r>
      <w:r w:rsidR="003C7DD6" w:rsidRPr="005A458E">
        <w:rPr>
          <w:rFonts w:cs="Arial"/>
          <w:color w:val="000000" w:themeColor="text1"/>
          <w:sz w:val="20"/>
        </w:rPr>
        <w:t>for the</w:t>
      </w:r>
      <w:r w:rsidRPr="005A458E">
        <w:rPr>
          <w:rFonts w:cs="Arial"/>
          <w:color w:val="000000" w:themeColor="text1"/>
          <w:sz w:val="20"/>
        </w:rPr>
        <w:t xml:space="preserve"> </w:t>
      </w:r>
      <w:r w:rsidR="003C7DD6" w:rsidRPr="005A458E">
        <w:rPr>
          <w:rFonts w:cs="Arial"/>
          <w:sz w:val="20"/>
        </w:rPr>
        <w:t xml:space="preserve">10 </w:t>
      </w:r>
      <w:proofErr w:type="spellStart"/>
      <w:r w:rsidR="003C7DD6" w:rsidRPr="005A458E">
        <w:rPr>
          <w:rFonts w:cs="Arial"/>
          <w:sz w:val="20"/>
        </w:rPr>
        <w:t>μg</w:t>
      </w:r>
      <w:proofErr w:type="spellEnd"/>
      <w:r w:rsidR="003C7DD6" w:rsidRPr="005A458E">
        <w:rPr>
          <w:rFonts w:cs="Arial"/>
          <w:sz w:val="20"/>
        </w:rPr>
        <w:t xml:space="preserve"> protein</w:t>
      </w:r>
      <w:r w:rsidR="003C7DD6" w:rsidRPr="005A458E" w:rsidDel="003C7DD6">
        <w:rPr>
          <w:rFonts w:cs="Arial"/>
          <w:color w:val="000000" w:themeColor="text1"/>
          <w:sz w:val="20"/>
        </w:rPr>
        <w:t xml:space="preserve"> </w:t>
      </w:r>
      <w:r w:rsidR="003C7DD6" w:rsidRPr="005A458E">
        <w:rPr>
          <w:rFonts w:cs="Arial"/>
          <w:color w:val="000000" w:themeColor="text1"/>
          <w:sz w:val="20"/>
        </w:rPr>
        <w:t xml:space="preserve">/ml </w:t>
      </w:r>
      <w:r w:rsidR="00AB0E8E">
        <w:rPr>
          <w:rFonts w:cs="Arial"/>
          <w:color w:val="000000" w:themeColor="text1"/>
          <w:sz w:val="20"/>
        </w:rPr>
        <w:t>extract</w:t>
      </w:r>
      <w:r w:rsidR="003C7DD6" w:rsidRPr="005A458E">
        <w:rPr>
          <w:rFonts w:cs="Arial"/>
          <w:color w:val="000000" w:themeColor="text1"/>
          <w:sz w:val="20"/>
        </w:rPr>
        <w:t>, but t</w:t>
      </w:r>
      <w:r w:rsidRPr="005A458E">
        <w:rPr>
          <w:rFonts w:cs="Arial"/>
          <w:color w:val="000000" w:themeColor="text1"/>
          <w:sz w:val="20"/>
        </w:rPr>
        <w:t xml:space="preserve">he wounds treated with </w:t>
      </w:r>
      <w:r w:rsidR="003C7DD6" w:rsidRPr="005A458E">
        <w:rPr>
          <w:rFonts w:cs="Arial"/>
          <w:sz w:val="20"/>
        </w:rPr>
        <w:t>100</w:t>
      </w:r>
      <w:r w:rsidR="008B065A" w:rsidRPr="005A458E">
        <w:rPr>
          <w:rFonts w:cs="Arial"/>
          <w:sz w:val="20"/>
        </w:rPr>
        <w:t> </w:t>
      </w:r>
      <w:proofErr w:type="spellStart"/>
      <w:r w:rsidR="003C7DD6" w:rsidRPr="005A458E">
        <w:rPr>
          <w:rFonts w:cs="Arial"/>
          <w:sz w:val="20"/>
        </w:rPr>
        <w:t>μg</w:t>
      </w:r>
      <w:proofErr w:type="spellEnd"/>
      <w:r w:rsidR="003C7DD6" w:rsidRPr="005A458E">
        <w:rPr>
          <w:rFonts w:cs="Arial"/>
          <w:sz w:val="20"/>
        </w:rPr>
        <w:t xml:space="preserve"> protein/ml</w:t>
      </w:r>
      <w:r w:rsidR="003C7DD6" w:rsidRPr="005A458E" w:rsidDel="003C7DD6">
        <w:rPr>
          <w:rFonts w:cs="Arial"/>
          <w:color w:val="000000" w:themeColor="text1"/>
          <w:sz w:val="20"/>
        </w:rPr>
        <w:t xml:space="preserve"> </w:t>
      </w:r>
      <w:r w:rsidR="00AB0E8E">
        <w:rPr>
          <w:rFonts w:cs="Arial"/>
          <w:color w:val="000000" w:themeColor="text1"/>
          <w:sz w:val="20"/>
        </w:rPr>
        <w:t>extract</w:t>
      </w:r>
      <w:r w:rsidR="000D6F36" w:rsidRPr="005A458E">
        <w:rPr>
          <w:rFonts w:cs="Arial"/>
          <w:color w:val="000000" w:themeColor="text1"/>
          <w:sz w:val="20"/>
        </w:rPr>
        <w:t xml:space="preserve"> </w:t>
      </w:r>
      <w:r w:rsidRPr="005A458E">
        <w:rPr>
          <w:rFonts w:cs="Arial"/>
          <w:color w:val="000000" w:themeColor="text1"/>
          <w:sz w:val="20"/>
        </w:rPr>
        <w:t>showed significant</w:t>
      </w:r>
      <w:r w:rsidR="000D6F36" w:rsidRPr="005A458E">
        <w:rPr>
          <w:rFonts w:cs="Arial"/>
          <w:color w:val="000000" w:themeColor="text1"/>
          <w:sz w:val="20"/>
        </w:rPr>
        <w:t xml:space="preserve">ly </w:t>
      </w:r>
      <w:r w:rsidR="008B065A" w:rsidRPr="005A458E">
        <w:rPr>
          <w:rFonts w:cs="Arial"/>
          <w:color w:val="000000" w:themeColor="text1"/>
          <w:sz w:val="20"/>
        </w:rPr>
        <w:t xml:space="preserve">better </w:t>
      </w:r>
      <w:r w:rsidRPr="005A458E">
        <w:rPr>
          <w:rFonts w:cs="Arial"/>
          <w:color w:val="000000" w:themeColor="text1"/>
          <w:sz w:val="20"/>
        </w:rPr>
        <w:t>wound closure</w:t>
      </w:r>
      <w:r w:rsidR="000D6F36" w:rsidRPr="005A458E">
        <w:rPr>
          <w:rFonts w:cs="Arial"/>
          <w:color w:val="000000" w:themeColor="text1"/>
          <w:sz w:val="20"/>
        </w:rPr>
        <w:t xml:space="preserve"> (Fig </w:t>
      </w:r>
      <w:r w:rsidR="009B2AD2">
        <w:rPr>
          <w:rFonts w:cs="Arial"/>
          <w:color w:val="000000" w:themeColor="text1"/>
          <w:sz w:val="20"/>
        </w:rPr>
        <w:t>4</w:t>
      </w:r>
      <w:r w:rsidR="000D6F36" w:rsidRPr="005A458E">
        <w:rPr>
          <w:rFonts w:cs="Arial"/>
          <w:color w:val="000000" w:themeColor="text1"/>
          <w:sz w:val="20"/>
        </w:rPr>
        <w:t>)</w:t>
      </w:r>
      <w:r w:rsidRPr="005A458E">
        <w:rPr>
          <w:rFonts w:cs="Arial"/>
          <w:color w:val="000000" w:themeColor="text1"/>
          <w:sz w:val="20"/>
        </w:rPr>
        <w:t xml:space="preserve">. </w:t>
      </w:r>
      <w:r w:rsidR="00D16CAD">
        <w:rPr>
          <w:rFonts w:cs="Arial"/>
          <w:color w:val="000000" w:themeColor="text1"/>
          <w:sz w:val="20"/>
        </w:rPr>
        <w:t>T</w:t>
      </w:r>
      <w:r w:rsidR="006A5AF9">
        <w:rPr>
          <w:rFonts w:cs="Arial"/>
          <w:color w:val="000000" w:themeColor="text1"/>
          <w:sz w:val="20"/>
        </w:rPr>
        <w:t xml:space="preserve">he best effect occurred in positive control </w:t>
      </w:r>
      <w:r w:rsidR="00D16CAD">
        <w:rPr>
          <w:rFonts w:cs="Arial"/>
          <w:color w:val="000000" w:themeColor="text1"/>
          <w:sz w:val="20"/>
        </w:rPr>
        <w:t>group</w:t>
      </w:r>
      <w:r w:rsidR="00425147">
        <w:rPr>
          <w:rFonts w:cs="Arial"/>
          <w:color w:val="000000" w:themeColor="text1"/>
          <w:sz w:val="20"/>
        </w:rPr>
        <w:t xml:space="preserve"> because FBS </w:t>
      </w:r>
      <w:r w:rsidR="0010761E">
        <w:rPr>
          <w:rFonts w:cs="Arial"/>
          <w:color w:val="000000" w:themeColor="text1"/>
          <w:sz w:val="20"/>
        </w:rPr>
        <w:t>contains</w:t>
      </w:r>
      <w:r w:rsidR="0010761E" w:rsidRPr="0010761E">
        <w:rPr>
          <w:rFonts w:cs="Arial"/>
          <w:color w:val="000000" w:themeColor="text1"/>
          <w:sz w:val="20"/>
        </w:rPr>
        <w:t xml:space="preserve"> more growth factors than calf and adult bovine serum</w:t>
      </w:r>
      <w:r w:rsidR="00425147">
        <w:rPr>
          <w:rFonts w:cs="Arial"/>
          <w:color w:val="000000" w:themeColor="text1"/>
          <w:sz w:val="20"/>
        </w:rPr>
        <w:t xml:space="preserve"> and its total protein level can reach 32,000 </w:t>
      </w:r>
      <w:proofErr w:type="spellStart"/>
      <w:r w:rsidR="00425147">
        <w:rPr>
          <w:rFonts w:cs="Arial"/>
          <w:color w:val="000000" w:themeColor="text1"/>
          <w:sz w:val="20"/>
        </w:rPr>
        <w:t>μg</w:t>
      </w:r>
      <w:proofErr w:type="spellEnd"/>
      <w:r w:rsidR="00425147">
        <w:rPr>
          <w:rFonts w:cs="Arial"/>
          <w:color w:val="000000" w:themeColor="text1"/>
          <w:sz w:val="20"/>
        </w:rPr>
        <w:t xml:space="preserve">/ml to 42,000 </w:t>
      </w:r>
      <w:proofErr w:type="spellStart"/>
      <w:r w:rsidR="00425147">
        <w:rPr>
          <w:rFonts w:cs="Arial"/>
          <w:color w:val="000000" w:themeColor="text1"/>
          <w:sz w:val="20"/>
        </w:rPr>
        <w:t>μg</w:t>
      </w:r>
      <w:proofErr w:type="spellEnd"/>
      <w:r w:rsidR="00425147">
        <w:rPr>
          <w:rFonts w:cs="Arial"/>
          <w:color w:val="000000" w:themeColor="text1"/>
          <w:sz w:val="20"/>
        </w:rPr>
        <w:t>/ml.</w:t>
      </w:r>
      <w:sdt>
        <w:sdtPr>
          <w:rPr>
            <w:rFonts w:cs="Arial"/>
            <w:color w:val="000000"/>
            <w:sz w:val="20"/>
            <w:vertAlign w:val="superscript"/>
          </w:rPr>
          <w:tag w:val="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"/>
          <w:id w:val="-1943374820"/>
          <w:placeholder>
            <w:docPart w:val="DefaultPlaceholder_-1854013440"/>
          </w:placeholder>
        </w:sdtPr>
        <w:sdtEndPr/>
        <w:sdtContent>
          <w:r w:rsidR="00393E93" w:rsidRPr="00393E93">
            <w:rPr>
              <w:rFonts w:cs="Arial"/>
              <w:color w:val="000000"/>
              <w:sz w:val="20"/>
              <w:vertAlign w:val="superscript"/>
            </w:rPr>
            <w:t>9,10</w:t>
          </w:r>
        </w:sdtContent>
      </w:sdt>
      <w:r w:rsidR="004745B5">
        <w:rPr>
          <w:rFonts w:cs="Arial"/>
          <w:color w:val="000000" w:themeColor="text1"/>
          <w:sz w:val="20"/>
        </w:rPr>
        <w:t xml:space="preserve"> </w:t>
      </w:r>
      <w:r w:rsidR="000A66AE">
        <w:rPr>
          <w:rFonts w:cs="Arial"/>
          <w:color w:val="000000" w:themeColor="text1"/>
          <w:sz w:val="20"/>
        </w:rPr>
        <w:t>Although FBS is widely used as a growth promotor for in vitro cell culture</w:t>
      </w:r>
      <w:r w:rsidR="004745B5">
        <w:rPr>
          <w:rFonts w:cs="Arial"/>
          <w:color w:val="000000" w:themeColor="text1"/>
          <w:sz w:val="20"/>
        </w:rPr>
        <w:t xml:space="preserve">, </w:t>
      </w:r>
      <w:r w:rsidR="000A66AE">
        <w:rPr>
          <w:rFonts w:cs="Arial"/>
          <w:color w:val="000000" w:themeColor="text1"/>
          <w:sz w:val="20"/>
        </w:rPr>
        <w:t>its</w:t>
      </w:r>
      <w:r w:rsidR="00FF076F">
        <w:rPr>
          <w:rFonts w:cs="Arial"/>
          <w:color w:val="000000" w:themeColor="text1"/>
          <w:sz w:val="20"/>
        </w:rPr>
        <w:t xml:space="preserve"> production </w:t>
      </w:r>
      <w:r w:rsidR="000A66AE">
        <w:rPr>
          <w:rFonts w:cs="Arial"/>
          <w:color w:val="000000" w:themeColor="text1"/>
          <w:sz w:val="20"/>
        </w:rPr>
        <w:t xml:space="preserve">process, </w:t>
      </w:r>
      <w:r w:rsidR="00FF076F">
        <w:rPr>
          <w:rFonts w:cs="Arial"/>
          <w:color w:val="000000" w:themeColor="text1"/>
          <w:sz w:val="20"/>
        </w:rPr>
        <w:t>contamination</w:t>
      </w:r>
      <w:r w:rsidR="0035328D">
        <w:rPr>
          <w:rFonts w:cs="Arial"/>
          <w:color w:val="000000" w:themeColor="text1"/>
          <w:sz w:val="20"/>
        </w:rPr>
        <w:t xml:space="preserve"> </w:t>
      </w:r>
      <w:r w:rsidR="000A66AE">
        <w:rPr>
          <w:rFonts w:cs="Arial"/>
          <w:color w:val="000000" w:themeColor="text1"/>
          <w:sz w:val="20"/>
        </w:rPr>
        <w:t>risks and ill-defined nature make it entirely un</w:t>
      </w:r>
      <w:r w:rsidR="004745B5" w:rsidRPr="004745B5">
        <w:rPr>
          <w:rFonts w:cs="Arial"/>
          <w:color w:val="000000" w:themeColor="text1"/>
          <w:sz w:val="20"/>
        </w:rPr>
        <w:t>suitable for clinical application in humans</w:t>
      </w:r>
      <w:r w:rsidR="004745B5">
        <w:rPr>
          <w:rFonts w:cs="Arial"/>
          <w:color w:val="000000" w:themeColor="text1"/>
          <w:sz w:val="20"/>
        </w:rPr>
        <w:t>.</w:t>
      </w:r>
      <w:sdt>
        <w:sdtPr>
          <w:rPr>
            <w:rFonts w:cs="Arial"/>
            <w:color w:val="000000"/>
            <w:sz w:val="20"/>
            <w:vertAlign w:val="superscript"/>
          </w:rPr>
          <w:tag w:val="MENDELEY_CITATION_v3_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"/>
          <w:id w:val="-1439520573"/>
          <w:placeholder>
            <w:docPart w:val="DefaultPlaceholder_-1854013440"/>
          </w:placeholder>
        </w:sdtPr>
        <w:sdtEndPr/>
        <w:sdtContent>
          <w:r w:rsidR="00393E93" w:rsidRPr="00393E93">
            <w:rPr>
              <w:rFonts w:cs="Arial"/>
              <w:color w:val="000000"/>
              <w:sz w:val="20"/>
              <w:vertAlign w:val="superscript"/>
            </w:rPr>
            <w:t>11,12</w:t>
          </w:r>
        </w:sdtContent>
      </w:sdt>
    </w:p>
    <w:p w14:paraId="57822D2E" w14:textId="239AA849" w:rsidR="00626755" w:rsidRPr="00954A28" w:rsidRDefault="009A7438" w:rsidP="00E90016">
      <w:pPr>
        <w:jc w:val="center"/>
        <w:rPr>
          <w:rFonts w:cs="Arial"/>
          <w:b/>
          <w:bCs/>
          <w:color w:val="000000" w:themeColor="text1"/>
          <w:sz w:val="20"/>
        </w:rPr>
      </w:pPr>
      <w:r>
        <w:rPr>
          <w:rFonts w:cs="Arial"/>
          <w:b/>
          <w:bCs/>
          <w:noProof/>
          <w:color w:val="000000" w:themeColor="text1"/>
          <w:sz w:val="20"/>
        </w:rPr>
        <w:drawing>
          <wp:inline distT="0" distB="0" distL="0" distR="0" wp14:anchorId="4BCAC628" wp14:editId="53E0DC85">
            <wp:extent cx="1564615" cy="1440000"/>
            <wp:effectExtent l="0" t="0" r="0" b="0"/>
            <wp:docPr id="14" name="图片 1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表&#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4615" cy="1440000"/>
                    </a:xfrm>
                    <a:prstGeom prst="rect">
                      <a:avLst/>
                    </a:prstGeom>
                  </pic:spPr>
                </pic:pic>
              </a:graphicData>
            </a:graphic>
          </wp:inline>
        </w:drawing>
      </w:r>
      <w:r w:rsidR="00626755" w:rsidRPr="00954A28">
        <w:rPr>
          <w:rFonts w:cs="Arial"/>
          <w:b/>
          <w:bCs/>
          <w:noProof/>
          <w:color w:val="000000" w:themeColor="text1"/>
          <w:sz w:val="20"/>
        </w:rPr>
        <w:drawing>
          <wp:inline distT="0" distB="0" distL="0" distR="0" wp14:anchorId="71E9A55B" wp14:editId="51D58C15">
            <wp:extent cx="2560065" cy="1440000"/>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60065" cy="1440000"/>
                    </a:xfrm>
                    <a:prstGeom prst="rect">
                      <a:avLst/>
                    </a:prstGeom>
                  </pic:spPr>
                </pic:pic>
              </a:graphicData>
            </a:graphic>
          </wp:inline>
        </w:drawing>
      </w:r>
    </w:p>
    <w:p w14:paraId="49B65AFD" w14:textId="1B3BC511" w:rsidR="00376E70" w:rsidRPr="00893C47" w:rsidRDefault="00626755" w:rsidP="00893C47">
      <w:pPr>
        <w:ind w:left="851" w:right="1134"/>
        <w:rPr>
          <w:rFonts w:cs="Arial"/>
          <w:i/>
          <w:iCs/>
          <w:sz w:val="20"/>
        </w:rPr>
      </w:pPr>
      <w:r w:rsidRPr="005A458E">
        <w:rPr>
          <w:rFonts w:cs="Arial"/>
          <w:b/>
          <w:bCs/>
          <w:i/>
          <w:iCs/>
          <w:sz w:val="20"/>
        </w:rPr>
        <w:t>Fig</w:t>
      </w:r>
      <w:r w:rsidR="0069048B">
        <w:rPr>
          <w:rFonts w:cs="Arial"/>
          <w:b/>
          <w:bCs/>
          <w:i/>
          <w:iCs/>
          <w:sz w:val="20"/>
        </w:rPr>
        <w:t>.</w:t>
      </w:r>
      <w:r w:rsidR="003E0E8B" w:rsidRPr="005A458E">
        <w:rPr>
          <w:rFonts w:cs="Arial"/>
          <w:b/>
          <w:bCs/>
          <w:i/>
          <w:iCs/>
          <w:sz w:val="20"/>
        </w:rPr>
        <w:t xml:space="preserve"> </w:t>
      </w:r>
      <w:r w:rsidR="009B2AD2">
        <w:rPr>
          <w:rFonts w:cs="Arial"/>
          <w:b/>
          <w:bCs/>
          <w:i/>
          <w:iCs/>
          <w:sz w:val="20"/>
        </w:rPr>
        <w:t>4</w:t>
      </w:r>
      <w:r w:rsidRPr="005A458E">
        <w:rPr>
          <w:rFonts w:cs="Arial"/>
          <w:b/>
          <w:bCs/>
          <w:i/>
          <w:iCs/>
          <w:sz w:val="20"/>
        </w:rPr>
        <w:t xml:space="preserve">. </w:t>
      </w:r>
      <w:r w:rsidR="002B38ED" w:rsidRPr="005A458E">
        <w:rPr>
          <w:rFonts w:cs="Arial"/>
          <w:b/>
          <w:bCs/>
          <w:i/>
          <w:iCs/>
          <w:sz w:val="20"/>
        </w:rPr>
        <w:t xml:space="preserve">Effect of platelet </w:t>
      </w:r>
      <w:r w:rsidR="00AB0E8E">
        <w:rPr>
          <w:rFonts w:cs="Arial"/>
          <w:b/>
          <w:bCs/>
          <w:i/>
          <w:iCs/>
          <w:sz w:val="20"/>
        </w:rPr>
        <w:t>extract</w:t>
      </w:r>
      <w:r w:rsidR="002B38ED" w:rsidRPr="005A458E">
        <w:rPr>
          <w:rFonts w:cs="Arial"/>
          <w:b/>
          <w:bCs/>
          <w:i/>
          <w:iCs/>
          <w:sz w:val="20"/>
        </w:rPr>
        <w:t xml:space="preserve"> on </w:t>
      </w:r>
      <w:r w:rsidR="003E0E8B" w:rsidRPr="005A458E">
        <w:rPr>
          <w:rFonts w:cs="Arial"/>
          <w:b/>
          <w:bCs/>
          <w:i/>
          <w:iCs/>
          <w:sz w:val="20"/>
        </w:rPr>
        <w:t>w</w:t>
      </w:r>
      <w:r w:rsidRPr="005A458E">
        <w:rPr>
          <w:rFonts w:cs="Arial"/>
          <w:b/>
          <w:bCs/>
          <w:i/>
          <w:iCs/>
          <w:sz w:val="20"/>
        </w:rPr>
        <w:t xml:space="preserve">ound </w:t>
      </w:r>
      <w:r w:rsidR="002B38ED" w:rsidRPr="005A458E">
        <w:rPr>
          <w:rFonts w:cs="Arial"/>
          <w:b/>
          <w:bCs/>
          <w:i/>
          <w:iCs/>
          <w:sz w:val="20"/>
        </w:rPr>
        <w:t xml:space="preserve">closure </w:t>
      </w:r>
      <w:r w:rsidRPr="005A458E">
        <w:rPr>
          <w:rFonts w:cs="Arial"/>
          <w:b/>
          <w:bCs/>
          <w:i/>
          <w:iCs/>
          <w:sz w:val="20"/>
        </w:rPr>
        <w:t xml:space="preserve">of scratched A549 </w:t>
      </w:r>
      <w:r w:rsidR="003E0E8B" w:rsidRPr="005A458E">
        <w:rPr>
          <w:rFonts w:cs="Arial"/>
          <w:b/>
          <w:bCs/>
          <w:i/>
          <w:iCs/>
          <w:sz w:val="20"/>
        </w:rPr>
        <w:t xml:space="preserve">cell </w:t>
      </w:r>
      <w:r w:rsidRPr="005A458E">
        <w:rPr>
          <w:rFonts w:cs="Arial"/>
          <w:b/>
          <w:bCs/>
          <w:i/>
          <w:iCs/>
          <w:sz w:val="20"/>
        </w:rPr>
        <w:t>monolayer</w:t>
      </w:r>
      <w:r w:rsidR="003E0E8B" w:rsidRPr="005A458E">
        <w:rPr>
          <w:rFonts w:cs="Arial"/>
          <w:b/>
          <w:bCs/>
          <w:i/>
          <w:iCs/>
          <w:sz w:val="20"/>
        </w:rPr>
        <w:t>s</w:t>
      </w:r>
      <w:r w:rsidRPr="005A458E">
        <w:rPr>
          <w:rFonts w:cs="Arial"/>
          <w:b/>
          <w:bCs/>
          <w:i/>
          <w:iCs/>
          <w:sz w:val="20"/>
        </w:rPr>
        <w:t xml:space="preserve"> </w:t>
      </w:r>
      <w:r w:rsidR="002B38ED" w:rsidRPr="005A458E">
        <w:rPr>
          <w:rFonts w:cs="Arial"/>
          <w:b/>
          <w:bCs/>
          <w:i/>
          <w:iCs/>
          <w:sz w:val="20"/>
        </w:rPr>
        <w:t xml:space="preserve">over </w:t>
      </w:r>
      <w:r w:rsidRPr="005A458E">
        <w:rPr>
          <w:rFonts w:cs="Arial"/>
          <w:b/>
          <w:bCs/>
          <w:i/>
          <w:iCs/>
          <w:sz w:val="20"/>
        </w:rPr>
        <w:t>48</w:t>
      </w:r>
      <w:r w:rsidR="002B38ED" w:rsidRPr="005A458E">
        <w:rPr>
          <w:rFonts w:cs="Arial"/>
          <w:b/>
          <w:bCs/>
          <w:i/>
          <w:iCs/>
          <w:sz w:val="20"/>
        </w:rPr>
        <w:t xml:space="preserve"> </w:t>
      </w:r>
      <w:r w:rsidRPr="005A458E">
        <w:rPr>
          <w:rFonts w:cs="Arial"/>
          <w:b/>
          <w:bCs/>
          <w:i/>
          <w:iCs/>
          <w:sz w:val="20"/>
        </w:rPr>
        <w:t>h</w:t>
      </w:r>
      <w:r w:rsidR="00FF2C63" w:rsidRPr="005A458E">
        <w:rPr>
          <w:rFonts w:cs="Arial"/>
          <w:b/>
          <w:bCs/>
          <w:i/>
          <w:iCs/>
          <w:sz w:val="20"/>
        </w:rPr>
        <w:t xml:space="preserve"> presented as ‘% wound closure’ (</w:t>
      </w:r>
      <w:r w:rsidR="004B5307" w:rsidRPr="005A458E">
        <w:rPr>
          <w:rFonts w:cs="Arial"/>
          <w:b/>
          <w:bCs/>
          <w:i/>
          <w:iCs/>
          <w:sz w:val="20"/>
        </w:rPr>
        <w:t>l</w:t>
      </w:r>
      <w:r w:rsidR="00FF2C63" w:rsidRPr="005A458E">
        <w:rPr>
          <w:rFonts w:cs="Arial"/>
          <w:b/>
          <w:bCs/>
          <w:i/>
          <w:iCs/>
          <w:sz w:val="20"/>
        </w:rPr>
        <w:t xml:space="preserve">eft) </w:t>
      </w:r>
      <w:r w:rsidR="00C9594A" w:rsidRPr="005A458E">
        <w:rPr>
          <w:rFonts w:cs="Arial"/>
          <w:b/>
          <w:bCs/>
          <w:i/>
          <w:iCs/>
          <w:sz w:val="20"/>
        </w:rPr>
        <w:t xml:space="preserve">and </w:t>
      </w:r>
      <w:r w:rsidR="006F2643" w:rsidRPr="005A458E">
        <w:rPr>
          <w:rFonts w:cs="Arial"/>
          <w:b/>
          <w:bCs/>
          <w:i/>
          <w:iCs/>
          <w:sz w:val="20"/>
        </w:rPr>
        <w:t>representative images (</w:t>
      </w:r>
      <w:r w:rsidR="004B5307" w:rsidRPr="005A458E">
        <w:rPr>
          <w:rFonts w:cs="Arial"/>
          <w:b/>
          <w:bCs/>
          <w:i/>
          <w:iCs/>
          <w:sz w:val="20"/>
        </w:rPr>
        <w:t>r</w:t>
      </w:r>
      <w:r w:rsidR="006F2643" w:rsidRPr="005A458E">
        <w:rPr>
          <w:rFonts w:cs="Arial"/>
          <w:b/>
          <w:bCs/>
          <w:i/>
          <w:iCs/>
          <w:sz w:val="20"/>
        </w:rPr>
        <w:t>ight)</w:t>
      </w:r>
      <w:r w:rsidR="00C7250D" w:rsidRPr="005A458E">
        <w:rPr>
          <w:rFonts w:cs="Arial"/>
          <w:b/>
          <w:bCs/>
          <w:i/>
          <w:iCs/>
          <w:sz w:val="20"/>
        </w:rPr>
        <w:t>.</w:t>
      </w:r>
      <w:r w:rsidRPr="005A458E">
        <w:rPr>
          <w:rFonts w:cs="Arial"/>
          <w:i/>
          <w:iCs/>
          <w:sz w:val="20"/>
        </w:rPr>
        <w:t xml:space="preserve"> </w:t>
      </w:r>
      <w:r w:rsidR="00091AEB" w:rsidRPr="005A458E">
        <w:rPr>
          <w:rFonts w:cs="Arial"/>
          <w:i/>
          <w:iCs/>
          <w:sz w:val="20"/>
        </w:rPr>
        <w:t xml:space="preserve"> ‘</w:t>
      </w:r>
      <w:r w:rsidR="00C7250D" w:rsidRPr="005A458E">
        <w:rPr>
          <w:rFonts w:cs="Arial"/>
          <w:i/>
          <w:iCs/>
          <w:sz w:val="20"/>
        </w:rPr>
        <w:t>S</w:t>
      </w:r>
      <w:r w:rsidR="00091AEB" w:rsidRPr="005A458E">
        <w:rPr>
          <w:rFonts w:cs="Arial"/>
          <w:i/>
          <w:iCs/>
          <w:sz w:val="20"/>
        </w:rPr>
        <w:t>cratch wound</w:t>
      </w:r>
      <w:r w:rsidR="00C7250D" w:rsidRPr="005A458E">
        <w:rPr>
          <w:rFonts w:cs="Arial"/>
          <w:i/>
          <w:iCs/>
          <w:sz w:val="20"/>
        </w:rPr>
        <w:t>s</w:t>
      </w:r>
      <w:r w:rsidR="00091AEB" w:rsidRPr="005A458E">
        <w:rPr>
          <w:rFonts w:cs="Arial"/>
          <w:i/>
          <w:iCs/>
          <w:sz w:val="20"/>
        </w:rPr>
        <w:t xml:space="preserve">’ </w:t>
      </w:r>
      <w:r w:rsidR="00C7250D" w:rsidRPr="005A458E">
        <w:rPr>
          <w:rFonts w:cs="Arial"/>
          <w:i/>
          <w:iCs/>
          <w:sz w:val="20"/>
        </w:rPr>
        <w:t xml:space="preserve">made in </w:t>
      </w:r>
      <w:r w:rsidR="00EA19BB" w:rsidRPr="005A458E">
        <w:rPr>
          <w:rFonts w:cs="Arial"/>
          <w:i/>
          <w:iCs/>
          <w:sz w:val="20"/>
        </w:rPr>
        <w:t>A549</w:t>
      </w:r>
      <w:r w:rsidRPr="005A458E">
        <w:rPr>
          <w:rFonts w:cs="Arial"/>
          <w:i/>
          <w:iCs/>
          <w:sz w:val="20"/>
        </w:rPr>
        <w:t xml:space="preserve"> cell </w:t>
      </w:r>
      <w:r w:rsidR="00EA19BB" w:rsidRPr="005A458E">
        <w:rPr>
          <w:rFonts w:cs="Arial"/>
          <w:i/>
          <w:iCs/>
          <w:sz w:val="20"/>
        </w:rPr>
        <w:t>mono</w:t>
      </w:r>
      <w:r w:rsidRPr="005A458E">
        <w:rPr>
          <w:rFonts w:cs="Arial"/>
          <w:i/>
          <w:iCs/>
          <w:sz w:val="20"/>
        </w:rPr>
        <w:t>layer</w:t>
      </w:r>
      <w:r w:rsidR="00C7250D" w:rsidRPr="005A458E">
        <w:rPr>
          <w:rFonts w:cs="Arial"/>
          <w:i/>
          <w:iCs/>
          <w:sz w:val="20"/>
        </w:rPr>
        <w:t>s</w:t>
      </w:r>
      <w:r w:rsidRPr="005A458E">
        <w:rPr>
          <w:rFonts w:cs="Arial"/>
          <w:i/>
          <w:iCs/>
          <w:sz w:val="20"/>
        </w:rPr>
        <w:t xml:space="preserve"> </w:t>
      </w:r>
      <w:r w:rsidR="00C7250D" w:rsidRPr="005A458E">
        <w:rPr>
          <w:rFonts w:cs="Arial"/>
          <w:i/>
          <w:iCs/>
          <w:sz w:val="20"/>
        </w:rPr>
        <w:t>were</w:t>
      </w:r>
      <w:r w:rsidRPr="005A458E">
        <w:rPr>
          <w:rFonts w:cs="Arial"/>
          <w:i/>
          <w:iCs/>
          <w:sz w:val="20"/>
        </w:rPr>
        <w:t xml:space="preserve"> treated with FBS-free medium</w:t>
      </w:r>
      <w:r w:rsidR="00776FAC" w:rsidRPr="005A458E">
        <w:rPr>
          <w:rFonts w:cs="Arial"/>
          <w:i/>
          <w:iCs/>
          <w:sz w:val="20"/>
        </w:rPr>
        <w:t xml:space="preserve"> (</w:t>
      </w:r>
      <w:r w:rsidR="005410C3" w:rsidRPr="005A458E">
        <w:rPr>
          <w:rFonts w:cs="Arial"/>
          <w:i/>
          <w:iCs/>
          <w:sz w:val="20"/>
        </w:rPr>
        <w:t xml:space="preserve">negative </w:t>
      </w:r>
      <w:r w:rsidR="00776FAC" w:rsidRPr="005A458E">
        <w:rPr>
          <w:rFonts w:cs="Arial"/>
          <w:i/>
          <w:iCs/>
          <w:sz w:val="20"/>
        </w:rPr>
        <w:t>control)</w:t>
      </w:r>
      <w:r w:rsidRPr="005A458E">
        <w:rPr>
          <w:rFonts w:cs="Arial"/>
          <w:i/>
          <w:iCs/>
          <w:sz w:val="20"/>
        </w:rPr>
        <w:t>, 10 or 100</w:t>
      </w:r>
      <w:r w:rsidR="00C7250D" w:rsidRPr="005A458E">
        <w:rPr>
          <w:rFonts w:cs="Arial"/>
          <w:i/>
          <w:iCs/>
          <w:sz w:val="20"/>
        </w:rPr>
        <w:t xml:space="preserve"> </w:t>
      </w:r>
      <w:proofErr w:type="spellStart"/>
      <w:r w:rsidRPr="005A458E">
        <w:rPr>
          <w:rFonts w:cs="Arial"/>
          <w:i/>
          <w:iCs/>
          <w:sz w:val="20"/>
        </w:rPr>
        <w:t>μg</w:t>
      </w:r>
      <w:proofErr w:type="spellEnd"/>
      <w:r w:rsidR="00776FAC" w:rsidRPr="005A458E">
        <w:rPr>
          <w:rFonts w:cs="Arial"/>
          <w:i/>
          <w:iCs/>
          <w:sz w:val="20"/>
        </w:rPr>
        <w:t xml:space="preserve"> protein</w:t>
      </w:r>
      <w:r w:rsidRPr="005A458E">
        <w:rPr>
          <w:rFonts w:cs="Arial"/>
          <w:i/>
          <w:iCs/>
          <w:sz w:val="20"/>
        </w:rPr>
        <w:t xml:space="preserve">/ml </w:t>
      </w:r>
      <w:r w:rsidR="00776FAC" w:rsidRPr="005A458E">
        <w:rPr>
          <w:rFonts w:cs="Arial"/>
          <w:i/>
          <w:iCs/>
          <w:sz w:val="20"/>
        </w:rPr>
        <w:t xml:space="preserve">platelet </w:t>
      </w:r>
      <w:r w:rsidR="00AB0E8E">
        <w:rPr>
          <w:rFonts w:cs="Arial"/>
          <w:i/>
          <w:iCs/>
          <w:sz w:val="20"/>
        </w:rPr>
        <w:t>extract</w:t>
      </w:r>
      <w:r w:rsidR="00776FAC" w:rsidRPr="005A458E">
        <w:rPr>
          <w:rFonts w:cs="Arial"/>
          <w:i/>
          <w:iCs/>
          <w:sz w:val="20"/>
        </w:rPr>
        <w:t xml:space="preserve"> </w:t>
      </w:r>
      <w:r w:rsidR="005410C3" w:rsidRPr="005A458E">
        <w:rPr>
          <w:rFonts w:cs="Arial"/>
          <w:i/>
          <w:iCs/>
          <w:sz w:val="20"/>
        </w:rPr>
        <w:t xml:space="preserve">or </w:t>
      </w:r>
      <w:r w:rsidRPr="005A458E">
        <w:rPr>
          <w:rFonts w:cs="Arial"/>
          <w:i/>
          <w:iCs/>
          <w:sz w:val="20"/>
        </w:rPr>
        <w:t xml:space="preserve">2% </w:t>
      </w:r>
      <w:proofErr w:type="spellStart"/>
      <w:r w:rsidR="005410C3" w:rsidRPr="005A458E">
        <w:rPr>
          <w:rFonts w:cs="Arial"/>
          <w:i/>
          <w:iCs/>
          <w:sz w:val="20"/>
        </w:rPr>
        <w:t>fetal</w:t>
      </w:r>
      <w:proofErr w:type="spellEnd"/>
      <w:r w:rsidR="005410C3" w:rsidRPr="005A458E">
        <w:rPr>
          <w:rFonts w:cs="Arial"/>
          <w:i/>
          <w:iCs/>
          <w:sz w:val="20"/>
        </w:rPr>
        <w:t xml:space="preserve"> bovine albumin (positive control) </w:t>
      </w:r>
      <w:r w:rsidRPr="005A458E">
        <w:rPr>
          <w:rFonts w:cs="Arial"/>
          <w:i/>
          <w:iCs/>
          <w:sz w:val="20"/>
        </w:rPr>
        <w:t>for 48</w:t>
      </w:r>
      <w:r w:rsidR="005410C3" w:rsidRPr="005A458E">
        <w:rPr>
          <w:rFonts w:cs="Arial"/>
          <w:i/>
          <w:iCs/>
          <w:sz w:val="20"/>
        </w:rPr>
        <w:t xml:space="preserve"> </w:t>
      </w:r>
      <w:r w:rsidRPr="005A458E">
        <w:rPr>
          <w:rFonts w:cs="Arial"/>
          <w:i/>
          <w:iCs/>
          <w:sz w:val="20"/>
        </w:rPr>
        <w:t xml:space="preserve">h. </w:t>
      </w:r>
      <w:r w:rsidR="005410C3" w:rsidRPr="005A458E">
        <w:rPr>
          <w:rFonts w:cs="Arial"/>
          <w:i/>
          <w:iCs/>
          <w:sz w:val="20"/>
        </w:rPr>
        <w:t>Data</w:t>
      </w:r>
      <w:r w:rsidRPr="005A458E">
        <w:rPr>
          <w:rFonts w:cs="Arial"/>
          <w:i/>
          <w:iCs/>
          <w:sz w:val="20"/>
        </w:rPr>
        <w:t xml:space="preserve"> are expressed mean ± SEM</w:t>
      </w:r>
      <w:r w:rsidR="005410C3" w:rsidRPr="005A458E">
        <w:rPr>
          <w:rFonts w:cs="Arial"/>
          <w:i/>
          <w:iCs/>
          <w:sz w:val="20"/>
        </w:rPr>
        <w:t>, n=3</w:t>
      </w:r>
      <w:r w:rsidRPr="005A458E">
        <w:rPr>
          <w:rFonts w:cs="Arial"/>
          <w:i/>
          <w:iCs/>
          <w:sz w:val="20"/>
        </w:rPr>
        <w:t>.</w:t>
      </w:r>
      <w:r w:rsidR="005410C3" w:rsidRPr="005A458E">
        <w:rPr>
          <w:rFonts w:cs="Arial"/>
          <w:i/>
          <w:iCs/>
          <w:sz w:val="20"/>
        </w:rPr>
        <w:t xml:space="preserve">  </w:t>
      </w:r>
      <w:bookmarkStart w:id="38" w:name="OLE_LINK131"/>
      <w:bookmarkStart w:id="39" w:name="OLE_LINK132"/>
      <w:r w:rsidRPr="005A458E">
        <w:rPr>
          <w:rFonts w:cs="Arial"/>
          <w:i/>
          <w:iCs/>
          <w:sz w:val="20"/>
        </w:rPr>
        <w:t>Statistical differences at p &lt; 0.001 (three symbol) and p &lt; 0.0001 (four symbols) were determined by unpaired student</w:t>
      </w:r>
      <w:r w:rsidR="00990826">
        <w:rPr>
          <w:rFonts w:cs="Arial"/>
          <w:i/>
          <w:iCs/>
          <w:sz w:val="20"/>
        </w:rPr>
        <w:t>’s</w:t>
      </w:r>
      <w:r w:rsidRPr="005A458E">
        <w:rPr>
          <w:rFonts w:cs="Arial"/>
          <w:i/>
          <w:iCs/>
          <w:sz w:val="20"/>
        </w:rPr>
        <w:t xml:space="preserve"> t test. </w:t>
      </w:r>
      <w:bookmarkEnd w:id="38"/>
      <w:bookmarkEnd w:id="39"/>
    </w:p>
    <w:p w14:paraId="08B76A72" w14:textId="58505DC8" w:rsidR="00626755" w:rsidRPr="00954A28" w:rsidRDefault="00626755" w:rsidP="00626755">
      <w:pPr>
        <w:rPr>
          <w:rFonts w:cs="Arial"/>
          <w:b/>
          <w:bCs/>
          <w:sz w:val="20"/>
        </w:rPr>
      </w:pPr>
      <w:r w:rsidRPr="00954A28">
        <w:rPr>
          <w:rFonts w:cs="Arial"/>
          <w:b/>
          <w:bCs/>
          <w:sz w:val="20"/>
        </w:rPr>
        <w:t xml:space="preserve">Nebulised platelet </w:t>
      </w:r>
      <w:r w:rsidR="00AB0E8E">
        <w:rPr>
          <w:rFonts w:cs="Arial"/>
          <w:b/>
          <w:bCs/>
          <w:sz w:val="20"/>
        </w:rPr>
        <w:t>extract</w:t>
      </w:r>
      <w:r w:rsidRPr="005A458E">
        <w:rPr>
          <w:rFonts w:cs="Arial"/>
          <w:b/>
          <w:bCs/>
          <w:sz w:val="20"/>
        </w:rPr>
        <w:t xml:space="preserve"> </w:t>
      </w:r>
      <w:r w:rsidR="00F53B78" w:rsidRPr="005A458E">
        <w:rPr>
          <w:rFonts w:cs="Arial"/>
          <w:b/>
          <w:bCs/>
          <w:sz w:val="20"/>
        </w:rPr>
        <w:t>retains bioactivity</w:t>
      </w:r>
    </w:p>
    <w:p w14:paraId="7F7B5141" w14:textId="5BA81D08" w:rsidR="00626755" w:rsidRPr="005A458E" w:rsidRDefault="00626755" w:rsidP="00626755">
      <w:pPr>
        <w:rPr>
          <w:rFonts w:cs="Arial"/>
          <w:sz w:val="20"/>
        </w:rPr>
      </w:pPr>
      <w:r w:rsidRPr="005A458E">
        <w:rPr>
          <w:rFonts w:cs="Arial"/>
          <w:sz w:val="20"/>
        </w:rPr>
        <w:t xml:space="preserve">Compared with FBS-free control group, sonicated platelet </w:t>
      </w:r>
      <w:r w:rsidR="00AB0E8E">
        <w:rPr>
          <w:rFonts w:cs="Arial"/>
          <w:sz w:val="20"/>
        </w:rPr>
        <w:t>extract</w:t>
      </w:r>
      <w:r w:rsidRPr="005A458E">
        <w:rPr>
          <w:rFonts w:cs="Arial"/>
          <w:sz w:val="20"/>
        </w:rPr>
        <w:t xml:space="preserve"> </w:t>
      </w:r>
      <w:r w:rsidR="00F53B78" w:rsidRPr="005A458E">
        <w:rPr>
          <w:rFonts w:cs="Arial"/>
          <w:sz w:val="20"/>
        </w:rPr>
        <w:t xml:space="preserve">10 </w:t>
      </w:r>
      <w:proofErr w:type="spellStart"/>
      <w:r w:rsidR="00F53B78" w:rsidRPr="005A458E">
        <w:rPr>
          <w:rFonts w:cs="Arial"/>
          <w:sz w:val="20"/>
        </w:rPr>
        <w:t>μg</w:t>
      </w:r>
      <w:proofErr w:type="spellEnd"/>
      <w:r w:rsidR="00F53B78" w:rsidRPr="005A458E">
        <w:rPr>
          <w:rFonts w:cs="Arial"/>
          <w:sz w:val="20"/>
        </w:rPr>
        <w:t xml:space="preserve"> protein /ml</w:t>
      </w:r>
      <w:r w:rsidR="00F53B78" w:rsidRPr="005A458E" w:rsidDel="00F53B78">
        <w:rPr>
          <w:rFonts w:cs="Arial"/>
          <w:sz w:val="20"/>
        </w:rPr>
        <w:t xml:space="preserve"> </w:t>
      </w:r>
      <w:r w:rsidR="00F53B78" w:rsidRPr="005A458E">
        <w:rPr>
          <w:rFonts w:cs="Arial"/>
          <w:sz w:val="20"/>
        </w:rPr>
        <w:t xml:space="preserve">retained the ability to </w:t>
      </w:r>
      <w:r w:rsidRPr="005A458E">
        <w:rPr>
          <w:rFonts w:cs="Arial"/>
          <w:sz w:val="20"/>
        </w:rPr>
        <w:t xml:space="preserve">promote the proliferation of </w:t>
      </w:r>
      <w:r w:rsidR="00F53B78" w:rsidRPr="005A458E">
        <w:rPr>
          <w:rFonts w:cs="Arial"/>
          <w:sz w:val="20"/>
        </w:rPr>
        <w:t xml:space="preserve">A549 </w:t>
      </w:r>
      <w:r w:rsidRPr="005A458E">
        <w:rPr>
          <w:rFonts w:cs="Arial"/>
          <w:sz w:val="20"/>
        </w:rPr>
        <w:t xml:space="preserve">alveolar </w:t>
      </w:r>
      <w:bookmarkStart w:id="40" w:name="OLE_LINK137"/>
      <w:bookmarkStart w:id="41" w:name="OLE_LINK138"/>
      <w:r w:rsidRPr="005A458E">
        <w:rPr>
          <w:rFonts w:cs="Arial"/>
          <w:sz w:val="20"/>
        </w:rPr>
        <w:t xml:space="preserve">epithelial </w:t>
      </w:r>
      <w:bookmarkEnd w:id="40"/>
      <w:bookmarkEnd w:id="41"/>
      <w:r w:rsidRPr="005A458E">
        <w:rPr>
          <w:rFonts w:cs="Arial"/>
          <w:sz w:val="20"/>
        </w:rPr>
        <w:t>cells before and after nebuli</w:t>
      </w:r>
      <w:r w:rsidR="008B065A" w:rsidRPr="005A458E">
        <w:rPr>
          <w:rFonts w:cs="Arial"/>
          <w:sz w:val="20"/>
        </w:rPr>
        <w:t>s</w:t>
      </w:r>
      <w:r w:rsidRPr="005A458E">
        <w:rPr>
          <w:rFonts w:cs="Arial"/>
          <w:sz w:val="20"/>
        </w:rPr>
        <w:t>ation</w:t>
      </w:r>
      <w:r w:rsidR="00F53B78" w:rsidRPr="005A458E">
        <w:rPr>
          <w:rFonts w:cs="Arial"/>
          <w:sz w:val="20"/>
        </w:rPr>
        <w:t xml:space="preserve"> (Fig </w:t>
      </w:r>
      <w:r w:rsidR="009B2AD2">
        <w:rPr>
          <w:rFonts w:cs="Arial"/>
          <w:sz w:val="20"/>
        </w:rPr>
        <w:t>5</w:t>
      </w:r>
      <w:r w:rsidR="00F53B78" w:rsidRPr="005A458E">
        <w:rPr>
          <w:rFonts w:cs="Arial"/>
          <w:sz w:val="20"/>
        </w:rPr>
        <w:t xml:space="preserve">).  </w:t>
      </w:r>
      <w:r w:rsidR="00F53B78" w:rsidRPr="00954A28">
        <w:rPr>
          <w:rFonts w:cs="Arial"/>
          <w:sz w:val="20"/>
        </w:rPr>
        <w:t xml:space="preserve">The aerodynamic size distribution of the nebulised platelet </w:t>
      </w:r>
      <w:r w:rsidR="00AB0E8E">
        <w:rPr>
          <w:rFonts w:cs="Arial"/>
          <w:sz w:val="20"/>
        </w:rPr>
        <w:t>extract</w:t>
      </w:r>
      <w:r w:rsidR="005B1830" w:rsidRPr="00954A28">
        <w:rPr>
          <w:rFonts w:cs="Arial"/>
          <w:sz w:val="20"/>
        </w:rPr>
        <w:t xml:space="preserve"> was determined by recovery on the stages of an NGI, measured gravimetrically and by assay for protein conce</w:t>
      </w:r>
      <w:r w:rsidR="00795595" w:rsidRPr="00954A28">
        <w:rPr>
          <w:rFonts w:cs="Arial"/>
          <w:sz w:val="20"/>
        </w:rPr>
        <w:t>ntration</w:t>
      </w:r>
      <w:r w:rsidR="00F53B78" w:rsidRPr="005A458E">
        <w:rPr>
          <w:rFonts w:cs="Arial"/>
          <w:sz w:val="20"/>
        </w:rPr>
        <w:t xml:space="preserve">. Both methods showed the similar drug distribution, </w:t>
      </w:r>
      <w:r w:rsidR="00130174" w:rsidRPr="005A458E">
        <w:rPr>
          <w:rFonts w:cs="Arial"/>
          <w:sz w:val="20"/>
        </w:rPr>
        <w:t>with</w:t>
      </w:r>
      <w:r w:rsidR="00F53B78" w:rsidRPr="005A458E">
        <w:rPr>
          <w:rFonts w:cs="Arial"/>
          <w:sz w:val="20"/>
        </w:rPr>
        <w:t xml:space="preserve"> the majority </w:t>
      </w:r>
      <w:r w:rsidR="00130174" w:rsidRPr="005A458E">
        <w:rPr>
          <w:rFonts w:cs="Arial"/>
          <w:sz w:val="20"/>
        </w:rPr>
        <w:t>deposited</w:t>
      </w:r>
      <w:r w:rsidR="00F53B78" w:rsidRPr="005A458E">
        <w:rPr>
          <w:rFonts w:cs="Arial"/>
          <w:sz w:val="20"/>
        </w:rPr>
        <w:t xml:space="preserve"> in Stage 4</w:t>
      </w:r>
      <w:r w:rsidR="00130174" w:rsidRPr="005A458E">
        <w:rPr>
          <w:rFonts w:cs="Arial"/>
          <w:sz w:val="20"/>
        </w:rPr>
        <w:t xml:space="preserve"> (</w:t>
      </w:r>
      <w:r w:rsidR="00F53B78" w:rsidRPr="005A458E">
        <w:rPr>
          <w:rFonts w:cs="Arial"/>
          <w:sz w:val="20"/>
        </w:rPr>
        <w:t>5.39</w:t>
      </w:r>
      <w:r w:rsidR="00130174" w:rsidRPr="005A458E">
        <w:rPr>
          <w:rFonts w:cs="Arial"/>
          <w:sz w:val="20"/>
        </w:rPr>
        <w:t xml:space="preserve"> - </w:t>
      </w:r>
      <w:r w:rsidR="00F53B78" w:rsidRPr="005A458E">
        <w:rPr>
          <w:rFonts w:cs="Arial"/>
          <w:sz w:val="20"/>
        </w:rPr>
        <w:t xml:space="preserve">3.30 </w:t>
      </w:r>
      <w:proofErr w:type="spellStart"/>
      <w:r w:rsidR="00F53B78" w:rsidRPr="005A458E">
        <w:rPr>
          <w:rFonts w:cs="Arial"/>
          <w:sz w:val="20"/>
        </w:rPr>
        <w:t>μm</w:t>
      </w:r>
      <w:proofErr w:type="spellEnd"/>
      <w:r w:rsidR="00130174" w:rsidRPr="005A458E">
        <w:rPr>
          <w:rFonts w:cs="Arial"/>
          <w:sz w:val="20"/>
        </w:rPr>
        <w:t>)</w:t>
      </w:r>
      <w:r w:rsidR="00F53B78" w:rsidRPr="005A458E">
        <w:rPr>
          <w:rFonts w:cs="Arial"/>
          <w:sz w:val="20"/>
        </w:rPr>
        <w:t>. The proportion of droplets with a diameter below 5</w:t>
      </w:r>
      <w:r w:rsidR="00130174" w:rsidRPr="005A458E">
        <w:rPr>
          <w:rFonts w:cs="Arial"/>
          <w:sz w:val="20"/>
        </w:rPr>
        <w:t xml:space="preserve"> </w:t>
      </w:r>
      <w:proofErr w:type="spellStart"/>
      <w:r w:rsidR="00F53B78" w:rsidRPr="005A458E">
        <w:rPr>
          <w:rFonts w:cs="Arial"/>
          <w:sz w:val="20"/>
        </w:rPr>
        <w:t>μm</w:t>
      </w:r>
      <w:proofErr w:type="spellEnd"/>
      <w:r w:rsidR="00F53B78" w:rsidRPr="005A458E">
        <w:rPr>
          <w:rFonts w:cs="Arial"/>
          <w:sz w:val="20"/>
        </w:rPr>
        <w:t>, i.e., the fine</w:t>
      </w:r>
      <w:r w:rsidR="008B065A" w:rsidRPr="005A458E">
        <w:rPr>
          <w:rFonts w:cs="Arial"/>
          <w:sz w:val="20"/>
        </w:rPr>
        <w:t xml:space="preserve"> </w:t>
      </w:r>
      <w:r w:rsidR="00F53B78" w:rsidRPr="005A458E">
        <w:rPr>
          <w:rFonts w:cs="Arial"/>
          <w:sz w:val="20"/>
        </w:rPr>
        <w:t>particle fraction (FPF)</w:t>
      </w:r>
      <w:r w:rsidR="00DB55CC" w:rsidRPr="005A458E">
        <w:rPr>
          <w:rFonts w:cs="Arial"/>
          <w:sz w:val="20"/>
        </w:rPr>
        <w:t>,</w:t>
      </w:r>
      <w:r w:rsidR="00F53B78" w:rsidRPr="005A458E">
        <w:rPr>
          <w:rFonts w:cs="Arial"/>
          <w:sz w:val="20"/>
        </w:rPr>
        <w:t xml:space="preserve"> was 48% and 54% measured </w:t>
      </w:r>
      <w:r w:rsidR="00DB55CC" w:rsidRPr="005A458E">
        <w:rPr>
          <w:rFonts w:cs="Arial"/>
          <w:sz w:val="20"/>
        </w:rPr>
        <w:t>gravimetrically</w:t>
      </w:r>
      <w:r w:rsidR="00F53B78" w:rsidRPr="005A458E">
        <w:rPr>
          <w:rFonts w:cs="Arial"/>
          <w:sz w:val="20"/>
        </w:rPr>
        <w:t xml:space="preserve"> and </w:t>
      </w:r>
      <w:r w:rsidR="00DB55CC" w:rsidRPr="005A458E">
        <w:rPr>
          <w:rFonts w:cs="Arial"/>
          <w:sz w:val="20"/>
        </w:rPr>
        <w:t xml:space="preserve">by </w:t>
      </w:r>
      <w:r w:rsidR="00F53B78" w:rsidRPr="005A458E">
        <w:rPr>
          <w:rFonts w:cs="Arial"/>
          <w:sz w:val="20"/>
        </w:rPr>
        <w:t xml:space="preserve">protein </w:t>
      </w:r>
      <w:r w:rsidR="00DB55CC" w:rsidRPr="005A458E">
        <w:rPr>
          <w:rFonts w:cs="Arial"/>
          <w:sz w:val="20"/>
        </w:rPr>
        <w:t>assay,</w:t>
      </w:r>
      <w:r w:rsidR="00F53B78" w:rsidRPr="005A458E">
        <w:rPr>
          <w:rFonts w:cs="Arial"/>
          <w:sz w:val="20"/>
        </w:rPr>
        <w:t xml:space="preserve"> respectively</w:t>
      </w:r>
      <w:r w:rsidR="003C3A91">
        <w:rPr>
          <w:rFonts w:cs="Arial"/>
          <w:sz w:val="20"/>
        </w:rPr>
        <w:t>, corresponding to</w:t>
      </w:r>
      <w:r w:rsidR="00F53B78" w:rsidRPr="005A458E">
        <w:rPr>
          <w:rFonts w:cs="Arial"/>
          <w:sz w:val="20"/>
        </w:rPr>
        <w:t xml:space="preserve"> median mass aerodynamic diameters </w:t>
      </w:r>
      <w:r w:rsidR="003C3A91">
        <w:rPr>
          <w:rFonts w:cs="Arial"/>
          <w:sz w:val="20"/>
        </w:rPr>
        <w:t>of</w:t>
      </w:r>
      <w:r w:rsidR="00DB55CC" w:rsidRPr="005A458E">
        <w:rPr>
          <w:rFonts w:cs="Arial"/>
          <w:sz w:val="20"/>
        </w:rPr>
        <w:t xml:space="preserve"> </w:t>
      </w:r>
      <w:r w:rsidR="00F53B78" w:rsidRPr="005A458E">
        <w:rPr>
          <w:rFonts w:cs="Arial"/>
          <w:sz w:val="20"/>
        </w:rPr>
        <w:t>5.47</w:t>
      </w:r>
      <w:r w:rsidR="00DB55CC" w:rsidRPr="005A458E">
        <w:rPr>
          <w:rFonts w:cs="Arial"/>
          <w:sz w:val="20"/>
        </w:rPr>
        <w:t xml:space="preserve"> </w:t>
      </w:r>
      <w:proofErr w:type="spellStart"/>
      <w:r w:rsidR="00F53B78" w:rsidRPr="005A458E">
        <w:rPr>
          <w:rFonts w:cs="Arial"/>
          <w:sz w:val="20"/>
        </w:rPr>
        <w:t>μm</w:t>
      </w:r>
      <w:proofErr w:type="spellEnd"/>
      <w:r w:rsidR="00F53B78" w:rsidRPr="005A458E">
        <w:rPr>
          <w:rFonts w:cs="Arial"/>
          <w:sz w:val="20"/>
        </w:rPr>
        <w:t xml:space="preserve"> and 4.86</w:t>
      </w:r>
      <w:r w:rsidR="00DB55CC" w:rsidRPr="005A458E">
        <w:rPr>
          <w:rFonts w:cs="Arial"/>
          <w:sz w:val="20"/>
        </w:rPr>
        <w:t xml:space="preserve"> </w:t>
      </w:r>
      <w:proofErr w:type="spellStart"/>
      <w:r w:rsidR="00F53B78" w:rsidRPr="005A458E">
        <w:rPr>
          <w:rFonts w:cs="Arial"/>
          <w:sz w:val="20"/>
        </w:rPr>
        <w:t>μm</w:t>
      </w:r>
      <w:proofErr w:type="spellEnd"/>
      <w:r w:rsidR="00F53B78" w:rsidRPr="005A458E">
        <w:rPr>
          <w:rFonts w:cs="Arial"/>
          <w:sz w:val="20"/>
        </w:rPr>
        <w:t>.</w:t>
      </w:r>
      <w:r w:rsidR="00F71E33">
        <w:rPr>
          <w:rFonts w:cs="Arial"/>
          <w:sz w:val="20"/>
        </w:rPr>
        <w:t xml:space="preserve"> </w:t>
      </w:r>
    </w:p>
    <w:p w14:paraId="38E93382" w14:textId="4D709DC7" w:rsidR="00626755" w:rsidRPr="00954A28" w:rsidRDefault="0078098F" w:rsidP="00626755">
      <w:pPr>
        <w:jc w:val="center"/>
        <w:rPr>
          <w:rFonts w:cs="Arial"/>
          <w:noProof/>
          <w:color w:val="000000" w:themeColor="text1"/>
          <w:sz w:val="20"/>
        </w:rPr>
      </w:pPr>
      <w:r>
        <w:rPr>
          <w:rFonts w:cs="Arial"/>
          <w:noProof/>
          <w:color w:val="000000" w:themeColor="text1"/>
          <w:sz w:val="20"/>
        </w:rPr>
        <w:drawing>
          <wp:inline distT="0" distB="0" distL="0" distR="0" wp14:anchorId="4FC8E0C3" wp14:editId="1C53EFA7">
            <wp:extent cx="864298" cy="1260000"/>
            <wp:effectExtent l="0" t="0" r="0" b="0"/>
            <wp:docPr id="16" name="图片 16"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表, 条形图&#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98" cy="1260000"/>
                    </a:xfrm>
                    <a:prstGeom prst="rect">
                      <a:avLst/>
                    </a:prstGeom>
                  </pic:spPr>
                </pic:pic>
              </a:graphicData>
            </a:graphic>
          </wp:inline>
        </w:drawing>
      </w:r>
      <w:r w:rsidR="00626755" w:rsidRPr="00954A28">
        <w:rPr>
          <w:rFonts w:cs="Arial"/>
          <w:noProof/>
          <w:color w:val="000000" w:themeColor="text1"/>
          <w:sz w:val="20"/>
        </w:rPr>
        <w:t xml:space="preserve"> </w:t>
      </w:r>
      <w:r w:rsidR="002A01A2">
        <w:rPr>
          <w:rFonts w:cs="Arial"/>
          <w:noProof/>
          <w:color w:val="000000" w:themeColor="text1"/>
          <w:sz w:val="20"/>
        </w:rPr>
        <w:t xml:space="preserve">     </w:t>
      </w:r>
      <w:r w:rsidR="002A01A2">
        <w:rPr>
          <w:rFonts w:cs="Arial"/>
          <w:noProof/>
          <w:color w:val="000000" w:themeColor="text1"/>
          <w:sz w:val="20"/>
        </w:rPr>
        <w:drawing>
          <wp:inline distT="0" distB="0" distL="0" distR="0" wp14:anchorId="7461CA42" wp14:editId="51485D71">
            <wp:extent cx="1470000" cy="1260000"/>
            <wp:effectExtent l="0" t="0" r="3810" b="0"/>
            <wp:docPr id="17" name="图片 17"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表, 折线图&#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0000" cy="1260000"/>
                    </a:xfrm>
                    <a:prstGeom prst="rect">
                      <a:avLst/>
                    </a:prstGeom>
                  </pic:spPr>
                </pic:pic>
              </a:graphicData>
            </a:graphic>
          </wp:inline>
        </w:drawing>
      </w:r>
    </w:p>
    <w:p w14:paraId="1F4C1B19" w14:textId="78A68A24" w:rsidR="00626755" w:rsidRPr="00BB78B1" w:rsidRDefault="00626755" w:rsidP="00BB78B1">
      <w:pPr>
        <w:ind w:left="851" w:right="1134"/>
        <w:rPr>
          <w:rFonts w:cs="Arial"/>
          <w:i/>
          <w:iCs/>
          <w:sz w:val="20"/>
        </w:rPr>
      </w:pPr>
      <w:r w:rsidRPr="005A458E">
        <w:rPr>
          <w:rFonts w:cs="Arial"/>
          <w:b/>
          <w:bCs/>
          <w:i/>
          <w:iCs/>
          <w:sz w:val="20"/>
        </w:rPr>
        <w:t>Fig</w:t>
      </w:r>
      <w:r w:rsidR="0069048B">
        <w:rPr>
          <w:rFonts w:cs="Arial"/>
          <w:b/>
          <w:bCs/>
          <w:i/>
          <w:iCs/>
          <w:sz w:val="20"/>
        </w:rPr>
        <w:t>.</w:t>
      </w:r>
      <w:r w:rsidR="009B2AD2">
        <w:rPr>
          <w:rFonts w:cs="Arial"/>
          <w:b/>
          <w:bCs/>
          <w:i/>
          <w:iCs/>
          <w:sz w:val="20"/>
        </w:rPr>
        <w:t xml:space="preserve"> 5</w:t>
      </w:r>
      <w:r w:rsidRPr="005A458E">
        <w:rPr>
          <w:rFonts w:cs="Arial"/>
          <w:b/>
          <w:bCs/>
          <w:i/>
          <w:iCs/>
          <w:sz w:val="20"/>
        </w:rPr>
        <w:t xml:space="preserve">. The effect of sonicated platelet </w:t>
      </w:r>
      <w:r w:rsidR="00AB0E8E">
        <w:rPr>
          <w:rFonts w:cs="Arial"/>
          <w:b/>
          <w:bCs/>
          <w:i/>
          <w:iCs/>
          <w:sz w:val="20"/>
        </w:rPr>
        <w:t>extract</w:t>
      </w:r>
      <w:r w:rsidRPr="005A458E">
        <w:rPr>
          <w:rFonts w:cs="Arial"/>
          <w:b/>
          <w:bCs/>
          <w:i/>
          <w:iCs/>
          <w:sz w:val="20"/>
        </w:rPr>
        <w:t xml:space="preserve"> on cell proliferation before and after nebuli</w:t>
      </w:r>
      <w:r w:rsidR="008B065A" w:rsidRPr="005A458E">
        <w:rPr>
          <w:rFonts w:cs="Arial"/>
          <w:b/>
          <w:bCs/>
          <w:i/>
          <w:iCs/>
          <w:sz w:val="20"/>
        </w:rPr>
        <w:t>s</w:t>
      </w:r>
      <w:r w:rsidRPr="005A458E">
        <w:rPr>
          <w:rFonts w:cs="Arial"/>
          <w:b/>
          <w:bCs/>
          <w:i/>
          <w:iCs/>
          <w:sz w:val="20"/>
        </w:rPr>
        <w:t xml:space="preserve">ation </w:t>
      </w:r>
      <w:r w:rsidR="00626F94" w:rsidRPr="005A458E">
        <w:rPr>
          <w:rFonts w:cs="Arial"/>
          <w:b/>
          <w:bCs/>
          <w:i/>
          <w:iCs/>
          <w:sz w:val="20"/>
        </w:rPr>
        <w:t xml:space="preserve">(left) and </w:t>
      </w:r>
      <w:r w:rsidR="003B0DFC" w:rsidRPr="005A458E">
        <w:rPr>
          <w:rFonts w:cs="Arial"/>
          <w:b/>
          <w:bCs/>
          <w:i/>
          <w:iCs/>
          <w:sz w:val="20"/>
        </w:rPr>
        <w:t>deposition profile in the Next Generation Impactor (</w:t>
      </w:r>
      <w:r w:rsidR="008B065A" w:rsidRPr="005A458E">
        <w:rPr>
          <w:rFonts w:cs="Arial"/>
          <w:b/>
          <w:bCs/>
          <w:i/>
          <w:iCs/>
          <w:sz w:val="20"/>
        </w:rPr>
        <w:t>r</w:t>
      </w:r>
      <w:r w:rsidR="003B0DFC" w:rsidRPr="005A458E">
        <w:rPr>
          <w:rFonts w:cs="Arial"/>
          <w:b/>
          <w:bCs/>
          <w:i/>
          <w:iCs/>
          <w:sz w:val="20"/>
        </w:rPr>
        <w:t>ight).</w:t>
      </w:r>
      <w:r w:rsidR="003B0DFC" w:rsidRPr="005A458E">
        <w:rPr>
          <w:rFonts w:cs="Arial"/>
          <w:i/>
          <w:iCs/>
          <w:sz w:val="20"/>
        </w:rPr>
        <w:t xml:space="preserve">  </w:t>
      </w:r>
      <w:r w:rsidR="00E30240" w:rsidRPr="005A458E">
        <w:rPr>
          <w:rFonts w:cs="Arial"/>
          <w:i/>
          <w:iCs/>
          <w:sz w:val="20"/>
        </w:rPr>
        <w:t>P</w:t>
      </w:r>
      <w:r w:rsidRPr="005A458E">
        <w:rPr>
          <w:rFonts w:cs="Arial"/>
          <w:i/>
          <w:iCs/>
          <w:sz w:val="20"/>
        </w:rPr>
        <w:t>latelet</w:t>
      </w:r>
      <w:r w:rsidR="00AB0E8E">
        <w:rPr>
          <w:rFonts w:cs="Arial"/>
          <w:i/>
          <w:iCs/>
          <w:sz w:val="20"/>
        </w:rPr>
        <w:t xml:space="preserve"> extract</w:t>
      </w:r>
      <w:r w:rsidRPr="005A458E">
        <w:rPr>
          <w:rFonts w:cs="Arial"/>
          <w:i/>
          <w:iCs/>
          <w:sz w:val="20"/>
        </w:rPr>
        <w:t xml:space="preserve"> </w:t>
      </w:r>
      <w:r w:rsidR="00E30240" w:rsidRPr="005A458E">
        <w:rPr>
          <w:rFonts w:cs="Arial"/>
          <w:i/>
          <w:iCs/>
          <w:sz w:val="20"/>
        </w:rPr>
        <w:t>(</w:t>
      </w:r>
      <w:r w:rsidRPr="005A458E">
        <w:rPr>
          <w:rFonts w:cs="Arial"/>
          <w:i/>
          <w:iCs/>
          <w:sz w:val="20"/>
        </w:rPr>
        <w:t>100</w:t>
      </w:r>
      <w:r w:rsidR="008B6420" w:rsidRPr="005A458E">
        <w:rPr>
          <w:rFonts w:cs="Arial"/>
          <w:i/>
          <w:iCs/>
          <w:sz w:val="20"/>
        </w:rPr>
        <w:t xml:space="preserve"> </w:t>
      </w:r>
      <w:proofErr w:type="spellStart"/>
      <w:r w:rsidRPr="005A458E">
        <w:rPr>
          <w:rFonts w:cs="Arial"/>
          <w:i/>
          <w:iCs/>
          <w:sz w:val="20"/>
        </w:rPr>
        <w:t>μg</w:t>
      </w:r>
      <w:proofErr w:type="spellEnd"/>
      <w:r w:rsidR="00E30240" w:rsidRPr="005A458E">
        <w:rPr>
          <w:rFonts w:cs="Arial"/>
          <w:i/>
          <w:iCs/>
          <w:sz w:val="20"/>
        </w:rPr>
        <w:t xml:space="preserve"> protein</w:t>
      </w:r>
      <w:r w:rsidRPr="005A458E">
        <w:rPr>
          <w:rFonts w:cs="Arial"/>
          <w:i/>
          <w:iCs/>
          <w:sz w:val="20"/>
        </w:rPr>
        <w:t xml:space="preserve">/ml </w:t>
      </w:r>
      <w:bookmarkStart w:id="42" w:name="OLE_LINK135"/>
      <w:bookmarkStart w:id="43" w:name="OLE_LINK136"/>
      <w:r w:rsidR="008B6420" w:rsidRPr="005A458E">
        <w:rPr>
          <w:rFonts w:cs="Arial"/>
          <w:i/>
          <w:iCs/>
          <w:sz w:val="20"/>
        </w:rPr>
        <w:t xml:space="preserve">was </w:t>
      </w:r>
      <w:r w:rsidRPr="005A458E">
        <w:rPr>
          <w:rFonts w:cs="Arial"/>
          <w:i/>
          <w:iCs/>
          <w:sz w:val="20"/>
        </w:rPr>
        <w:t xml:space="preserve">aerosolised </w:t>
      </w:r>
      <w:bookmarkEnd w:id="42"/>
      <w:bookmarkEnd w:id="43"/>
      <w:r w:rsidRPr="005A458E">
        <w:rPr>
          <w:rFonts w:cs="Arial"/>
          <w:i/>
          <w:iCs/>
          <w:sz w:val="20"/>
        </w:rPr>
        <w:t>by a</w:t>
      </w:r>
      <w:r w:rsidR="008B6420" w:rsidRPr="005A458E">
        <w:rPr>
          <w:rFonts w:cs="Arial"/>
          <w:i/>
          <w:iCs/>
          <w:sz w:val="20"/>
        </w:rPr>
        <w:t xml:space="preserve">n </w:t>
      </w:r>
      <w:bookmarkStart w:id="44" w:name="OLE_LINK139"/>
      <w:bookmarkStart w:id="45" w:name="OLE_LINK140"/>
      <w:bookmarkStart w:id="46" w:name="OLE_LINK141"/>
      <w:bookmarkStart w:id="47" w:name="OLE_LINK142"/>
      <w:bookmarkStart w:id="48" w:name="OLE_LINK145"/>
      <w:proofErr w:type="spellStart"/>
      <w:r w:rsidRPr="005A458E">
        <w:rPr>
          <w:rFonts w:cs="Arial"/>
          <w:i/>
          <w:iCs/>
          <w:sz w:val="20"/>
        </w:rPr>
        <w:t>Aerogen</w:t>
      </w:r>
      <w:proofErr w:type="spellEnd"/>
      <w:r w:rsidRPr="005A458E">
        <w:rPr>
          <w:rFonts w:cs="Arial"/>
          <w:i/>
          <w:iCs/>
          <w:sz w:val="20"/>
        </w:rPr>
        <w:t xml:space="preserve"> Pro</w:t>
      </w:r>
      <w:bookmarkEnd w:id="44"/>
      <w:bookmarkEnd w:id="45"/>
      <w:r w:rsidRPr="005A458E">
        <w:rPr>
          <w:rFonts w:cs="Arial"/>
          <w:i/>
          <w:iCs/>
          <w:sz w:val="20"/>
          <w:vertAlign w:val="superscript"/>
        </w:rPr>
        <w:t>®</w:t>
      </w:r>
      <w:bookmarkEnd w:id="46"/>
      <w:bookmarkEnd w:id="47"/>
      <w:bookmarkEnd w:id="48"/>
      <w:r w:rsidR="008B6420" w:rsidRPr="005A458E">
        <w:rPr>
          <w:rFonts w:cs="Arial"/>
          <w:i/>
          <w:iCs/>
          <w:sz w:val="20"/>
        </w:rPr>
        <w:t xml:space="preserve"> and retained </w:t>
      </w:r>
      <w:r w:rsidR="00134988" w:rsidRPr="005A458E">
        <w:rPr>
          <w:rFonts w:cs="Arial"/>
          <w:i/>
          <w:iCs/>
          <w:sz w:val="20"/>
        </w:rPr>
        <w:t>the proliferative effect on</w:t>
      </w:r>
      <w:r w:rsidR="008B6420" w:rsidRPr="005A458E">
        <w:rPr>
          <w:rFonts w:cs="Arial"/>
          <w:i/>
          <w:iCs/>
          <w:sz w:val="20"/>
        </w:rPr>
        <w:t xml:space="preserve"> </w:t>
      </w:r>
      <w:r w:rsidRPr="005A458E">
        <w:rPr>
          <w:rFonts w:cs="Arial"/>
          <w:i/>
          <w:iCs/>
          <w:sz w:val="20"/>
        </w:rPr>
        <w:t xml:space="preserve">A549 </w:t>
      </w:r>
      <w:r w:rsidR="00134988" w:rsidRPr="005A458E">
        <w:rPr>
          <w:rFonts w:cs="Arial"/>
          <w:i/>
          <w:iCs/>
          <w:sz w:val="20"/>
        </w:rPr>
        <w:t>cell</w:t>
      </w:r>
      <w:r w:rsidR="007B3C4B" w:rsidRPr="005A458E">
        <w:rPr>
          <w:rFonts w:cs="Arial"/>
          <w:i/>
          <w:iCs/>
          <w:sz w:val="20"/>
        </w:rPr>
        <w:t>.  C</w:t>
      </w:r>
      <w:r w:rsidRPr="005A458E">
        <w:rPr>
          <w:rFonts w:cs="Arial"/>
          <w:i/>
          <w:iCs/>
          <w:sz w:val="20"/>
        </w:rPr>
        <w:t xml:space="preserve">ell proliferation </w:t>
      </w:r>
      <w:r w:rsidR="007B3C4B" w:rsidRPr="005A458E">
        <w:rPr>
          <w:rFonts w:cs="Arial"/>
          <w:i/>
          <w:iCs/>
          <w:sz w:val="20"/>
        </w:rPr>
        <w:t xml:space="preserve">was measured after 48 h </w:t>
      </w:r>
      <w:r w:rsidRPr="005A458E">
        <w:rPr>
          <w:rFonts w:cs="Arial"/>
          <w:i/>
          <w:iCs/>
          <w:sz w:val="20"/>
        </w:rPr>
        <w:t xml:space="preserve">via </w:t>
      </w:r>
      <w:proofErr w:type="spellStart"/>
      <w:r w:rsidRPr="005A458E">
        <w:rPr>
          <w:rFonts w:cs="Arial"/>
          <w:i/>
          <w:iCs/>
          <w:sz w:val="20"/>
        </w:rPr>
        <w:t>Alamar</w:t>
      </w:r>
      <w:proofErr w:type="spellEnd"/>
      <w:r w:rsidRPr="005A458E">
        <w:rPr>
          <w:rFonts w:cs="Arial"/>
          <w:i/>
          <w:iCs/>
          <w:sz w:val="20"/>
        </w:rPr>
        <w:t>-Blue assay</w:t>
      </w:r>
      <w:r w:rsidR="007B3C4B" w:rsidRPr="005A458E">
        <w:rPr>
          <w:rFonts w:cs="Arial"/>
          <w:i/>
          <w:iCs/>
          <w:sz w:val="20"/>
        </w:rPr>
        <w:t xml:space="preserve"> with </w:t>
      </w:r>
      <w:r w:rsidR="003423AF" w:rsidRPr="005A458E">
        <w:rPr>
          <w:rFonts w:cs="Arial"/>
          <w:i/>
          <w:iCs/>
          <w:sz w:val="20"/>
        </w:rPr>
        <w:t xml:space="preserve">the effect of platelet </w:t>
      </w:r>
      <w:r w:rsidR="00AB0E8E">
        <w:rPr>
          <w:rFonts w:cs="Arial"/>
          <w:i/>
          <w:iCs/>
          <w:sz w:val="20"/>
        </w:rPr>
        <w:t>extract</w:t>
      </w:r>
      <w:r w:rsidR="003423AF" w:rsidRPr="005A458E">
        <w:rPr>
          <w:rFonts w:cs="Arial"/>
          <w:i/>
          <w:iCs/>
          <w:sz w:val="20"/>
        </w:rPr>
        <w:t xml:space="preserve"> compared to</w:t>
      </w:r>
      <w:r w:rsidRPr="005A458E">
        <w:rPr>
          <w:rFonts w:cs="Arial"/>
          <w:i/>
          <w:iCs/>
          <w:sz w:val="20"/>
        </w:rPr>
        <w:t xml:space="preserve"> FBS-free medium as control. </w:t>
      </w:r>
      <w:r w:rsidR="003423AF" w:rsidRPr="005A458E">
        <w:rPr>
          <w:rFonts w:cs="Arial"/>
          <w:i/>
          <w:iCs/>
          <w:sz w:val="20"/>
        </w:rPr>
        <w:t>Data represent</w:t>
      </w:r>
      <w:r w:rsidRPr="005A458E">
        <w:rPr>
          <w:rFonts w:cs="Arial"/>
          <w:i/>
          <w:iCs/>
          <w:sz w:val="20"/>
        </w:rPr>
        <w:t xml:space="preserve"> mean ± SEM</w:t>
      </w:r>
      <w:r w:rsidR="003423AF" w:rsidRPr="005A458E">
        <w:rPr>
          <w:rFonts w:cs="Arial"/>
          <w:i/>
          <w:iCs/>
          <w:sz w:val="20"/>
        </w:rPr>
        <w:t>, n=4</w:t>
      </w:r>
      <w:r w:rsidRPr="005A458E">
        <w:rPr>
          <w:rFonts w:cs="Arial"/>
          <w:i/>
          <w:iCs/>
          <w:sz w:val="20"/>
        </w:rPr>
        <w:t xml:space="preserve">. Statistical differences at p &lt; 0.05 (one symbol) and p &lt; 0.01 (two symbols) were determined by paired student t test between each group. </w:t>
      </w:r>
      <w:r w:rsidR="003423AF" w:rsidRPr="005A458E">
        <w:rPr>
          <w:rFonts w:cs="Arial"/>
          <w:i/>
          <w:iCs/>
          <w:sz w:val="20"/>
        </w:rPr>
        <w:t xml:space="preserve">The deposition of the </w:t>
      </w:r>
      <w:r w:rsidR="00306E7D" w:rsidRPr="005A458E">
        <w:rPr>
          <w:rFonts w:cs="Arial"/>
          <w:i/>
          <w:iCs/>
          <w:sz w:val="20"/>
        </w:rPr>
        <w:t xml:space="preserve">nebulized platelet </w:t>
      </w:r>
      <w:r w:rsidR="00AB0E8E">
        <w:rPr>
          <w:rFonts w:cs="Arial"/>
          <w:i/>
          <w:iCs/>
          <w:sz w:val="20"/>
        </w:rPr>
        <w:t>extract</w:t>
      </w:r>
      <w:r w:rsidR="00306E7D" w:rsidRPr="005A458E">
        <w:rPr>
          <w:rFonts w:cs="Arial"/>
          <w:i/>
          <w:iCs/>
          <w:sz w:val="20"/>
        </w:rPr>
        <w:t xml:space="preserve"> </w:t>
      </w:r>
      <w:r w:rsidR="003423AF" w:rsidRPr="005A458E">
        <w:rPr>
          <w:rFonts w:cs="Arial"/>
          <w:i/>
          <w:iCs/>
          <w:sz w:val="20"/>
        </w:rPr>
        <w:t>in the</w:t>
      </w:r>
      <w:r w:rsidR="00306E7D" w:rsidRPr="005A458E">
        <w:rPr>
          <w:rFonts w:cs="Arial"/>
          <w:i/>
          <w:iCs/>
          <w:sz w:val="20"/>
        </w:rPr>
        <w:t xml:space="preserve"> </w:t>
      </w:r>
      <w:r w:rsidR="003423AF" w:rsidRPr="005A458E">
        <w:rPr>
          <w:rFonts w:cs="Arial"/>
          <w:i/>
          <w:iCs/>
          <w:sz w:val="20"/>
        </w:rPr>
        <w:t>N</w:t>
      </w:r>
      <w:r w:rsidR="00306E7D" w:rsidRPr="005A458E">
        <w:rPr>
          <w:rFonts w:cs="Arial"/>
          <w:i/>
          <w:iCs/>
          <w:sz w:val="20"/>
        </w:rPr>
        <w:t xml:space="preserve">ext </w:t>
      </w:r>
      <w:r w:rsidR="003423AF" w:rsidRPr="005A458E">
        <w:rPr>
          <w:rFonts w:cs="Arial"/>
          <w:i/>
          <w:iCs/>
          <w:sz w:val="20"/>
        </w:rPr>
        <w:t>G</w:t>
      </w:r>
      <w:r w:rsidR="00306E7D" w:rsidRPr="005A458E">
        <w:rPr>
          <w:rFonts w:cs="Arial"/>
          <w:i/>
          <w:iCs/>
          <w:sz w:val="20"/>
        </w:rPr>
        <w:t xml:space="preserve">eneration </w:t>
      </w:r>
      <w:r w:rsidR="003423AF" w:rsidRPr="005A458E">
        <w:rPr>
          <w:rFonts w:cs="Arial"/>
          <w:i/>
          <w:iCs/>
          <w:sz w:val="20"/>
        </w:rPr>
        <w:t>I</w:t>
      </w:r>
      <w:r w:rsidR="00306E7D" w:rsidRPr="005A458E">
        <w:rPr>
          <w:rFonts w:cs="Arial"/>
          <w:i/>
          <w:iCs/>
          <w:sz w:val="20"/>
        </w:rPr>
        <w:t xml:space="preserve">mpactor </w:t>
      </w:r>
      <w:r w:rsidR="00947744" w:rsidRPr="005A458E">
        <w:rPr>
          <w:rFonts w:cs="Arial"/>
          <w:i/>
          <w:iCs/>
          <w:sz w:val="20"/>
        </w:rPr>
        <w:t>was measured</w:t>
      </w:r>
      <w:r w:rsidR="007820B4" w:rsidRPr="005A458E">
        <w:rPr>
          <w:rFonts w:cs="Arial"/>
          <w:i/>
          <w:iCs/>
          <w:sz w:val="20"/>
        </w:rPr>
        <w:t xml:space="preserve"> </w:t>
      </w:r>
      <w:r w:rsidR="00494A85" w:rsidRPr="005A458E">
        <w:rPr>
          <w:rFonts w:cs="Arial"/>
          <w:i/>
          <w:iCs/>
          <w:sz w:val="20"/>
        </w:rPr>
        <w:t xml:space="preserve">by weight </w:t>
      </w:r>
      <w:r w:rsidR="00306E7D" w:rsidRPr="005A458E">
        <w:rPr>
          <w:rFonts w:cs="Arial"/>
          <w:i/>
          <w:iCs/>
          <w:sz w:val="20"/>
        </w:rPr>
        <w:t xml:space="preserve">or </w:t>
      </w:r>
      <w:r w:rsidR="00494A85" w:rsidRPr="005A458E">
        <w:rPr>
          <w:rFonts w:cs="Arial"/>
          <w:i/>
          <w:iCs/>
          <w:sz w:val="20"/>
        </w:rPr>
        <w:t xml:space="preserve">protein quantification Data represent </w:t>
      </w:r>
      <w:r w:rsidR="00306E7D" w:rsidRPr="005A458E">
        <w:rPr>
          <w:rFonts w:cs="Arial"/>
          <w:i/>
          <w:iCs/>
          <w:sz w:val="20"/>
        </w:rPr>
        <w:t>mean ± SEM</w:t>
      </w:r>
      <w:r w:rsidR="00494A85" w:rsidRPr="005A458E">
        <w:rPr>
          <w:rFonts w:cs="Arial"/>
          <w:i/>
          <w:iCs/>
          <w:sz w:val="20"/>
        </w:rPr>
        <w:t>, n=5.</w:t>
      </w:r>
    </w:p>
    <w:p w14:paraId="681DE8CC" w14:textId="3173AF49" w:rsidR="00562F1A" w:rsidRPr="00954A28" w:rsidRDefault="00562F1A" w:rsidP="001C7658">
      <w:pPr>
        <w:pStyle w:val="DDLHeading1"/>
        <w:rPr>
          <w:rFonts w:cs="Arial"/>
          <w:sz w:val="20"/>
          <w:szCs w:val="20"/>
        </w:rPr>
      </w:pPr>
      <w:bookmarkStart w:id="49" w:name="OLE_LINK174"/>
      <w:bookmarkStart w:id="50" w:name="OLE_LINK175"/>
      <w:r w:rsidRPr="00954A28">
        <w:rPr>
          <w:rFonts w:cs="Arial"/>
          <w:sz w:val="20"/>
          <w:szCs w:val="20"/>
        </w:rPr>
        <w:lastRenderedPageBreak/>
        <w:t>C</w:t>
      </w:r>
      <w:r w:rsidR="00AA2E51" w:rsidRPr="00954A28">
        <w:rPr>
          <w:rFonts w:cs="Arial"/>
          <w:sz w:val="20"/>
          <w:szCs w:val="20"/>
        </w:rPr>
        <w:t>onclusion</w:t>
      </w:r>
    </w:p>
    <w:bookmarkEnd w:id="49"/>
    <w:bookmarkEnd w:id="50"/>
    <w:p w14:paraId="6CCF0F9B" w14:textId="0341370C" w:rsidR="00991337" w:rsidRPr="005A458E" w:rsidRDefault="00991337" w:rsidP="00991337">
      <w:pPr>
        <w:rPr>
          <w:rFonts w:cs="Arial"/>
          <w:color w:val="000000" w:themeColor="text1"/>
          <w:sz w:val="20"/>
        </w:rPr>
      </w:pPr>
      <w:r w:rsidRPr="00954A28">
        <w:rPr>
          <w:rFonts w:cs="Arial"/>
          <w:color w:val="000000" w:themeColor="text1"/>
          <w:sz w:val="20"/>
        </w:rPr>
        <w:t xml:space="preserve">Platelet </w:t>
      </w:r>
      <w:r w:rsidR="00AB0E8E">
        <w:rPr>
          <w:rFonts w:cs="Arial"/>
          <w:color w:val="000000" w:themeColor="text1"/>
          <w:sz w:val="20"/>
        </w:rPr>
        <w:t>extract</w:t>
      </w:r>
      <w:r w:rsidRPr="00954A28">
        <w:rPr>
          <w:rFonts w:cs="Arial"/>
          <w:color w:val="000000" w:themeColor="text1"/>
          <w:sz w:val="20"/>
        </w:rPr>
        <w:t xml:space="preserve"> was </w:t>
      </w:r>
      <w:r w:rsidR="002C435A" w:rsidRPr="00954A28">
        <w:rPr>
          <w:rFonts w:cs="Arial"/>
          <w:color w:val="000000" w:themeColor="text1"/>
          <w:sz w:val="20"/>
        </w:rPr>
        <w:t>produced</w:t>
      </w:r>
      <w:r w:rsidRPr="00954A28">
        <w:rPr>
          <w:rFonts w:cs="Arial"/>
          <w:color w:val="000000" w:themeColor="text1"/>
          <w:sz w:val="20"/>
        </w:rPr>
        <w:t xml:space="preserve"> by ultrasound sonication</w:t>
      </w:r>
      <w:r w:rsidR="00334D84" w:rsidRPr="00954A28">
        <w:rPr>
          <w:rFonts w:cs="Arial"/>
          <w:color w:val="000000" w:themeColor="text1"/>
          <w:sz w:val="20"/>
        </w:rPr>
        <w:t xml:space="preserve"> of a concentrated suspension of human platelets</w:t>
      </w:r>
      <w:r w:rsidRPr="00954A28">
        <w:rPr>
          <w:rFonts w:cs="Arial"/>
          <w:color w:val="000000" w:themeColor="text1"/>
          <w:sz w:val="20"/>
        </w:rPr>
        <w:t xml:space="preserve">. </w:t>
      </w:r>
      <w:r w:rsidR="00334D84" w:rsidRPr="00954A28">
        <w:rPr>
          <w:rFonts w:cs="Arial"/>
          <w:color w:val="000000" w:themeColor="text1"/>
          <w:sz w:val="20"/>
        </w:rPr>
        <w:t xml:space="preserve">The </w:t>
      </w:r>
      <w:r w:rsidRPr="00954A28">
        <w:rPr>
          <w:rFonts w:cs="Arial"/>
          <w:color w:val="000000" w:themeColor="text1"/>
          <w:sz w:val="20"/>
        </w:rPr>
        <w:t xml:space="preserve">platelet </w:t>
      </w:r>
      <w:r w:rsidR="00AB0E8E">
        <w:rPr>
          <w:rFonts w:cs="Arial"/>
          <w:color w:val="000000" w:themeColor="text1"/>
          <w:sz w:val="20"/>
        </w:rPr>
        <w:t>extract</w:t>
      </w:r>
      <w:r w:rsidRPr="00954A28">
        <w:rPr>
          <w:rFonts w:cs="Arial"/>
          <w:color w:val="000000" w:themeColor="text1"/>
          <w:sz w:val="20"/>
        </w:rPr>
        <w:t xml:space="preserve"> promoted </w:t>
      </w:r>
      <w:r w:rsidR="00CE15E5" w:rsidRPr="00954A28">
        <w:rPr>
          <w:rFonts w:cs="Arial"/>
          <w:color w:val="000000" w:themeColor="text1"/>
          <w:sz w:val="20"/>
        </w:rPr>
        <w:t xml:space="preserve">concentration- and time-dependant </w:t>
      </w:r>
      <w:r w:rsidRPr="00954A28">
        <w:rPr>
          <w:rFonts w:cs="Arial"/>
          <w:color w:val="000000" w:themeColor="text1"/>
          <w:sz w:val="20"/>
        </w:rPr>
        <w:t xml:space="preserve">cell proliferation </w:t>
      </w:r>
      <w:r w:rsidR="00334D84" w:rsidRPr="00954A28">
        <w:rPr>
          <w:rFonts w:cs="Arial"/>
          <w:color w:val="000000" w:themeColor="text1"/>
          <w:sz w:val="20"/>
        </w:rPr>
        <w:t xml:space="preserve">in </w:t>
      </w:r>
      <w:r w:rsidR="00B37333" w:rsidRPr="00954A28">
        <w:rPr>
          <w:rFonts w:cs="Arial"/>
          <w:color w:val="000000" w:themeColor="text1"/>
          <w:sz w:val="20"/>
        </w:rPr>
        <w:t xml:space="preserve">alveolar epithelial cells </w:t>
      </w:r>
      <w:r w:rsidRPr="00954A28">
        <w:rPr>
          <w:rFonts w:cs="Arial"/>
          <w:color w:val="000000" w:themeColor="text1"/>
          <w:sz w:val="20"/>
        </w:rPr>
        <w:t xml:space="preserve">and </w:t>
      </w:r>
      <w:r w:rsidR="00CE15E5" w:rsidRPr="00954A28">
        <w:rPr>
          <w:rFonts w:cs="Arial"/>
          <w:color w:val="000000" w:themeColor="text1"/>
          <w:sz w:val="20"/>
        </w:rPr>
        <w:t>promoted closure of a ‘scratch wound’</w:t>
      </w:r>
      <w:r w:rsidRPr="00954A28">
        <w:rPr>
          <w:rFonts w:cs="Arial"/>
          <w:color w:val="000000" w:themeColor="text1"/>
          <w:sz w:val="20"/>
        </w:rPr>
        <w:t xml:space="preserve"> </w:t>
      </w:r>
      <w:r w:rsidR="00CE15E5" w:rsidRPr="00954A28">
        <w:rPr>
          <w:rFonts w:cs="Arial"/>
          <w:color w:val="000000" w:themeColor="text1"/>
          <w:sz w:val="20"/>
        </w:rPr>
        <w:t xml:space="preserve">made in an </w:t>
      </w:r>
      <w:r w:rsidRPr="00954A28">
        <w:rPr>
          <w:rFonts w:cs="Arial"/>
          <w:color w:val="000000" w:themeColor="text1"/>
          <w:sz w:val="20"/>
        </w:rPr>
        <w:t>alveolar epithelial cell</w:t>
      </w:r>
      <w:r w:rsidR="00CE15E5" w:rsidRPr="00954A28">
        <w:rPr>
          <w:rFonts w:cs="Arial"/>
          <w:color w:val="000000" w:themeColor="text1"/>
          <w:sz w:val="20"/>
        </w:rPr>
        <w:t xml:space="preserve"> monolayer. The plate</w:t>
      </w:r>
      <w:r w:rsidR="001A3E83" w:rsidRPr="00954A28">
        <w:rPr>
          <w:rFonts w:cs="Arial"/>
          <w:color w:val="000000" w:themeColor="text1"/>
          <w:sz w:val="20"/>
        </w:rPr>
        <w:t xml:space="preserve">let </w:t>
      </w:r>
      <w:r w:rsidR="00AB0E8E">
        <w:rPr>
          <w:rFonts w:cs="Arial"/>
          <w:color w:val="000000" w:themeColor="text1"/>
          <w:sz w:val="20"/>
        </w:rPr>
        <w:t>extract</w:t>
      </w:r>
      <w:r w:rsidR="001A3E83" w:rsidRPr="00954A28">
        <w:rPr>
          <w:rFonts w:cs="Arial"/>
          <w:color w:val="000000" w:themeColor="text1"/>
          <w:sz w:val="20"/>
        </w:rPr>
        <w:t xml:space="preserve"> retained its bioactivity after nebulisation</w:t>
      </w:r>
      <w:r w:rsidR="00D673D8" w:rsidRPr="00954A28">
        <w:rPr>
          <w:rFonts w:cs="Arial"/>
          <w:color w:val="000000" w:themeColor="text1"/>
          <w:sz w:val="20"/>
        </w:rPr>
        <w:t xml:space="preserve"> produced a fine respirable fraction of ca 50%. </w:t>
      </w:r>
      <w:r w:rsidR="00BD1FC3" w:rsidRPr="00954A28">
        <w:rPr>
          <w:rFonts w:cs="Arial"/>
          <w:color w:val="000000" w:themeColor="text1"/>
          <w:sz w:val="20"/>
        </w:rPr>
        <w:t xml:space="preserve">These data provide encouragement that platelet-derived therapies could be developed as </w:t>
      </w:r>
      <w:r w:rsidRPr="00954A28">
        <w:rPr>
          <w:rFonts w:cs="Arial"/>
          <w:color w:val="000000" w:themeColor="text1"/>
          <w:sz w:val="20"/>
        </w:rPr>
        <w:t xml:space="preserve">a regenerative </w:t>
      </w:r>
      <w:r w:rsidR="00BD1FC3" w:rsidRPr="00954A28">
        <w:rPr>
          <w:rFonts w:cs="Arial"/>
          <w:color w:val="000000" w:themeColor="text1"/>
          <w:sz w:val="20"/>
        </w:rPr>
        <w:t xml:space="preserve">therapy for lung injury and provide </w:t>
      </w:r>
      <w:r w:rsidR="00231A09" w:rsidRPr="00954A28">
        <w:rPr>
          <w:rFonts w:cs="Arial"/>
          <w:color w:val="000000" w:themeColor="text1"/>
          <w:sz w:val="20"/>
        </w:rPr>
        <w:t xml:space="preserve">a foundation for proof-of-concept studies to further </w:t>
      </w:r>
      <w:r w:rsidR="009A1344" w:rsidRPr="00954A28">
        <w:rPr>
          <w:rFonts w:cs="Arial"/>
          <w:color w:val="000000" w:themeColor="text1"/>
          <w:sz w:val="20"/>
        </w:rPr>
        <w:t>evaluate their potential in this area of unmet clinical need</w:t>
      </w:r>
      <w:r w:rsidRPr="00954A28">
        <w:rPr>
          <w:rFonts w:cs="Arial"/>
          <w:color w:val="000000" w:themeColor="text1"/>
          <w:sz w:val="20"/>
        </w:rPr>
        <w:t xml:space="preserve">. </w:t>
      </w:r>
    </w:p>
    <w:p w14:paraId="57DCC100" w14:textId="6E7AF259" w:rsidR="00A515A9" w:rsidRPr="00954A28" w:rsidRDefault="00210975" w:rsidP="00210975">
      <w:pPr>
        <w:pStyle w:val="DDLHeading1"/>
        <w:rPr>
          <w:rFonts w:cs="Arial"/>
          <w:sz w:val="20"/>
          <w:szCs w:val="20"/>
        </w:rPr>
      </w:pPr>
      <w:r w:rsidRPr="00954A28">
        <w:rPr>
          <w:rFonts w:cs="Arial"/>
          <w:sz w:val="20"/>
          <w:szCs w:val="20"/>
        </w:rPr>
        <w:t xml:space="preserve">Reference </w:t>
      </w:r>
    </w:p>
    <w:sdt>
      <w:sdtPr>
        <w:rPr>
          <w:rFonts w:cs="Arial"/>
          <w:sz w:val="20"/>
        </w:rPr>
        <w:tag w:val="MENDELEY_BIBLIOGRAPHY"/>
        <w:id w:val="1766570491"/>
        <w:placeholder>
          <w:docPart w:val="DefaultPlaceholder_-1854013440"/>
        </w:placeholder>
      </w:sdtPr>
      <w:sdtEndPr/>
      <w:sdtContent>
        <w:p w14:paraId="5C081CF8" w14:textId="77777777" w:rsidR="00393E93" w:rsidRDefault="00393E93">
          <w:pPr>
            <w:autoSpaceDE w:val="0"/>
            <w:autoSpaceDN w:val="0"/>
            <w:ind w:hanging="640"/>
            <w:jc w:val="left"/>
            <w:divId w:val="1522742675"/>
            <w:rPr>
              <w:sz w:val="24"/>
              <w:szCs w:val="24"/>
            </w:rPr>
          </w:pPr>
          <w:r>
            <w:t>1.</w:t>
          </w:r>
          <w:r>
            <w:tab/>
          </w:r>
          <w:proofErr w:type="spellStart"/>
          <w:r>
            <w:t>Etulain</w:t>
          </w:r>
          <w:proofErr w:type="spellEnd"/>
          <w:r>
            <w:t xml:space="preserve"> J. Platelets in wound healing and regenerative medicine. </w:t>
          </w:r>
          <w:r>
            <w:rPr>
              <w:i/>
              <w:iCs/>
            </w:rPr>
            <w:t>Platelets</w:t>
          </w:r>
          <w:r>
            <w:t>. 2018;29(6):556-568. doi:10.1080/09537104.2018.1430357</w:t>
          </w:r>
        </w:p>
        <w:p w14:paraId="3E4C3208" w14:textId="77777777" w:rsidR="00393E93" w:rsidRDefault="00393E93">
          <w:pPr>
            <w:autoSpaceDE w:val="0"/>
            <w:autoSpaceDN w:val="0"/>
            <w:ind w:hanging="640"/>
            <w:divId w:val="1582988234"/>
          </w:pPr>
          <w:r>
            <w:t>2.</w:t>
          </w:r>
          <w:r>
            <w:tab/>
          </w:r>
          <w:proofErr w:type="spellStart"/>
          <w:r>
            <w:t>Bava</w:t>
          </w:r>
          <w:proofErr w:type="spellEnd"/>
          <w:r>
            <w:t xml:space="preserve"> ED, Barber FA. Platelet-rich plasma products in sports medicine. </w:t>
          </w:r>
          <w:r>
            <w:rPr>
              <w:i/>
              <w:iCs/>
            </w:rPr>
            <w:t xml:space="preserve">Phys </w:t>
          </w:r>
          <w:proofErr w:type="spellStart"/>
          <w:r>
            <w:rPr>
              <w:i/>
              <w:iCs/>
            </w:rPr>
            <w:t>Sportsmed</w:t>
          </w:r>
          <w:proofErr w:type="spellEnd"/>
          <w:r>
            <w:t>. 2011;39(3):94-99. doi:10.3810/psm.2011.09.1925</w:t>
          </w:r>
        </w:p>
        <w:p w14:paraId="0C2831E1" w14:textId="77777777" w:rsidR="00393E93" w:rsidRDefault="00393E93">
          <w:pPr>
            <w:autoSpaceDE w:val="0"/>
            <w:autoSpaceDN w:val="0"/>
            <w:ind w:hanging="640"/>
            <w:divId w:val="642731310"/>
          </w:pPr>
          <w:r>
            <w:t>3.</w:t>
          </w:r>
          <w:r>
            <w:tab/>
            <w:t xml:space="preserve">Cross LJM, </w:t>
          </w:r>
          <w:proofErr w:type="spellStart"/>
          <w:r>
            <w:t>Matthay</w:t>
          </w:r>
          <w:proofErr w:type="spellEnd"/>
          <w:r>
            <w:t xml:space="preserve"> MA. Biomarkers in Acute Lung Injury: Insights into the Pathogenesis of Acute Lung Injury. </w:t>
          </w:r>
          <w:r>
            <w:rPr>
              <w:i/>
              <w:iCs/>
            </w:rPr>
            <w:t>Crit Care Clin</w:t>
          </w:r>
          <w:r>
            <w:t xml:space="preserve">. 2011;27(2):355-377. </w:t>
          </w:r>
          <w:proofErr w:type="gramStart"/>
          <w:r>
            <w:t>doi:10.1016/j.ccc</w:t>
          </w:r>
          <w:proofErr w:type="gramEnd"/>
          <w:r>
            <w:t>.2010.12.005</w:t>
          </w:r>
        </w:p>
        <w:p w14:paraId="7D0E3776" w14:textId="77777777" w:rsidR="00393E93" w:rsidRDefault="00393E93">
          <w:pPr>
            <w:autoSpaceDE w:val="0"/>
            <w:autoSpaceDN w:val="0"/>
            <w:ind w:hanging="640"/>
            <w:divId w:val="1997102608"/>
          </w:pPr>
          <w:r>
            <w:t>4.</w:t>
          </w:r>
          <w:r>
            <w:tab/>
            <w:t xml:space="preserve">Hertel SP, Winter G, </w:t>
          </w:r>
          <w:proofErr w:type="spellStart"/>
          <w:r>
            <w:t>Friess</w:t>
          </w:r>
          <w:proofErr w:type="spellEnd"/>
          <w:r>
            <w:t xml:space="preserve"> W. Protein stability in pulmonary drug delivery via nebulization. </w:t>
          </w:r>
          <w:r>
            <w:rPr>
              <w:i/>
              <w:iCs/>
            </w:rPr>
            <w:t>Adv Drug Deliv Rev</w:t>
          </w:r>
          <w:r>
            <w:t xml:space="preserve">. </w:t>
          </w:r>
          <w:proofErr w:type="gramStart"/>
          <w:r>
            <w:t>2015;93:79</w:t>
          </w:r>
          <w:proofErr w:type="gramEnd"/>
          <w:r>
            <w:t xml:space="preserve">-94. </w:t>
          </w:r>
          <w:proofErr w:type="gramStart"/>
          <w:r>
            <w:t>doi:10.1016/j.addr</w:t>
          </w:r>
          <w:proofErr w:type="gramEnd"/>
          <w:r>
            <w:t>.2014.10.003</w:t>
          </w:r>
        </w:p>
        <w:p w14:paraId="2572A8F3" w14:textId="77777777" w:rsidR="00393E93" w:rsidRDefault="00393E93">
          <w:pPr>
            <w:autoSpaceDE w:val="0"/>
            <w:autoSpaceDN w:val="0"/>
            <w:ind w:hanging="640"/>
            <w:divId w:val="989747221"/>
          </w:pPr>
          <w:r>
            <w:t>5.</w:t>
          </w:r>
          <w:r>
            <w:tab/>
            <w:t xml:space="preserve">Pritchard JN, Hatley RHM, </w:t>
          </w:r>
          <w:proofErr w:type="spellStart"/>
          <w:r>
            <w:t>Denyer</w:t>
          </w:r>
          <w:proofErr w:type="spellEnd"/>
          <w:r>
            <w:t xml:space="preserve"> J, von </w:t>
          </w:r>
          <w:proofErr w:type="spellStart"/>
          <w:r>
            <w:t>Hollen</w:t>
          </w:r>
          <w:proofErr w:type="spellEnd"/>
          <w:r>
            <w:t xml:space="preserve"> Di. Mesh nebulizers have become the first choice for new nebulized pharmaceutical drug developments. </w:t>
          </w:r>
          <w:proofErr w:type="spellStart"/>
          <w:r>
            <w:rPr>
              <w:i/>
              <w:iCs/>
            </w:rPr>
            <w:t>Ther</w:t>
          </w:r>
          <w:proofErr w:type="spellEnd"/>
          <w:r>
            <w:rPr>
              <w:i/>
              <w:iCs/>
            </w:rPr>
            <w:t xml:space="preserve"> Deliv</w:t>
          </w:r>
          <w:r>
            <w:t>. 2018;9(2):121-136. doi:10.4155/tde-2017-0102</w:t>
          </w:r>
        </w:p>
        <w:p w14:paraId="3AC82827" w14:textId="77777777" w:rsidR="00393E93" w:rsidRDefault="00393E93">
          <w:pPr>
            <w:autoSpaceDE w:val="0"/>
            <w:autoSpaceDN w:val="0"/>
            <w:ind w:hanging="640"/>
            <w:divId w:val="1018579328"/>
          </w:pPr>
          <w:r>
            <w:t>6.</w:t>
          </w:r>
          <w:r>
            <w:tab/>
            <w:t xml:space="preserve">Nova Z, </w:t>
          </w:r>
          <w:proofErr w:type="spellStart"/>
          <w:r>
            <w:t>Skovierova</w:t>
          </w:r>
          <w:proofErr w:type="spellEnd"/>
          <w:r>
            <w:t xml:space="preserve"> H, </w:t>
          </w:r>
          <w:proofErr w:type="spellStart"/>
          <w:r>
            <w:t>Strnadel</w:t>
          </w:r>
          <w:proofErr w:type="spellEnd"/>
          <w:r>
            <w:t xml:space="preserve"> J, </w:t>
          </w:r>
          <w:proofErr w:type="spellStart"/>
          <w:r>
            <w:t>Halasova</w:t>
          </w:r>
          <w:proofErr w:type="spellEnd"/>
          <w:r>
            <w:t xml:space="preserve"> E, </w:t>
          </w:r>
          <w:proofErr w:type="spellStart"/>
          <w:r>
            <w:t>Calkovska</w:t>
          </w:r>
          <w:proofErr w:type="spellEnd"/>
          <w:r>
            <w:t xml:space="preserve"> A. Short-term versus long-term culture of A549 cells for evaluating the effects of lipopolysaccharide on oxidative stress, surfactant proteins and </w:t>
          </w:r>
          <w:proofErr w:type="spellStart"/>
          <w:r>
            <w:t>cathelicidin</w:t>
          </w:r>
          <w:proofErr w:type="spellEnd"/>
          <w:r>
            <w:t xml:space="preserve"> LL-37. </w:t>
          </w:r>
          <w:r>
            <w:rPr>
              <w:i/>
              <w:iCs/>
            </w:rPr>
            <w:t>Int J Mol Sci</w:t>
          </w:r>
          <w:r>
            <w:t>. 2020;21(3). doi:10.3390/ijms21031148</w:t>
          </w:r>
        </w:p>
        <w:p w14:paraId="2BB92AA6" w14:textId="77777777" w:rsidR="00393E93" w:rsidRDefault="00393E93">
          <w:pPr>
            <w:autoSpaceDE w:val="0"/>
            <w:autoSpaceDN w:val="0"/>
            <w:ind w:hanging="640"/>
            <w:divId w:val="1067531236"/>
          </w:pPr>
          <w:r>
            <w:t>7.</w:t>
          </w:r>
          <w:r>
            <w:tab/>
          </w:r>
          <w:proofErr w:type="spellStart"/>
          <w:r>
            <w:t>Chanput</w:t>
          </w:r>
          <w:proofErr w:type="spellEnd"/>
          <w:r>
            <w:t xml:space="preserve"> W, </w:t>
          </w:r>
          <w:proofErr w:type="spellStart"/>
          <w:r>
            <w:t>Mes</w:t>
          </w:r>
          <w:proofErr w:type="spellEnd"/>
          <w:r>
            <w:t xml:space="preserve"> J, </w:t>
          </w:r>
          <w:proofErr w:type="spellStart"/>
          <w:r>
            <w:t>Vreeburg</w:t>
          </w:r>
          <w:proofErr w:type="spellEnd"/>
          <w:r>
            <w:t xml:space="preserve"> RAM, Savelkoul HFJ, </w:t>
          </w:r>
          <w:proofErr w:type="spellStart"/>
          <w:r>
            <w:t>Wichers</w:t>
          </w:r>
          <w:proofErr w:type="spellEnd"/>
          <w:r>
            <w:t xml:space="preserve"> HJ. Transcription profiles of LPS-stimulated THP-1 monocytes and macrophages: A tool to study inflammation modulating effects of food-derived compounds. </w:t>
          </w:r>
          <w:r>
            <w:rPr>
              <w:i/>
              <w:iCs/>
            </w:rPr>
            <w:t xml:space="preserve">Food </w:t>
          </w:r>
          <w:proofErr w:type="spellStart"/>
          <w:r>
            <w:rPr>
              <w:i/>
              <w:iCs/>
            </w:rPr>
            <w:t>Funct</w:t>
          </w:r>
          <w:proofErr w:type="spellEnd"/>
          <w:r>
            <w:t>. 2010;1(3):254-261. doi:10.1039/c0fo00113a</w:t>
          </w:r>
        </w:p>
        <w:p w14:paraId="79A5EAE8" w14:textId="77777777" w:rsidR="00393E93" w:rsidRDefault="00393E93">
          <w:pPr>
            <w:autoSpaceDE w:val="0"/>
            <w:autoSpaceDN w:val="0"/>
            <w:ind w:hanging="640"/>
            <w:divId w:val="787043269"/>
          </w:pPr>
          <w:r>
            <w:t>8.</w:t>
          </w:r>
          <w:r>
            <w:tab/>
            <w:t xml:space="preserve">Mizuta M, Nakajima H, Mizuta N, et al. </w:t>
          </w:r>
          <w:proofErr w:type="spellStart"/>
          <w:r>
            <w:t>Fas</w:t>
          </w:r>
          <w:proofErr w:type="spellEnd"/>
          <w:r>
            <w:t xml:space="preserve"> Ligand Released by Activated Monocytes Causes Apoptosis of Lung Epithelial Cells in Human Acute Lung Injury Model in Vitro. </w:t>
          </w:r>
          <w:proofErr w:type="spellStart"/>
          <w:r>
            <w:rPr>
              <w:i/>
              <w:iCs/>
            </w:rPr>
            <w:t>Biol</w:t>
          </w:r>
          <w:proofErr w:type="spellEnd"/>
          <w:r>
            <w:rPr>
              <w:i/>
              <w:iCs/>
            </w:rPr>
            <w:t xml:space="preserve"> Pharm Bull</w:t>
          </w:r>
          <w:r>
            <w:t>. 2008;31(3):386-390. doi:10.1248/BPB.31.386</w:t>
          </w:r>
        </w:p>
        <w:p w14:paraId="6D31C6DB" w14:textId="77777777" w:rsidR="00393E93" w:rsidRDefault="00393E93">
          <w:pPr>
            <w:autoSpaceDE w:val="0"/>
            <w:autoSpaceDN w:val="0"/>
            <w:ind w:hanging="640"/>
            <w:divId w:val="1105347500"/>
          </w:pPr>
          <w:r>
            <w:t>9.</w:t>
          </w:r>
          <w:r>
            <w:tab/>
            <w:t xml:space="preserve">Fang CY, Wu CC, Fang CL, Chen WY, Chen CL. Long-term growth comparison studies of FBS and FBS alternatives in six head and neck cell lines. </w:t>
          </w:r>
          <w:proofErr w:type="spellStart"/>
          <w:r>
            <w:rPr>
              <w:i/>
              <w:iCs/>
            </w:rPr>
            <w:t>PLoS</w:t>
          </w:r>
          <w:proofErr w:type="spellEnd"/>
          <w:r>
            <w:rPr>
              <w:i/>
              <w:iCs/>
            </w:rPr>
            <w:t xml:space="preserve"> One</w:t>
          </w:r>
          <w:r>
            <w:t xml:space="preserve">. 2017;12(6). </w:t>
          </w:r>
          <w:proofErr w:type="gramStart"/>
          <w:r>
            <w:t>doi:10.1371/journal.pone</w:t>
          </w:r>
          <w:proofErr w:type="gramEnd"/>
          <w:r>
            <w:t>.0178960</w:t>
          </w:r>
        </w:p>
        <w:p w14:paraId="29A6B413" w14:textId="77777777" w:rsidR="00393E93" w:rsidRDefault="00393E93">
          <w:pPr>
            <w:autoSpaceDE w:val="0"/>
            <w:autoSpaceDN w:val="0"/>
            <w:ind w:hanging="640"/>
            <w:divId w:val="997418443"/>
          </w:pPr>
          <w:r>
            <w:t>10.</w:t>
          </w:r>
          <w:r>
            <w:tab/>
            <w:t xml:space="preserve">Zheng X, Baker H, Hancock WS, Fawaz F, </w:t>
          </w:r>
          <w:proofErr w:type="spellStart"/>
          <w:r>
            <w:t>McCaman</w:t>
          </w:r>
          <w:proofErr w:type="spellEnd"/>
          <w:r>
            <w:t xml:space="preserve"> M, </w:t>
          </w:r>
          <w:proofErr w:type="spellStart"/>
          <w:r>
            <w:t>Pungor</w:t>
          </w:r>
          <w:proofErr w:type="spellEnd"/>
          <w:r>
            <w:t xml:space="preserve"> E. Proteomic analysis for the assessment of different lots of </w:t>
          </w:r>
          <w:proofErr w:type="spellStart"/>
          <w:r>
            <w:t>fetal</w:t>
          </w:r>
          <w:proofErr w:type="spellEnd"/>
          <w:r>
            <w:t xml:space="preserve"> bovine serum as a raw material for cell culture. Part IV. Application of proteomics to the manufacture of biological drugs. </w:t>
          </w:r>
          <w:proofErr w:type="spellStart"/>
          <w:r>
            <w:rPr>
              <w:i/>
              <w:iCs/>
            </w:rPr>
            <w:t>Biotechnol</w:t>
          </w:r>
          <w:proofErr w:type="spellEnd"/>
          <w:r>
            <w:rPr>
              <w:i/>
              <w:iCs/>
            </w:rPr>
            <w:t xml:space="preserve"> Prog</w:t>
          </w:r>
          <w:r>
            <w:t>. 2006;22(5):1294-1300. doi:10.1021/bp060121o</w:t>
          </w:r>
        </w:p>
        <w:p w14:paraId="7B5701C2" w14:textId="77777777" w:rsidR="00393E93" w:rsidRDefault="00393E93">
          <w:pPr>
            <w:autoSpaceDE w:val="0"/>
            <w:autoSpaceDN w:val="0"/>
            <w:ind w:hanging="640"/>
            <w:divId w:val="989017372"/>
          </w:pPr>
          <w:r>
            <w:t>11.</w:t>
          </w:r>
          <w:r>
            <w:tab/>
            <w:t xml:space="preserve">Castells-Sala C, Martorell J, </w:t>
          </w:r>
          <w:proofErr w:type="spellStart"/>
          <w:r>
            <w:t>Balcells</w:t>
          </w:r>
          <w:proofErr w:type="spellEnd"/>
          <w:r>
            <w:t xml:space="preserve"> M. A human plasma derived supplement preserves function of human vascular cells in absence of </w:t>
          </w:r>
          <w:proofErr w:type="spellStart"/>
          <w:r>
            <w:t>fetal</w:t>
          </w:r>
          <w:proofErr w:type="spellEnd"/>
          <w:r>
            <w:t xml:space="preserve"> bovine serum. </w:t>
          </w:r>
          <w:r>
            <w:rPr>
              <w:i/>
              <w:iCs/>
            </w:rPr>
            <w:t xml:space="preserve">Cell </w:t>
          </w:r>
          <w:proofErr w:type="spellStart"/>
          <w:r>
            <w:rPr>
              <w:i/>
              <w:iCs/>
            </w:rPr>
            <w:t>Biosci</w:t>
          </w:r>
          <w:proofErr w:type="spellEnd"/>
          <w:r>
            <w:t>. 2017;7(1). doi:10.1186/s13578-017-0164-4</w:t>
          </w:r>
        </w:p>
        <w:p w14:paraId="53EB6CE8" w14:textId="77777777" w:rsidR="00393E93" w:rsidRDefault="00393E93">
          <w:pPr>
            <w:autoSpaceDE w:val="0"/>
            <w:autoSpaceDN w:val="0"/>
            <w:ind w:hanging="640"/>
            <w:divId w:val="10030324"/>
          </w:pPr>
          <w:r>
            <w:t>12.</w:t>
          </w:r>
          <w:r>
            <w:tab/>
          </w:r>
          <w:proofErr w:type="spellStart"/>
          <w:r>
            <w:t>Witzeneder</w:t>
          </w:r>
          <w:proofErr w:type="spellEnd"/>
          <w:r>
            <w:t xml:space="preserve"> K, </w:t>
          </w:r>
          <w:proofErr w:type="spellStart"/>
          <w:r>
            <w:t>Lindenmair</w:t>
          </w:r>
          <w:proofErr w:type="spellEnd"/>
          <w:r>
            <w:t xml:space="preserve"> A, Gabriel C, et al. Human-derived alternatives to </w:t>
          </w:r>
          <w:proofErr w:type="spellStart"/>
          <w:r>
            <w:t>fetal</w:t>
          </w:r>
          <w:proofErr w:type="spellEnd"/>
          <w:r>
            <w:t xml:space="preserve"> bovine serum in cell culture. </w:t>
          </w:r>
          <w:r>
            <w:rPr>
              <w:i/>
              <w:iCs/>
            </w:rPr>
            <w:t>Transfusion Medicine and Hemotherapy</w:t>
          </w:r>
          <w:r>
            <w:t>. 2013;40(6):417-423. doi:10.1159/000356236</w:t>
          </w:r>
        </w:p>
        <w:p w14:paraId="384146DB" w14:textId="09BDDCD2" w:rsidR="00DE75EF" w:rsidRPr="00954A28" w:rsidRDefault="00393E93" w:rsidP="00210975">
          <w:pPr>
            <w:pStyle w:val="DDLBodyText"/>
            <w:rPr>
              <w:rFonts w:cs="Arial"/>
              <w:sz w:val="20"/>
            </w:rPr>
          </w:pPr>
          <w:r>
            <w:t> </w:t>
          </w:r>
        </w:p>
      </w:sdtContent>
    </w:sdt>
    <w:sectPr w:rsidR="00DE75EF" w:rsidRPr="00954A28" w:rsidSect="00660395">
      <w:headerReference w:type="even" r:id="rId15"/>
      <w:headerReference w:type="default" r:id="rId16"/>
      <w:endnotePr>
        <w:numFmt w:val="decimal"/>
      </w:endnotePr>
      <w:pgSz w:w="11907" w:h="16839" w:code="9"/>
      <w:pgMar w:top="1304" w:right="1304" w:bottom="993"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C98A6" w14:textId="77777777" w:rsidR="0011534F" w:rsidRDefault="0011534F" w:rsidP="00A515A9">
      <w:pPr>
        <w:spacing w:after="0"/>
      </w:pPr>
      <w:r>
        <w:separator/>
      </w:r>
    </w:p>
  </w:endnote>
  <w:endnote w:type="continuationSeparator" w:id="0">
    <w:p w14:paraId="3A42CDC8" w14:textId="77777777" w:rsidR="0011534F" w:rsidRDefault="0011534F"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B4D6F" w14:textId="77777777" w:rsidR="0011534F" w:rsidRDefault="0011534F" w:rsidP="00A515A9">
      <w:pPr>
        <w:spacing w:after="0"/>
      </w:pPr>
      <w:r>
        <w:separator/>
      </w:r>
    </w:p>
  </w:footnote>
  <w:footnote w:type="continuationSeparator" w:id="0">
    <w:p w14:paraId="37948614" w14:textId="77777777" w:rsidR="0011534F" w:rsidRDefault="0011534F"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3F248DE6" w:rsidR="00C126B9" w:rsidRPr="003C58EE"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3C58EE">
      <w:rPr>
        <w:i/>
      </w:rPr>
      <w:t xml:space="preserve">- </w:t>
    </w:r>
    <w:r w:rsidR="00990C1E" w:rsidRPr="003C58EE">
      <w:rPr>
        <w:i/>
      </w:rPr>
      <w:fldChar w:fldCharType="begin"/>
    </w:r>
    <w:r w:rsidR="00990C1E" w:rsidRPr="003C58EE">
      <w:rPr>
        <w:i/>
      </w:rPr>
      <w:instrText xml:space="preserve"> REF Title \h  \* MERGEFORMAT </w:instrText>
    </w:r>
    <w:r w:rsidR="00990C1E" w:rsidRPr="003C58EE">
      <w:rPr>
        <w:i/>
      </w:rPr>
    </w:r>
    <w:r w:rsidR="00990C1E" w:rsidRPr="003C58EE">
      <w:rPr>
        <w:i/>
      </w:rPr>
      <w:fldChar w:fldCharType="separate"/>
    </w:r>
    <w:sdt>
      <w:sdtPr>
        <w:rPr>
          <w:i/>
        </w:rPr>
        <w:alias w:val="Title"/>
        <w:tag w:val="Title"/>
        <w:id w:val="-712966800"/>
        <w:lock w:val="sdtLocked"/>
        <w:placeholder>
          <w:docPart w:val="B046F90048CB4F0380F99889E7477724"/>
        </w:placeholder>
      </w:sdtPr>
      <w:sdtEndPr>
        <w:rPr>
          <w:rStyle w:val="PlaceholderText"/>
          <w:color w:val="808080"/>
        </w:rPr>
      </w:sdtEndPr>
      <w:sdtContent>
        <w:r w:rsidR="004F3325" w:rsidRPr="004F3325">
          <w:rPr>
            <w:i/>
          </w:rPr>
          <w:t>Development of Inhaled Platelet-based Therapy to Repair Damaged Lungs</w:t>
        </w:r>
      </w:sdtContent>
    </w:sdt>
    <w:r w:rsidR="00990C1E" w:rsidRPr="003C58EE">
      <w:rPr>
        <w:i/>
      </w:rPr>
      <w:fldChar w:fldCharType="end"/>
    </w:r>
    <w:r w:rsidR="003C58EE">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7EF429DF"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w:t>
    </w:r>
    <w:r w:rsidR="004F3325">
      <w:rPr>
        <w:i/>
      </w:rPr>
      <w:t>–</w:t>
    </w:r>
    <w:r w:rsidR="00964A86" w:rsidRPr="00964A86">
      <w:rPr>
        <w:i/>
      </w:rPr>
      <w:t xml:space="preserve">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1041593484"/>
        <w:lock w:val="sdtLocked"/>
        <w:placeholder>
          <w:docPart w:val="8767CCE5C7C749C29833C80B52C2E589"/>
        </w:placeholder>
      </w:sdtPr>
      <w:sdtEndPr>
        <w:rPr>
          <w:rStyle w:val="PlaceholderText"/>
          <w:color w:val="808080"/>
        </w:rPr>
      </w:sdtEndPr>
      <w:sdtContent>
        <w:proofErr w:type="spellStart"/>
        <w:r w:rsidR="004F3325">
          <w:rPr>
            <w:i/>
          </w:rPr>
          <w:t>Ziru</w:t>
        </w:r>
        <w:proofErr w:type="spellEnd"/>
        <w:r w:rsidR="004F3325">
          <w:rPr>
            <w:i/>
          </w:rPr>
          <w:t xml:space="preserve"> Xu</w:t>
        </w:r>
      </w:sdtContent>
    </w:sdt>
    <w:r w:rsidR="00990C1E" w:rsidRPr="00BD7DE3">
      <w:rPr>
        <w:i/>
      </w:rPr>
      <w:fldChar w:fldCharType="end"/>
    </w:r>
    <w:r w:rsidR="00964A86"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F1030D"/>
    <w:multiLevelType w:val="hybridMultilevel"/>
    <w:tmpl w:val="7746594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233439439">
    <w:abstractNumId w:val="5"/>
  </w:num>
  <w:num w:numId="2" w16cid:durableId="934433738">
    <w:abstractNumId w:val="0"/>
  </w:num>
  <w:num w:numId="3" w16cid:durableId="676226424">
    <w:abstractNumId w:val="3"/>
  </w:num>
  <w:num w:numId="4" w16cid:durableId="183986740">
    <w:abstractNumId w:val="4"/>
  </w:num>
  <w:num w:numId="5" w16cid:durableId="678317134">
    <w:abstractNumId w:val="1"/>
  </w:num>
  <w:num w:numId="6" w16cid:durableId="2003194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5698"/>
    <w:rsid w:val="00005F28"/>
    <w:rsid w:val="0000715D"/>
    <w:rsid w:val="000076BE"/>
    <w:rsid w:val="00013FB0"/>
    <w:rsid w:val="0001616D"/>
    <w:rsid w:val="00016641"/>
    <w:rsid w:val="000230F2"/>
    <w:rsid w:val="0002712F"/>
    <w:rsid w:val="00032260"/>
    <w:rsid w:val="00041DA6"/>
    <w:rsid w:val="00042D62"/>
    <w:rsid w:val="000436FE"/>
    <w:rsid w:val="00054372"/>
    <w:rsid w:val="00054900"/>
    <w:rsid w:val="0006467A"/>
    <w:rsid w:val="00073FD4"/>
    <w:rsid w:val="00075AF2"/>
    <w:rsid w:val="00091AEB"/>
    <w:rsid w:val="000A2590"/>
    <w:rsid w:val="000A41A5"/>
    <w:rsid w:val="000A66AE"/>
    <w:rsid w:val="000B48C7"/>
    <w:rsid w:val="000D6F36"/>
    <w:rsid w:val="000E5A4D"/>
    <w:rsid w:val="000E77D5"/>
    <w:rsid w:val="000F3436"/>
    <w:rsid w:val="000F3E87"/>
    <w:rsid w:val="000F78B9"/>
    <w:rsid w:val="00104984"/>
    <w:rsid w:val="0010761E"/>
    <w:rsid w:val="0011534F"/>
    <w:rsid w:val="0012224E"/>
    <w:rsid w:val="00123795"/>
    <w:rsid w:val="00124AC4"/>
    <w:rsid w:val="00130174"/>
    <w:rsid w:val="00134988"/>
    <w:rsid w:val="00134FB6"/>
    <w:rsid w:val="00141325"/>
    <w:rsid w:val="001516A0"/>
    <w:rsid w:val="00160344"/>
    <w:rsid w:val="001604DB"/>
    <w:rsid w:val="00160749"/>
    <w:rsid w:val="00180D23"/>
    <w:rsid w:val="00184E53"/>
    <w:rsid w:val="001942DB"/>
    <w:rsid w:val="001A3E83"/>
    <w:rsid w:val="001A5C5F"/>
    <w:rsid w:val="001B0E1B"/>
    <w:rsid w:val="001B328A"/>
    <w:rsid w:val="001C1A34"/>
    <w:rsid w:val="001C7658"/>
    <w:rsid w:val="001D2742"/>
    <w:rsid w:val="001D2C58"/>
    <w:rsid w:val="001D39F8"/>
    <w:rsid w:val="001F194A"/>
    <w:rsid w:val="001F70F6"/>
    <w:rsid w:val="001F79B3"/>
    <w:rsid w:val="00203B33"/>
    <w:rsid w:val="00204153"/>
    <w:rsid w:val="00210975"/>
    <w:rsid w:val="00217845"/>
    <w:rsid w:val="002205E2"/>
    <w:rsid w:val="00221CA1"/>
    <w:rsid w:val="00231A09"/>
    <w:rsid w:val="00231C18"/>
    <w:rsid w:val="0023657D"/>
    <w:rsid w:val="00237443"/>
    <w:rsid w:val="00240B8D"/>
    <w:rsid w:val="00250313"/>
    <w:rsid w:val="00252665"/>
    <w:rsid w:val="00256B61"/>
    <w:rsid w:val="00257D14"/>
    <w:rsid w:val="002666D8"/>
    <w:rsid w:val="00283F05"/>
    <w:rsid w:val="00285DBF"/>
    <w:rsid w:val="0028600D"/>
    <w:rsid w:val="00287EA3"/>
    <w:rsid w:val="00287FBC"/>
    <w:rsid w:val="0029067A"/>
    <w:rsid w:val="002A01A2"/>
    <w:rsid w:val="002A27ED"/>
    <w:rsid w:val="002A3E34"/>
    <w:rsid w:val="002B1E92"/>
    <w:rsid w:val="002B38ED"/>
    <w:rsid w:val="002B74ED"/>
    <w:rsid w:val="002C0763"/>
    <w:rsid w:val="002C435A"/>
    <w:rsid w:val="002C5C9D"/>
    <w:rsid w:val="002C7938"/>
    <w:rsid w:val="002D342F"/>
    <w:rsid w:val="002E77AE"/>
    <w:rsid w:val="002F0A94"/>
    <w:rsid w:val="002F38E3"/>
    <w:rsid w:val="00303978"/>
    <w:rsid w:val="00306E7D"/>
    <w:rsid w:val="003102D9"/>
    <w:rsid w:val="00311E4A"/>
    <w:rsid w:val="0031528C"/>
    <w:rsid w:val="003152E2"/>
    <w:rsid w:val="003223E5"/>
    <w:rsid w:val="00323FE7"/>
    <w:rsid w:val="00326038"/>
    <w:rsid w:val="00327BB3"/>
    <w:rsid w:val="00330EA1"/>
    <w:rsid w:val="0033185B"/>
    <w:rsid w:val="00332230"/>
    <w:rsid w:val="003339D3"/>
    <w:rsid w:val="00334D84"/>
    <w:rsid w:val="003423AF"/>
    <w:rsid w:val="0034725F"/>
    <w:rsid w:val="00351A43"/>
    <w:rsid w:val="0035328D"/>
    <w:rsid w:val="00363198"/>
    <w:rsid w:val="00366DFD"/>
    <w:rsid w:val="0037443E"/>
    <w:rsid w:val="00376E70"/>
    <w:rsid w:val="0038196D"/>
    <w:rsid w:val="00383C09"/>
    <w:rsid w:val="00387ECA"/>
    <w:rsid w:val="0039248E"/>
    <w:rsid w:val="00393E93"/>
    <w:rsid w:val="003A7BE9"/>
    <w:rsid w:val="003B0DFC"/>
    <w:rsid w:val="003B1031"/>
    <w:rsid w:val="003B383B"/>
    <w:rsid w:val="003B4122"/>
    <w:rsid w:val="003B5DE7"/>
    <w:rsid w:val="003B65D1"/>
    <w:rsid w:val="003C1AE8"/>
    <w:rsid w:val="003C3A91"/>
    <w:rsid w:val="003C568E"/>
    <w:rsid w:val="003C58EE"/>
    <w:rsid w:val="003C5B40"/>
    <w:rsid w:val="003C6821"/>
    <w:rsid w:val="003C6A3B"/>
    <w:rsid w:val="003C7DD6"/>
    <w:rsid w:val="003D10FC"/>
    <w:rsid w:val="003D3DDE"/>
    <w:rsid w:val="003D7C47"/>
    <w:rsid w:val="003E0E8B"/>
    <w:rsid w:val="003E0EAD"/>
    <w:rsid w:val="003E5D10"/>
    <w:rsid w:val="003F37A9"/>
    <w:rsid w:val="004048E3"/>
    <w:rsid w:val="00404A4E"/>
    <w:rsid w:val="0041018A"/>
    <w:rsid w:val="00423860"/>
    <w:rsid w:val="00424C98"/>
    <w:rsid w:val="00425147"/>
    <w:rsid w:val="00427F09"/>
    <w:rsid w:val="00432FF3"/>
    <w:rsid w:val="00435322"/>
    <w:rsid w:val="004373F6"/>
    <w:rsid w:val="00437FC3"/>
    <w:rsid w:val="00442036"/>
    <w:rsid w:val="00444A63"/>
    <w:rsid w:val="00447700"/>
    <w:rsid w:val="00454B98"/>
    <w:rsid w:val="00461125"/>
    <w:rsid w:val="00467F44"/>
    <w:rsid w:val="004745B5"/>
    <w:rsid w:val="00490C5A"/>
    <w:rsid w:val="00491694"/>
    <w:rsid w:val="00492467"/>
    <w:rsid w:val="004928CB"/>
    <w:rsid w:val="00494A85"/>
    <w:rsid w:val="00496006"/>
    <w:rsid w:val="004A3F3B"/>
    <w:rsid w:val="004A5FE5"/>
    <w:rsid w:val="004A684A"/>
    <w:rsid w:val="004B2051"/>
    <w:rsid w:val="004B345B"/>
    <w:rsid w:val="004B3AD1"/>
    <w:rsid w:val="004B5307"/>
    <w:rsid w:val="004B6D88"/>
    <w:rsid w:val="004C1847"/>
    <w:rsid w:val="004E4FAB"/>
    <w:rsid w:val="004F221F"/>
    <w:rsid w:val="004F3325"/>
    <w:rsid w:val="004F7E1D"/>
    <w:rsid w:val="004F7F64"/>
    <w:rsid w:val="00507332"/>
    <w:rsid w:val="00522BBF"/>
    <w:rsid w:val="005302DC"/>
    <w:rsid w:val="005303CA"/>
    <w:rsid w:val="005357DB"/>
    <w:rsid w:val="005410C3"/>
    <w:rsid w:val="00541F41"/>
    <w:rsid w:val="00544864"/>
    <w:rsid w:val="00544FB7"/>
    <w:rsid w:val="005464DC"/>
    <w:rsid w:val="005475FD"/>
    <w:rsid w:val="00562F1A"/>
    <w:rsid w:val="005649A9"/>
    <w:rsid w:val="00565D5A"/>
    <w:rsid w:val="00582113"/>
    <w:rsid w:val="0058753A"/>
    <w:rsid w:val="00591DC8"/>
    <w:rsid w:val="00593A46"/>
    <w:rsid w:val="00594B24"/>
    <w:rsid w:val="00596663"/>
    <w:rsid w:val="005A458E"/>
    <w:rsid w:val="005B0148"/>
    <w:rsid w:val="005B1830"/>
    <w:rsid w:val="005B5FD9"/>
    <w:rsid w:val="005C237B"/>
    <w:rsid w:val="005D1383"/>
    <w:rsid w:val="005D441D"/>
    <w:rsid w:val="005D7CBE"/>
    <w:rsid w:val="005F3BF7"/>
    <w:rsid w:val="005F4472"/>
    <w:rsid w:val="005F4AE1"/>
    <w:rsid w:val="005F7EE4"/>
    <w:rsid w:val="00600937"/>
    <w:rsid w:val="006047B7"/>
    <w:rsid w:val="00610947"/>
    <w:rsid w:val="0061118C"/>
    <w:rsid w:val="00613573"/>
    <w:rsid w:val="006220F6"/>
    <w:rsid w:val="00623DF2"/>
    <w:rsid w:val="00626755"/>
    <w:rsid w:val="00626F94"/>
    <w:rsid w:val="00631B86"/>
    <w:rsid w:val="00631C79"/>
    <w:rsid w:val="00633008"/>
    <w:rsid w:val="00634725"/>
    <w:rsid w:val="00634E58"/>
    <w:rsid w:val="006359ED"/>
    <w:rsid w:val="006410C3"/>
    <w:rsid w:val="00642787"/>
    <w:rsid w:val="00660395"/>
    <w:rsid w:val="006659F1"/>
    <w:rsid w:val="00671088"/>
    <w:rsid w:val="00676DA7"/>
    <w:rsid w:val="00677708"/>
    <w:rsid w:val="00686D0B"/>
    <w:rsid w:val="0069048B"/>
    <w:rsid w:val="00692A1E"/>
    <w:rsid w:val="00697AE7"/>
    <w:rsid w:val="006A1643"/>
    <w:rsid w:val="006A5AF9"/>
    <w:rsid w:val="006A7D26"/>
    <w:rsid w:val="006B12B5"/>
    <w:rsid w:val="006B3D22"/>
    <w:rsid w:val="006D01CD"/>
    <w:rsid w:val="006D79D1"/>
    <w:rsid w:val="006E0DE5"/>
    <w:rsid w:val="006E1C6F"/>
    <w:rsid w:val="006E1D66"/>
    <w:rsid w:val="006F0288"/>
    <w:rsid w:val="006F2643"/>
    <w:rsid w:val="006F425B"/>
    <w:rsid w:val="0070763C"/>
    <w:rsid w:val="00711C1F"/>
    <w:rsid w:val="007136F4"/>
    <w:rsid w:val="007142B6"/>
    <w:rsid w:val="00715F4B"/>
    <w:rsid w:val="007254D2"/>
    <w:rsid w:val="00735A48"/>
    <w:rsid w:val="0075117E"/>
    <w:rsid w:val="00752B12"/>
    <w:rsid w:val="007548CC"/>
    <w:rsid w:val="00767CCD"/>
    <w:rsid w:val="007735FD"/>
    <w:rsid w:val="00776FAC"/>
    <w:rsid w:val="0078098F"/>
    <w:rsid w:val="00780FA7"/>
    <w:rsid w:val="00781E78"/>
    <w:rsid w:val="007820B4"/>
    <w:rsid w:val="0078212D"/>
    <w:rsid w:val="00784010"/>
    <w:rsid w:val="00787F68"/>
    <w:rsid w:val="00793CDA"/>
    <w:rsid w:val="00795595"/>
    <w:rsid w:val="007962B9"/>
    <w:rsid w:val="007A4CEE"/>
    <w:rsid w:val="007A7505"/>
    <w:rsid w:val="007B2BEC"/>
    <w:rsid w:val="007B3C4B"/>
    <w:rsid w:val="007C059D"/>
    <w:rsid w:val="007C484E"/>
    <w:rsid w:val="007C7AC9"/>
    <w:rsid w:val="007D0069"/>
    <w:rsid w:val="007D12E0"/>
    <w:rsid w:val="007D20F6"/>
    <w:rsid w:val="007D307A"/>
    <w:rsid w:val="007E2F09"/>
    <w:rsid w:val="007E4351"/>
    <w:rsid w:val="007E438E"/>
    <w:rsid w:val="007E62B6"/>
    <w:rsid w:val="008041D8"/>
    <w:rsid w:val="00804EEB"/>
    <w:rsid w:val="008050EA"/>
    <w:rsid w:val="008054B2"/>
    <w:rsid w:val="00812A24"/>
    <w:rsid w:val="00813966"/>
    <w:rsid w:val="00821655"/>
    <w:rsid w:val="00836B77"/>
    <w:rsid w:val="00837ED2"/>
    <w:rsid w:val="00837FC3"/>
    <w:rsid w:val="008443EE"/>
    <w:rsid w:val="0084598F"/>
    <w:rsid w:val="00852676"/>
    <w:rsid w:val="00860916"/>
    <w:rsid w:val="00861606"/>
    <w:rsid w:val="00861777"/>
    <w:rsid w:val="00865C16"/>
    <w:rsid w:val="00870B52"/>
    <w:rsid w:val="00875E3E"/>
    <w:rsid w:val="00881895"/>
    <w:rsid w:val="00884EE7"/>
    <w:rsid w:val="00893C47"/>
    <w:rsid w:val="008A056D"/>
    <w:rsid w:val="008A1FD9"/>
    <w:rsid w:val="008B02F1"/>
    <w:rsid w:val="008B065A"/>
    <w:rsid w:val="008B36DD"/>
    <w:rsid w:val="008B4BF0"/>
    <w:rsid w:val="008B599C"/>
    <w:rsid w:val="008B6420"/>
    <w:rsid w:val="008B7AA3"/>
    <w:rsid w:val="008C5C57"/>
    <w:rsid w:val="008C7F2D"/>
    <w:rsid w:val="008D115B"/>
    <w:rsid w:val="008D4D8B"/>
    <w:rsid w:val="008D7F19"/>
    <w:rsid w:val="008E3565"/>
    <w:rsid w:val="008F2A41"/>
    <w:rsid w:val="00915673"/>
    <w:rsid w:val="00916B95"/>
    <w:rsid w:val="00924344"/>
    <w:rsid w:val="009260EF"/>
    <w:rsid w:val="00930DA1"/>
    <w:rsid w:val="0093458B"/>
    <w:rsid w:val="009407CE"/>
    <w:rsid w:val="00941946"/>
    <w:rsid w:val="00947744"/>
    <w:rsid w:val="0095324F"/>
    <w:rsid w:val="00954A28"/>
    <w:rsid w:val="00963B3D"/>
    <w:rsid w:val="00964A86"/>
    <w:rsid w:val="00966CD3"/>
    <w:rsid w:val="00974E37"/>
    <w:rsid w:val="00976C34"/>
    <w:rsid w:val="009818AC"/>
    <w:rsid w:val="00986F6F"/>
    <w:rsid w:val="00990826"/>
    <w:rsid w:val="00990C1E"/>
    <w:rsid w:val="00991337"/>
    <w:rsid w:val="00991B32"/>
    <w:rsid w:val="00995769"/>
    <w:rsid w:val="00996628"/>
    <w:rsid w:val="00997DB3"/>
    <w:rsid w:val="009A0009"/>
    <w:rsid w:val="009A1344"/>
    <w:rsid w:val="009A146E"/>
    <w:rsid w:val="009A1638"/>
    <w:rsid w:val="009A4453"/>
    <w:rsid w:val="009A52B9"/>
    <w:rsid w:val="009A5E01"/>
    <w:rsid w:val="009A6DA1"/>
    <w:rsid w:val="009A7438"/>
    <w:rsid w:val="009B2AD2"/>
    <w:rsid w:val="009B39BE"/>
    <w:rsid w:val="009C6C08"/>
    <w:rsid w:val="009D1A31"/>
    <w:rsid w:val="009D1CB7"/>
    <w:rsid w:val="009D5953"/>
    <w:rsid w:val="009D655D"/>
    <w:rsid w:val="009D77B3"/>
    <w:rsid w:val="009E7542"/>
    <w:rsid w:val="00A00513"/>
    <w:rsid w:val="00A0358B"/>
    <w:rsid w:val="00A13504"/>
    <w:rsid w:val="00A1350C"/>
    <w:rsid w:val="00A14F14"/>
    <w:rsid w:val="00A204D7"/>
    <w:rsid w:val="00A21917"/>
    <w:rsid w:val="00A429F0"/>
    <w:rsid w:val="00A46DAE"/>
    <w:rsid w:val="00A515A9"/>
    <w:rsid w:val="00A61B83"/>
    <w:rsid w:val="00A67298"/>
    <w:rsid w:val="00A81D7E"/>
    <w:rsid w:val="00A87873"/>
    <w:rsid w:val="00A932B9"/>
    <w:rsid w:val="00A94905"/>
    <w:rsid w:val="00AA1175"/>
    <w:rsid w:val="00AA2E51"/>
    <w:rsid w:val="00AA56E2"/>
    <w:rsid w:val="00AA74BE"/>
    <w:rsid w:val="00AB0E8E"/>
    <w:rsid w:val="00AB5A9C"/>
    <w:rsid w:val="00AC04A2"/>
    <w:rsid w:val="00AD115D"/>
    <w:rsid w:val="00AD4C5D"/>
    <w:rsid w:val="00AD4C7A"/>
    <w:rsid w:val="00AD5526"/>
    <w:rsid w:val="00AD71B2"/>
    <w:rsid w:val="00AF1B87"/>
    <w:rsid w:val="00B02449"/>
    <w:rsid w:val="00B031F4"/>
    <w:rsid w:val="00B122AD"/>
    <w:rsid w:val="00B13882"/>
    <w:rsid w:val="00B21807"/>
    <w:rsid w:val="00B22AC6"/>
    <w:rsid w:val="00B25B95"/>
    <w:rsid w:val="00B26F10"/>
    <w:rsid w:val="00B34AF3"/>
    <w:rsid w:val="00B35A14"/>
    <w:rsid w:val="00B37333"/>
    <w:rsid w:val="00B412B3"/>
    <w:rsid w:val="00B42A7F"/>
    <w:rsid w:val="00B5120E"/>
    <w:rsid w:val="00B53181"/>
    <w:rsid w:val="00B54843"/>
    <w:rsid w:val="00B55004"/>
    <w:rsid w:val="00B55646"/>
    <w:rsid w:val="00B65579"/>
    <w:rsid w:val="00B719D1"/>
    <w:rsid w:val="00B804AB"/>
    <w:rsid w:val="00B8424F"/>
    <w:rsid w:val="00B8452E"/>
    <w:rsid w:val="00B906A5"/>
    <w:rsid w:val="00B94313"/>
    <w:rsid w:val="00BA015C"/>
    <w:rsid w:val="00BB2738"/>
    <w:rsid w:val="00BB33A4"/>
    <w:rsid w:val="00BB5C30"/>
    <w:rsid w:val="00BB78B1"/>
    <w:rsid w:val="00BC0021"/>
    <w:rsid w:val="00BC0826"/>
    <w:rsid w:val="00BC30C2"/>
    <w:rsid w:val="00BC3B49"/>
    <w:rsid w:val="00BD1FC3"/>
    <w:rsid w:val="00BD68AD"/>
    <w:rsid w:val="00BD70D3"/>
    <w:rsid w:val="00BD7DE3"/>
    <w:rsid w:val="00C007A6"/>
    <w:rsid w:val="00C0283C"/>
    <w:rsid w:val="00C126B9"/>
    <w:rsid w:val="00C1530D"/>
    <w:rsid w:val="00C22CB6"/>
    <w:rsid w:val="00C273AF"/>
    <w:rsid w:val="00C27FC0"/>
    <w:rsid w:val="00C33094"/>
    <w:rsid w:val="00C51558"/>
    <w:rsid w:val="00C52B91"/>
    <w:rsid w:val="00C543B6"/>
    <w:rsid w:val="00C54C3D"/>
    <w:rsid w:val="00C5513E"/>
    <w:rsid w:val="00C65A37"/>
    <w:rsid w:val="00C6681A"/>
    <w:rsid w:val="00C722E0"/>
    <w:rsid w:val="00C7250D"/>
    <w:rsid w:val="00C74C0A"/>
    <w:rsid w:val="00C76D33"/>
    <w:rsid w:val="00C77381"/>
    <w:rsid w:val="00C9594A"/>
    <w:rsid w:val="00C96022"/>
    <w:rsid w:val="00C974E1"/>
    <w:rsid w:val="00CC17F3"/>
    <w:rsid w:val="00CC4E8C"/>
    <w:rsid w:val="00CC5DD4"/>
    <w:rsid w:val="00CE15E5"/>
    <w:rsid w:val="00CE39C8"/>
    <w:rsid w:val="00CF24A7"/>
    <w:rsid w:val="00CF7D1B"/>
    <w:rsid w:val="00D075F7"/>
    <w:rsid w:val="00D1209B"/>
    <w:rsid w:val="00D156FE"/>
    <w:rsid w:val="00D16CAD"/>
    <w:rsid w:val="00D23C41"/>
    <w:rsid w:val="00D26210"/>
    <w:rsid w:val="00D27A66"/>
    <w:rsid w:val="00D41A7C"/>
    <w:rsid w:val="00D44D7A"/>
    <w:rsid w:val="00D47884"/>
    <w:rsid w:val="00D54376"/>
    <w:rsid w:val="00D566D3"/>
    <w:rsid w:val="00D6100F"/>
    <w:rsid w:val="00D673D8"/>
    <w:rsid w:val="00D67A60"/>
    <w:rsid w:val="00D72860"/>
    <w:rsid w:val="00D73D98"/>
    <w:rsid w:val="00D758F5"/>
    <w:rsid w:val="00D85CE6"/>
    <w:rsid w:val="00D8703F"/>
    <w:rsid w:val="00D93537"/>
    <w:rsid w:val="00D9655E"/>
    <w:rsid w:val="00DB349E"/>
    <w:rsid w:val="00DB55CC"/>
    <w:rsid w:val="00DC0BAC"/>
    <w:rsid w:val="00DD4A2D"/>
    <w:rsid w:val="00DD4C61"/>
    <w:rsid w:val="00DD5EB8"/>
    <w:rsid w:val="00DE0973"/>
    <w:rsid w:val="00DE256A"/>
    <w:rsid w:val="00DE34AD"/>
    <w:rsid w:val="00DE53F7"/>
    <w:rsid w:val="00DE6AE7"/>
    <w:rsid w:val="00DE75EF"/>
    <w:rsid w:val="00DF1745"/>
    <w:rsid w:val="00DF392A"/>
    <w:rsid w:val="00DF3D39"/>
    <w:rsid w:val="00DF5C08"/>
    <w:rsid w:val="00E00624"/>
    <w:rsid w:val="00E108CE"/>
    <w:rsid w:val="00E14DBF"/>
    <w:rsid w:val="00E26CDF"/>
    <w:rsid w:val="00E30240"/>
    <w:rsid w:val="00E3180F"/>
    <w:rsid w:val="00E318E6"/>
    <w:rsid w:val="00E40AF1"/>
    <w:rsid w:val="00E40C84"/>
    <w:rsid w:val="00E42945"/>
    <w:rsid w:val="00E51568"/>
    <w:rsid w:val="00E51903"/>
    <w:rsid w:val="00E51AF4"/>
    <w:rsid w:val="00E62590"/>
    <w:rsid w:val="00E62F6B"/>
    <w:rsid w:val="00E77B9F"/>
    <w:rsid w:val="00E818B5"/>
    <w:rsid w:val="00E829D8"/>
    <w:rsid w:val="00E87A90"/>
    <w:rsid w:val="00E90016"/>
    <w:rsid w:val="00E92FCA"/>
    <w:rsid w:val="00E9667D"/>
    <w:rsid w:val="00E97489"/>
    <w:rsid w:val="00EA19BB"/>
    <w:rsid w:val="00EA530D"/>
    <w:rsid w:val="00EB74CD"/>
    <w:rsid w:val="00EC2143"/>
    <w:rsid w:val="00EC4C46"/>
    <w:rsid w:val="00ED51C0"/>
    <w:rsid w:val="00ED747C"/>
    <w:rsid w:val="00EE7503"/>
    <w:rsid w:val="00EF1FCB"/>
    <w:rsid w:val="00EF75A2"/>
    <w:rsid w:val="00F15D45"/>
    <w:rsid w:val="00F20F19"/>
    <w:rsid w:val="00F23D68"/>
    <w:rsid w:val="00F2495D"/>
    <w:rsid w:val="00F24A45"/>
    <w:rsid w:val="00F25153"/>
    <w:rsid w:val="00F27E20"/>
    <w:rsid w:val="00F3080A"/>
    <w:rsid w:val="00F435EA"/>
    <w:rsid w:val="00F53B78"/>
    <w:rsid w:val="00F65F24"/>
    <w:rsid w:val="00F70C1D"/>
    <w:rsid w:val="00F71E33"/>
    <w:rsid w:val="00F80641"/>
    <w:rsid w:val="00F87DA4"/>
    <w:rsid w:val="00F923AC"/>
    <w:rsid w:val="00FA6F23"/>
    <w:rsid w:val="00FB02E2"/>
    <w:rsid w:val="00FB1CAB"/>
    <w:rsid w:val="00FC33BA"/>
    <w:rsid w:val="00FD125D"/>
    <w:rsid w:val="00FE2845"/>
    <w:rsid w:val="00FE2EE6"/>
    <w:rsid w:val="00FF076F"/>
    <w:rsid w:val="00FF2C63"/>
    <w:rsid w:val="00FF77B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styleId="ListParagraph">
    <w:name w:val="List Paragraph"/>
    <w:basedOn w:val="Normal"/>
    <w:uiPriority w:val="34"/>
    <w:rsid w:val="00634E58"/>
    <w:pPr>
      <w:ind w:firstLineChars="200" w:firstLine="420"/>
    </w:pPr>
  </w:style>
  <w:style w:type="paragraph" w:styleId="Revision">
    <w:name w:val="Revision"/>
    <w:hidden/>
    <w:uiPriority w:val="99"/>
    <w:semiHidden/>
    <w:rsid w:val="008A056D"/>
    <w:rPr>
      <w:rFonts w:ascii="Arial" w:hAnsi="Arial"/>
      <w:sz w:val="18"/>
    </w:rPr>
  </w:style>
  <w:style w:type="table" w:styleId="TableGrid">
    <w:name w:val="Table Grid"/>
    <w:basedOn w:val="TableNormal"/>
    <w:uiPriority w:val="59"/>
    <w:rsid w:val="00B842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987">
      <w:bodyDiv w:val="1"/>
      <w:marLeft w:val="0"/>
      <w:marRight w:val="0"/>
      <w:marTop w:val="0"/>
      <w:marBottom w:val="0"/>
      <w:divBdr>
        <w:top w:val="none" w:sz="0" w:space="0" w:color="auto"/>
        <w:left w:val="none" w:sz="0" w:space="0" w:color="auto"/>
        <w:bottom w:val="none" w:sz="0" w:space="0" w:color="auto"/>
        <w:right w:val="none" w:sz="0" w:space="0" w:color="auto"/>
      </w:divBdr>
      <w:divsChild>
        <w:div w:id="1766538374">
          <w:marLeft w:val="0"/>
          <w:marRight w:val="0"/>
          <w:marTop w:val="0"/>
          <w:marBottom w:val="0"/>
          <w:divBdr>
            <w:top w:val="none" w:sz="0" w:space="0" w:color="auto"/>
            <w:left w:val="none" w:sz="0" w:space="0" w:color="auto"/>
            <w:bottom w:val="none" w:sz="0" w:space="0" w:color="auto"/>
            <w:right w:val="none" w:sz="0" w:space="0" w:color="auto"/>
          </w:divBdr>
          <w:divsChild>
            <w:div w:id="1561407207">
              <w:marLeft w:val="0"/>
              <w:marRight w:val="0"/>
              <w:marTop w:val="0"/>
              <w:marBottom w:val="0"/>
              <w:divBdr>
                <w:top w:val="none" w:sz="0" w:space="0" w:color="auto"/>
                <w:left w:val="none" w:sz="0" w:space="0" w:color="auto"/>
                <w:bottom w:val="none" w:sz="0" w:space="0" w:color="auto"/>
                <w:right w:val="none" w:sz="0" w:space="0" w:color="auto"/>
              </w:divBdr>
              <w:divsChild>
                <w:div w:id="63814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5074">
      <w:bodyDiv w:val="1"/>
      <w:marLeft w:val="0"/>
      <w:marRight w:val="0"/>
      <w:marTop w:val="0"/>
      <w:marBottom w:val="0"/>
      <w:divBdr>
        <w:top w:val="none" w:sz="0" w:space="0" w:color="auto"/>
        <w:left w:val="none" w:sz="0" w:space="0" w:color="auto"/>
        <w:bottom w:val="none" w:sz="0" w:space="0" w:color="auto"/>
        <w:right w:val="none" w:sz="0" w:space="0" w:color="auto"/>
      </w:divBdr>
      <w:divsChild>
        <w:div w:id="1164666371">
          <w:marLeft w:val="640"/>
          <w:marRight w:val="0"/>
          <w:marTop w:val="0"/>
          <w:marBottom w:val="0"/>
          <w:divBdr>
            <w:top w:val="none" w:sz="0" w:space="0" w:color="auto"/>
            <w:left w:val="none" w:sz="0" w:space="0" w:color="auto"/>
            <w:bottom w:val="none" w:sz="0" w:space="0" w:color="auto"/>
            <w:right w:val="none" w:sz="0" w:space="0" w:color="auto"/>
          </w:divBdr>
        </w:div>
        <w:div w:id="660086109">
          <w:marLeft w:val="640"/>
          <w:marRight w:val="0"/>
          <w:marTop w:val="0"/>
          <w:marBottom w:val="0"/>
          <w:divBdr>
            <w:top w:val="none" w:sz="0" w:space="0" w:color="auto"/>
            <w:left w:val="none" w:sz="0" w:space="0" w:color="auto"/>
            <w:bottom w:val="none" w:sz="0" w:space="0" w:color="auto"/>
            <w:right w:val="none" w:sz="0" w:space="0" w:color="auto"/>
          </w:divBdr>
        </w:div>
        <w:div w:id="212548612">
          <w:marLeft w:val="640"/>
          <w:marRight w:val="0"/>
          <w:marTop w:val="0"/>
          <w:marBottom w:val="0"/>
          <w:divBdr>
            <w:top w:val="none" w:sz="0" w:space="0" w:color="auto"/>
            <w:left w:val="none" w:sz="0" w:space="0" w:color="auto"/>
            <w:bottom w:val="none" w:sz="0" w:space="0" w:color="auto"/>
            <w:right w:val="none" w:sz="0" w:space="0" w:color="auto"/>
          </w:divBdr>
        </w:div>
        <w:div w:id="28772803">
          <w:marLeft w:val="640"/>
          <w:marRight w:val="0"/>
          <w:marTop w:val="0"/>
          <w:marBottom w:val="0"/>
          <w:divBdr>
            <w:top w:val="none" w:sz="0" w:space="0" w:color="auto"/>
            <w:left w:val="none" w:sz="0" w:space="0" w:color="auto"/>
            <w:bottom w:val="none" w:sz="0" w:space="0" w:color="auto"/>
            <w:right w:val="none" w:sz="0" w:space="0" w:color="auto"/>
          </w:divBdr>
        </w:div>
        <w:div w:id="98572919">
          <w:marLeft w:val="640"/>
          <w:marRight w:val="0"/>
          <w:marTop w:val="0"/>
          <w:marBottom w:val="0"/>
          <w:divBdr>
            <w:top w:val="none" w:sz="0" w:space="0" w:color="auto"/>
            <w:left w:val="none" w:sz="0" w:space="0" w:color="auto"/>
            <w:bottom w:val="none" w:sz="0" w:space="0" w:color="auto"/>
            <w:right w:val="none" w:sz="0" w:space="0" w:color="auto"/>
          </w:divBdr>
        </w:div>
        <w:div w:id="1595017503">
          <w:marLeft w:val="640"/>
          <w:marRight w:val="0"/>
          <w:marTop w:val="0"/>
          <w:marBottom w:val="0"/>
          <w:divBdr>
            <w:top w:val="none" w:sz="0" w:space="0" w:color="auto"/>
            <w:left w:val="none" w:sz="0" w:space="0" w:color="auto"/>
            <w:bottom w:val="none" w:sz="0" w:space="0" w:color="auto"/>
            <w:right w:val="none" w:sz="0" w:space="0" w:color="auto"/>
          </w:divBdr>
        </w:div>
        <w:div w:id="2021469000">
          <w:marLeft w:val="640"/>
          <w:marRight w:val="0"/>
          <w:marTop w:val="0"/>
          <w:marBottom w:val="0"/>
          <w:divBdr>
            <w:top w:val="none" w:sz="0" w:space="0" w:color="auto"/>
            <w:left w:val="none" w:sz="0" w:space="0" w:color="auto"/>
            <w:bottom w:val="none" w:sz="0" w:space="0" w:color="auto"/>
            <w:right w:val="none" w:sz="0" w:space="0" w:color="auto"/>
          </w:divBdr>
        </w:div>
      </w:divsChild>
    </w:div>
    <w:div w:id="68163726">
      <w:bodyDiv w:val="1"/>
      <w:marLeft w:val="0"/>
      <w:marRight w:val="0"/>
      <w:marTop w:val="0"/>
      <w:marBottom w:val="0"/>
      <w:divBdr>
        <w:top w:val="none" w:sz="0" w:space="0" w:color="auto"/>
        <w:left w:val="none" w:sz="0" w:space="0" w:color="auto"/>
        <w:bottom w:val="none" w:sz="0" w:space="0" w:color="auto"/>
        <w:right w:val="none" w:sz="0" w:space="0" w:color="auto"/>
      </w:divBdr>
      <w:divsChild>
        <w:div w:id="1644508414">
          <w:marLeft w:val="0"/>
          <w:marRight w:val="0"/>
          <w:marTop w:val="0"/>
          <w:marBottom w:val="0"/>
          <w:divBdr>
            <w:top w:val="none" w:sz="0" w:space="0" w:color="auto"/>
            <w:left w:val="none" w:sz="0" w:space="0" w:color="auto"/>
            <w:bottom w:val="none" w:sz="0" w:space="0" w:color="auto"/>
            <w:right w:val="none" w:sz="0" w:space="0" w:color="auto"/>
          </w:divBdr>
          <w:divsChild>
            <w:div w:id="137917707">
              <w:marLeft w:val="0"/>
              <w:marRight w:val="0"/>
              <w:marTop w:val="0"/>
              <w:marBottom w:val="0"/>
              <w:divBdr>
                <w:top w:val="none" w:sz="0" w:space="0" w:color="auto"/>
                <w:left w:val="none" w:sz="0" w:space="0" w:color="auto"/>
                <w:bottom w:val="none" w:sz="0" w:space="0" w:color="auto"/>
                <w:right w:val="none" w:sz="0" w:space="0" w:color="auto"/>
              </w:divBdr>
              <w:divsChild>
                <w:div w:id="744842120">
                  <w:marLeft w:val="0"/>
                  <w:marRight w:val="0"/>
                  <w:marTop w:val="0"/>
                  <w:marBottom w:val="0"/>
                  <w:divBdr>
                    <w:top w:val="none" w:sz="0" w:space="0" w:color="auto"/>
                    <w:left w:val="none" w:sz="0" w:space="0" w:color="auto"/>
                    <w:bottom w:val="none" w:sz="0" w:space="0" w:color="auto"/>
                    <w:right w:val="none" w:sz="0" w:space="0" w:color="auto"/>
                  </w:divBdr>
                  <w:divsChild>
                    <w:div w:id="11296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98106">
      <w:bodyDiv w:val="1"/>
      <w:marLeft w:val="0"/>
      <w:marRight w:val="0"/>
      <w:marTop w:val="0"/>
      <w:marBottom w:val="0"/>
      <w:divBdr>
        <w:top w:val="none" w:sz="0" w:space="0" w:color="auto"/>
        <w:left w:val="none" w:sz="0" w:space="0" w:color="auto"/>
        <w:bottom w:val="none" w:sz="0" w:space="0" w:color="auto"/>
        <w:right w:val="none" w:sz="0" w:space="0" w:color="auto"/>
      </w:divBdr>
      <w:divsChild>
        <w:div w:id="1836141730">
          <w:marLeft w:val="0"/>
          <w:marRight w:val="0"/>
          <w:marTop w:val="0"/>
          <w:marBottom w:val="0"/>
          <w:divBdr>
            <w:top w:val="none" w:sz="0" w:space="0" w:color="auto"/>
            <w:left w:val="none" w:sz="0" w:space="0" w:color="auto"/>
            <w:bottom w:val="none" w:sz="0" w:space="0" w:color="auto"/>
            <w:right w:val="none" w:sz="0" w:space="0" w:color="auto"/>
          </w:divBdr>
          <w:divsChild>
            <w:div w:id="1873880740">
              <w:marLeft w:val="0"/>
              <w:marRight w:val="0"/>
              <w:marTop w:val="0"/>
              <w:marBottom w:val="0"/>
              <w:divBdr>
                <w:top w:val="none" w:sz="0" w:space="0" w:color="auto"/>
                <w:left w:val="none" w:sz="0" w:space="0" w:color="auto"/>
                <w:bottom w:val="none" w:sz="0" w:space="0" w:color="auto"/>
                <w:right w:val="none" w:sz="0" w:space="0" w:color="auto"/>
              </w:divBdr>
              <w:divsChild>
                <w:div w:id="171184172">
                  <w:marLeft w:val="0"/>
                  <w:marRight w:val="0"/>
                  <w:marTop w:val="0"/>
                  <w:marBottom w:val="0"/>
                  <w:divBdr>
                    <w:top w:val="none" w:sz="0" w:space="0" w:color="auto"/>
                    <w:left w:val="none" w:sz="0" w:space="0" w:color="auto"/>
                    <w:bottom w:val="none" w:sz="0" w:space="0" w:color="auto"/>
                    <w:right w:val="none" w:sz="0" w:space="0" w:color="auto"/>
                  </w:divBdr>
                  <w:divsChild>
                    <w:div w:id="7705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1216">
      <w:bodyDiv w:val="1"/>
      <w:marLeft w:val="0"/>
      <w:marRight w:val="0"/>
      <w:marTop w:val="0"/>
      <w:marBottom w:val="0"/>
      <w:divBdr>
        <w:top w:val="none" w:sz="0" w:space="0" w:color="auto"/>
        <w:left w:val="none" w:sz="0" w:space="0" w:color="auto"/>
        <w:bottom w:val="none" w:sz="0" w:space="0" w:color="auto"/>
        <w:right w:val="none" w:sz="0" w:space="0" w:color="auto"/>
      </w:divBdr>
      <w:divsChild>
        <w:div w:id="1912500557">
          <w:marLeft w:val="640"/>
          <w:marRight w:val="0"/>
          <w:marTop w:val="0"/>
          <w:marBottom w:val="0"/>
          <w:divBdr>
            <w:top w:val="none" w:sz="0" w:space="0" w:color="auto"/>
            <w:left w:val="none" w:sz="0" w:space="0" w:color="auto"/>
            <w:bottom w:val="none" w:sz="0" w:space="0" w:color="auto"/>
            <w:right w:val="none" w:sz="0" w:space="0" w:color="auto"/>
          </w:divBdr>
        </w:div>
        <w:div w:id="1091850730">
          <w:marLeft w:val="640"/>
          <w:marRight w:val="0"/>
          <w:marTop w:val="0"/>
          <w:marBottom w:val="0"/>
          <w:divBdr>
            <w:top w:val="none" w:sz="0" w:space="0" w:color="auto"/>
            <w:left w:val="none" w:sz="0" w:space="0" w:color="auto"/>
            <w:bottom w:val="none" w:sz="0" w:space="0" w:color="auto"/>
            <w:right w:val="none" w:sz="0" w:space="0" w:color="auto"/>
          </w:divBdr>
        </w:div>
        <w:div w:id="697436686">
          <w:marLeft w:val="640"/>
          <w:marRight w:val="0"/>
          <w:marTop w:val="0"/>
          <w:marBottom w:val="0"/>
          <w:divBdr>
            <w:top w:val="none" w:sz="0" w:space="0" w:color="auto"/>
            <w:left w:val="none" w:sz="0" w:space="0" w:color="auto"/>
            <w:bottom w:val="none" w:sz="0" w:space="0" w:color="auto"/>
            <w:right w:val="none" w:sz="0" w:space="0" w:color="auto"/>
          </w:divBdr>
        </w:div>
        <w:div w:id="874078193">
          <w:marLeft w:val="640"/>
          <w:marRight w:val="0"/>
          <w:marTop w:val="0"/>
          <w:marBottom w:val="0"/>
          <w:divBdr>
            <w:top w:val="none" w:sz="0" w:space="0" w:color="auto"/>
            <w:left w:val="none" w:sz="0" w:space="0" w:color="auto"/>
            <w:bottom w:val="none" w:sz="0" w:space="0" w:color="auto"/>
            <w:right w:val="none" w:sz="0" w:space="0" w:color="auto"/>
          </w:divBdr>
        </w:div>
        <w:div w:id="1186552360">
          <w:marLeft w:val="640"/>
          <w:marRight w:val="0"/>
          <w:marTop w:val="0"/>
          <w:marBottom w:val="0"/>
          <w:divBdr>
            <w:top w:val="none" w:sz="0" w:space="0" w:color="auto"/>
            <w:left w:val="none" w:sz="0" w:space="0" w:color="auto"/>
            <w:bottom w:val="none" w:sz="0" w:space="0" w:color="auto"/>
            <w:right w:val="none" w:sz="0" w:space="0" w:color="auto"/>
          </w:divBdr>
        </w:div>
        <w:div w:id="1431467812">
          <w:marLeft w:val="640"/>
          <w:marRight w:val="0"/>
          <w:marTop w:val="0"/>
          <w:marBottom w:val="0"/>
          <w:divBdr>
            <w:top w:val="none" w:sz="0" w:space="0" w:color="auto"/>
            <w:left w:val="none" w:sz="0" w:space="0" w:color="auto"/>
            <w:bottom w:val="none" w:sz="0" w:space="0" w:color="auto"/>
            <w:right w:val="none" w:sz="0" w:space="0" w:color="auto"/>
          </w:divBdr>
        </w:div>
        <w:div w:id="1547638786">
          <w:marLeft w:val="640"/>
          <w:marRight w:val="0"/>
          <w:marTop w:val="0"/>
          <w:marBottom w:val="0"/>
          <w:divBdr>
            <w:top w:val="none" w:sz="0" w:space="0" w:color="auto"/>
            <w:left w:val="none" w:sz="0" w:space="0" w:color="auto"/>
            <w:bottom w:val="none" w:sz="0" w:space="0" w:color="auto"/>
            <w:right w:val="none" w:sz="0" w:space="0" w:color="auto"/>
          </w:divBdr>
        </w:div>
        <w:div w:id="87387171">
          <w:marLeft w:val="640"/>
          <w:marRight w:val="0"/>
          <w:marTop w:val="0"/>
          <w:marBottom w:val="0"/>
          <w:divBdr>
            <w:top w:val="none" w:sz="0" w:space="0" w:color="auto"/>
            <w:left w:val="none" w:sz="0" w:space="0" w:color="auto"/>
            <w:bottom w:val="none" w:sz="0" w:space="0" w:color="auto"/>
            <w:right w:val="none" w:sz="0" w:space="0" w:color="auto"/>
          </w:divBdr>
        </w:div>
        <w:div w:id="873932516">
          <w:marLeft w:val="640"/>
          <w:marRight w:val="0"/>
          <w:marTop w:val="0"/>
          <w:marBottom w:val="0"/>
          <w:divBdr>
            <w:top w:val="none" w:sz="0" w:space="0" w:color="auto"/>
            <w:left w:val="none" w:sz="0" w:space="0" w:color="auto"/>
            <w:bottom w:val="none" w:sz="0" w:space="0" w:color="auto"/>
            <w:right w:val="none" w:sz="0" w:space="0" w:color="auto"/>
          </w:divBdr>
        </w:div>
      </w:divsChild>
    </w:div>
    <w:div w:id="169949343">
      <w:bodyDiv w:val="1"/>
      <w:marLeft w:val="0"/>
      <w:marRight w:val="0"/>
      <w:marTop w:val="0"/>
      <w:marBottom w:val="0"/>
      <w:divBdr>
        <w:top w:val="none" w:sz="0" w:space="0" w:color="auto"/>
        <w:left w:val="none" w:sz="0" w:space="0" w:color="auto"/>
        <w:bottom w:val="none" w:sz="0" w:space="0" w:color="auto"/>
        <w:right w:val="none" w:sz="0" w:space="0" w:color="auto"/>
      </w:divBdr>
      <w:divsChild>
        <w:div w:id="727999345">
          <w:marLeft w:val="0"/>
          <w:marRight w:val="0"/>
          <w:marTop w:val="0"/>
          <w:marBottom w:val="0"/>
          <w:divBdr>
            <w:top w:val="none" w:sz="0" w:space="0" w:color="auto"/>
            <w:left w:val="none" w:sz="0" w:space="0" w:color="auto"/>
            <w:bottom w:val="none" w:sz="0" w:space="0" w:color="auto"/>
            <w:right w:val="none" w:sz="0" w:space="0" w:color="auto"/>
          </w:divBdr>
          <w:divsChild>
            <w:div w:id="777139081">
              <w:marLeft w:val="0"/>
              <w:marRight w:val="0"/>
              <w:marTop w:val="0"/>
              <w:marBottom w:val="0"/>
              <w:divBdr>
                <w:top w:val="none" w:sz="0" w:space="0" w:color="auto"/>
                <w:left w:val="none" w:sz="0" w:space="0" w:color="auto"/>
                <w:bottom w:val="none" w:sz="0" w:space="0" w:color="auto"/>
                <w:right w:val="none" w:sz="0" w:space="0" w:color="auto"/>
              </w:divBdr>
              <w:divsChild>
                <w:div w:id="649746763">
                  <w:marLeft w:val="0"/>
                  <w:marRight w:val="0"/>
                  <w:marTop w:val="0"/>
                  <w:marBottom w:val="0"/>
                  <w:divBdr>
                    <w:top w:val="none" w:sz="0" w:space="0" w:color="auto"/>
                    <w:left w:val="none" w:sz="0" w:space="0" w:color="auto"/>
                    <w:bottom w:val="none" w:sz="0" w:space="0" w:color="auto"/>
                    <w:right w:val="none" w:sz="0" w:space="0" w:color="auto"/>
                  </w:divBdr>
                  <w:divsChild>
                    <w:div w:id="18430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249239207">
      <w:bodyDiv w:val="1"/>
      <w:marLeft w:val="0"/>
      <w:marRight w:val="0"/>
      <w:marTop w:val="0"/>
      <w:marBottom w:val="0"/>
      <w:divBdr>
        <w:top w:val="none" w:sz="0" w:space="0" w:color="auto"/>
        <w:left w:val="none" w:sz="0" w:space="0" w:color="auto"/>
        <w:bottom w:val="none" w:sz="0" w:space="0" w:color="auto"/>
        <w:right w:val="none" w:sz="0" w:space="0" w:color="auto"/>
      </w:divBdr>
      <w:divsChild>
        <w:div w:id="1609580251">
          <w:marLeft w:val="640"/>
          <w:marRight w:val="0"/>
          <w:marTop w:val="0"/>
          <w:marBottom w:val="0"/>
          <w:divBdr>
            <w:top w:val="none" w:sz="0" w:space="0" w:color="auto"/>
            <w:left w:val="none" w:sz="0" w:space="0" w:color="auto"/>
            <w:bottom w:val="none" w:sz="0" w:space="0" w:color="auto"/>
            <w:right w:val="none" w:sz="0" w:space="0" w:color="auto"/>
          </w:divBdr>
        </w:div>
        <w:div w:id="1718820748">
          <w:marLeft w:val="640"/>
          <w:marRight w:val="0"/>
          <w:marTop w:val="0"/>
          <w:marBottom w:val="0"/>
          <w:divBdr>
            <w:top w:val="none" w:sz="0" w:space="0" w:color="auto"/>
            <w:left w:val="none" w:sz="0" w:space="0" w:color="auto"/>
            <w:bottom w:val="none" w:sz="0" w:space="0" w:color="auto"/>
            <w:right w:val="none" w:sz="0" w:space="0" w:color="auto"/>
          </w:divBdr>
        </w:div>
        <w:div w:id="1648969796">
          <w:marLeft w:val="640"/>
          <w:marRight w:val="0"/>
          <w:marTop w:val="0"/>
          <w:marBottom w:val="0"/>
          <w:divBdr>
            <w:top w:val="none" w:sz="0" w:space="0" w:color="auto"/>
            <w:left w:val="none" w:sz="0" w:space="0" w:color="auto"/>
            <w:bottom w:val="none" w:sz="0" w:space="0" w:color="auto"/>
            <w:right w:val="none" w:sz="0" w:space="0" w:color="auto"/>
          </w:divBdr>
        </w:div>
        <w:div w:id="1725180087">
          <w:marLeft w:val="640"/>
          <w:marRight w:val="0"/>
          <w:marTop w:val="0"/>
          <w:marBottom w:val="0"/>
          <w:divBdr>
            <w:top w:val="none" w:sz="0" w:space="0" w:color="auto"/>
            <w:left w:val="none" w:sz="0" w:space="0" w:color="auto"/>
            <w:bottom w:val="none" w:sz="0" w:space="0" w:color="auto"/>
            <w:right w:val="none" w:sz="0" w:space="0" w:color="auto"/>
          </w:divBdr>
        </w:div>
        <w:div w:id="288053541">
          <w:marLeft w:val="640"/>
          <w:marRight w:val="0"/>
          <w:marTop w:val="0"/>
          <w:marBottom w:val="0"/>
          <w:divBdr>
            <w:top w:val="none" w:sz="0" w:space="0" w:color="auto"/>
            <w:left w:val="none" w:sz="0" w:space="0" w:color="auto"/>
            <w:bottom w:val="none" w:sz="0" w:space="0" w:color="auto"/>
            <w:right w:val="none" w:sz="0" w:space="0" w:color="auto"/>
          </w:divBdr>
        </w:div>
      </w:divsChild>
    </w:div>
    <w:div w:id="320818623">
      <w:bodyDiv w:val="1"/>
      <w:marLeft w:val="0"/>
      <w:marRight w:val="0"/>
      <w:marTop w:val="0"/>
      <w:marBottom w:val="0"/>
      <w:divBdr>
        <w:top w:val="none" w:sz="0" w:space="0" w:color="auto"/>
        <w:left w:val="none" w:sz="0" w:space="0" w:color="auto"/>
        <w:bottom w:val="none" w:sz="0" w:space="0" w:color="auto"/>
        <w:right w:val="none" w:sz="0" w:space="0" w:color="auto"/>
      </w:divBdr>
      <w:divsChild>
        <w:div w:id="259072359">
          <w:marLeft w:val="640"/>
          <w:marRight w:val="0"/>
          <w:marTop w:val="0"/>
          <w:marBottom w:val="0"/>
          <w:divBdr>
            <w:top w:val="none" w:sz="0" w:space="0" w:color="auto"/>
            <w:left w:val="none" w:sz="0" w:space="0" w:color="auto"/>
            <w:bottom w:val="none" w:sz="0" w:space="0" w:color="auto"/>
            <w:right w:val="none" w:sz="0" w:space="0" w:color="auto"/>
          </w:divBdr>
        </w:div>
        <w:div w:id="2147161534">
          <w:marLeft w:val="640"/>
          <w:marRight w:val="0"/>
          <w:marTop w:val="0"/>
          <w:marBottom w:val="0"/>
          <w:divBdr>
            <w:top w:val="none" w:sz="0" w:space="0" w:color="auto"/>
            <w:left w:val="none" w:sz="0" w:space="0" w:color="auto"/>
            <w:bottom w:val="none" w:sz="0" w:space="0" w:color="auto"/>
            <w:right w:val="none" w:sz="0" w:space="0" w:color="auto"/>
          </w:divBdr>
        </w:div>
        <w:div w:id="625694543">
          <w:marLeft w:val="640"/>
          <w:marRight w:val="0"/>
          <w:marTop w:val="0"/>
          <w:marBottom w:val="0"/>
          <w:divBdr>
            <w:top w:val="none" w:sz="0" w:space="0" w:color="auto"/>
            <w:left w:val="none" w:sz="0" w:space="0" w:color="auto"/>
            <w:bottom w:val="none" w:sz="0" w:space="0" w:color="auto"/>
            <w:right w:val="none" w:sz="0" w:space="0" w:color="auto"/>
          </w:divBdr>
        </w:div>
        <w:div w:id="537935008">
          <w:marLeft w:val="640"/>
          <w:marRight w:val="0"/>
          <w:marTop w:val="0"/>
          <w:marBottom w:val="0"/>
          <w:divBdr>
            <w:top w:val="none" w:sz="0" w:space="0" w:color="auto"/>
            <w:left w:val="none" w:sz="0" w:space="0" w:color="auto"/>
            <w:bottom w:val="none" w:sz="0" w:space="0" w:color="auto"/>
            <w:right w:val="none" w:sz="0" w:space="0" w:color="auto"/>
          </w:divBdr>
        </w:div>
        <w:div w:id="1818838618">
          <w:marLeft w:val="640"/>
          <w:marRight w:val="0"/>
          <w:marTop w:val="0"/>
          <w:marBottom w:val="0"/>
          <w:divBdr>
            <w:top w:val="none" w:sz="0" w:space="0" w:color="auto"/>
            <w:left w:val="none" w:sz="0" w:space="0" w:color="auto"/>
            <w:bottom w:val="none" w:sz="0" w:space="0" w:color="auto"/>
            <w:right w:val="none" w:sz="0" w:space="0" w:color="auto"/>
          </w:divBdr>
        </w:div>
      </w:divsChild>
    </w:div>
    <w:div w:id="404495646">
      <w:bodyDiv w:val="1"/>
      <w:marLeft w:val="0"/>
      <w:marRight w:val="0"/>
      <w:marTop w:val="0"/>
      <w:marBottom w:val="0"/>
      <w:divBdr>
        <w:top w:val="none" w:sz="0" w:space="0" w:color="auto"/>
        <w:left w:val="none" w:sz="0" w:space="0" w:color="auto"/>
        <w:bottom w:val="none" w:sz="0" w:space="0" w:color="auto"/>
        <w:right w:val="none" w:sz="0" w:space="0" w:color="auto"/>
      </w:divBdr>
      <w:divsChild>
        <w:div w:id="36469968">
          <w:marLeft w:val="640"/>
          <w:marRight w:val="0"/>
          <w:marTop w:val="0"/>
          <w:marBottom w:val="0"/>
          <w:divBdr>
            <w:top w:val="none" w:sz="0" w:space="0" w:color="auto"/>
            <w:left w:val="none" w:sz="0" w:space="0" w:color="auto"/>
            <w:bottom w:val="none" w:sz="0" w:space="0" w:color="auto"/>
            <w:right w:val="none" w:sz="0" w:space="0" w:color="auto"/>
          </w:divBdr>
        </w:div>
        <w:div w:id="1717661152">
          <w:marLeft w:val="640"/>
          <w:marRight w:val="0"/>
          <w:marTop w:val="0"/>
          <w:marBottom w:val="0"/>
          <w:divBdr>
            <w:top w:val="none" w:sz="0" w:space="0" w:color="auto"/>
            <w:left w:val="none" w:sz="0" w:space="0" w:color="auto"/>
            <w:bottom w:val="none" w:sz="0" w:space="0" w:color="auto"/>
            <w:right w:val="none" w:sz="0" w:space="0" w:color="auto"/>
          </w:divBdr>
        </w:div>
        <w:div w:id="1638104889">
          <w:marLeft w:val="640"/>
          <w:marRight w:val="0"/>
          <w:marTop w:val="0"/>
          <w:marBottom w:val="0"/>
          <w:divBdr>
            <w:top w:val="none" w:sz="0" w:space="0" w:color="auto"/>
            <w:left w:val="none" w:sz="0" w:space="0" w:color="auto"/>
            <w:bottom w:val="none" w:sz="0" w:space="0" w:color="auto"/>
            <w:right w:val="none" w:sz="0" w:space="0" w:color="auto"/>
          </w:divBdr>
        </w:div>
        <w:div w:id="1859464852">
          <w:marLeft w:val="640"/>
          <w:marRight w:val="0"/>
          <w:marTop w:val="0"/>
          <w:marBottom w:val="0"/>
          <w:divBdr>
            <w:top w:val="none" w:sz="0" w:space="0" w:color="auto"/>
            <w:left w:val="none" w:sz="0" w:space="0" w:color="auto"/>
            <w:bottom w:val="none" w:sz="0" w:space="0" w:color="auto"/>
            <w:right w:val="none" w:sz="0" w:space="0" w:color="auto"/>
          </w:divBdr>
        </w:div>
        <w:div w:id="1938322701">
          <w:marLeft w:val="640"/>
          <w:marRight w:val="0"/>
          <w:marTop w:val="0"/>
          <w:marBottom w:val="0"/>
          <w:divBdr>
            <w:top w:val="none" w:sz="0" w:space="0" w:color="auto"/>
            <w:left w:val="none" w:sz="0" w:space="0" w:color="auto"/>
            <w:bottom w:val="none" w:sz="0" w:space="0" w:color="auto"/>
            <w:right w:val="none" w:sz="0" w:space="0" w:color="auto"/>
          </w:divBdr>
        </w:div>
        <w:div w:id="751121828">
          <w:marLeft w:val="640"/>
          <w:marRight w:val="0"/>
          <w:marTop w:val="0"/>
          <w:marBottom w:val="0"/>
          <w:divBdr>
            <w:top w:val="none" w:sz="0" w:space="0" w:color="auto"/>
            <w:left w:val="none" w:sz="0" w:space="0" w:color="auto"/>
            <w:bottom w:val="none" w:sz="0" w:space="0" w:color="auto"/>
            <w:right w:val="none" w:sz="0" w:space="0" w:color="auto"/>
          </w:divBdr>
        </w:div>
        <w:div w:id="1917326082">
          <w:marLeft w:val="640"/>
          <w:marRight w:val="0"/>
          <w:marTop w:val="0"/>
          <w:marBottom w:val="0"/>
          <w:divBdr>
            <w:top w:val="none" w:sz="0" w:space="0" w:color="auto"/>
            <w:left w:val="none" w:sz="0" w:space="0" w:color="auto"/>
            <w:bottom w:val="none" w:sz="0" w:space="0" w:color="auto"/>
            <w:right w:val="none" w:sz="0" w:space="0" w:color="auto"/>
          </w:divBdr>
        </w:div>
        <w:div w:id="830408302">
          <w:marLeft w:val="640"/>
          <w:marRight w:val="0"/>
          <w:marTop w:val="0"/>
          <w:marBottom w:val="0"/>
          <w:divBdr>
            <w:top w:val="none" w:sz="0" w:space="0" w:color="auto"/>
            <w:left w:val="none" w:sz="0" w:space="0" w:color="auto"/>
            <w:bottom w:val="none" w:sz="0" w:space="0" w:color="auto"/>
            <w:right w:val="none" w:sz="0" w:space="0" w:color="auto"/>
          </w:divBdr>
        </w:div>
        <w:div w:id="1108308817">
          <w:marLeft w:val="640"/>
          <w:marRight w:val="0"/>
          <w:marTop w:val="0"/>
          <w:marBottom w:val="0"/>
          <w:divBdr>
            <w:top w:val="none" w:sz="0" w:space="0" w:color="auto"/>
            <w:left w:val="none" w:sz="0" w:space="0" w:color="auto"/>
            <w:bottom w:val="none" w:sz="0" w:space="0" w:color="auto"/>
            <w:right w:val="none" w:sz="0" w:space="0" w:color="auto"/>
          </w:divBdr>
        </w:div>
        <w:div w:id="142626138">
          <w:marLeft w:val="640"/>
          <w:marRight w:val="0"/>
          <w:marTop w:val="0"/>
          <w:marBottom w:val="0"/>
          <w:divBdr>
            <w:top w:val="none" w:sz="0" w:space="0" w:color="auto"/>
            <w:left w:val="none" w:sz="0" w:space="0" w:color="auto"/>
            <w:bottom w:val="none" w:sz="0" w:space="0" w:color="auto"/>
            <w:right w:val="none" w:sz="0" w:space="0" w:color="auto"/>
          </w:divBdr>
        </w:div>
      </w:divsChild>
    </w:div>
    <w:div w:id="520704438">
      <w:bodyDiv w:val="1"/>
      <w:marLeft w:val="0"/>
      <w:marRight w:val="0"/>
      <w:marTop w:val="0"/>
      <w:marBottom w:val="0"/>
      <w:divBdr>
        <w:top w:val="none" w:sz="0" w:space="0" w:color="auto"/>
        <w:left w:val="none" w:sz="0" w:space="0" w:color="auto"/>
        <w:bottom w:val="none" w:sz="0" w:space="0" w:color="auto"/>
        <w:right w:val="none" w:sz="0" w:space="0" w:color="auto"/>
      </w:divBdr>
      <w:divsChild>
        <w:div w:id="697244304">
          <w:marLeft w:val="0"/>
          <w:marRight w:val="0"/>
          <w:marTop w:val="0"/>
          <w:marBottom w:val="0"/>
          <w:divBdr>
            <w:top w:val="none" w:sz="0" w:space="0" w:color="auto"/>
            <w:left w:val="none" w:sz="0" w:space="0" w:color="auto"/>
            <w:bottom w:val="none" w:sz="0" w:space="0" w:color="auto"/>
            <w:right w:val="none" w:sz="0" w:space="0" w:color="auto"/>
          </w:divBdr>
          <w:divsChild>
            <w:div w:id="1989168118">
              <w:marLeft w:val="0"/>
              <w:marRight w:val="0"/>
              <w:marTop w:val="0"/>
              <w:marBottom w:val="0"/>
              <w:divBdr>
                <w:top w:val="none" w:sz="0" w:space="0" w:color="auto"/>
                <w:left w:val="none" w:sz="0" w:space="0" w:color="auto"/>
                <w:bottom w:val="none" w:sz="0" w:space="0" w:color="auto"/>
                <w:right w:val="none" w:sz="0" w:space="0" w:color="auto"/>
              </w:divBdr>
              <w:divsChild>
                <w:div w:id="906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70432">
      <w:bodyDiv w:val="1"/>
      <w:marLeft w:val="0"/>
      <w:marRight w:val="0"/>
      <w:marTop w:val="0"/>
      <w:marBottom w:val="0"/>
      <w:divBdr>
        <w:top w:val="none" w:sz="0" w:space="0" w:color="auto"/>
        <w:left w:val="none" w:sz="0" w:space="0" w:color="auto"/>
        <w:bottom w:val="none" w:sz="0" w:space="0" w:color="auto"/>
        <w:right w:val="none" w:sz="0" w:space="0" w:color="auto"/>
      </w:divBdr>
      <w:divsChild>
        <w:div w:id="2090425688">
          <w:marLeft w:val="640"/>
          <w:marRight w:val="0"/>
          <w:marTop w:val="0"/>
          <w:marBottom w:val="0"/>
          <w:divBdr>
            <w:top w:val="none" w:sz="0" w:space="0" w:color="auto"/>
            <w:left w:val="none" w:sz="0" w:space="0" w:color="auto"/>
            <w:bottom w:val="none" w:sz="0" w:space="0" w:color="auto"/>
            <w:right w:val="none" w:sz="0" w:space="0" w:color="auto"/>
          </w:divBdr>
        </w:div>
        <w:div w:id="212010637">
          <w:marLeft w:val="640"/>
          <w:marRight w:val="0"/>
          <w:marTop w:val="0"/>
          <w:marBottom w:val="0"/>
          <w:divBdr>
            <w:top w:val="none" w:sz="0" w:space="0" w:color="auto"/>
            <w:left w:val="none" w:sz="0" w:space="0" w:color="auto"/>
            <w:bottom w:val="none" w:sz="0" w:space="0" w:color="auto"/>
            <w:right w:val="none" w:sz="0" w:space="0" w:color="auto"/>
          </w:divBdr>
        </w:div>
        <w:div w:id="1590847250">
          <w:marLeft w:val="640"/>
          <w:marRight w:val="0"/>
          <w:marTop w:val="0"/>
          <w:marBottom w:val="0"/>
          <w:divBdr>
            <w:top w:val="none" w:sz="0" w:space="0" w:color="auto"/>
            <w:left w:val="none" w:sz="0" w:space="0" w:color="auto"/>
            <w:bottom w:val="none" w:sz="0" w:space="0" w:color="auto"/>
            <w:right w:val="none" w:sz="0" w:space="0" w:color="auto"/>
          </w:divBdr>
        </w:div>
        <w:div w:id="1221988217">
          <w:marLeft w:val="640"/>
          <w:marRight w:val="0"/>
          <w:marTop w:val="0"/>
          <w:marBottom w:val="0"/>
          <w:divBdr>
            <w:top w:val="none" w:sz="0" w:space="0" w:color="auto"/>
            <w:left w:val="none" w:sz="0" w:space="0" w:color="auto"/>
            <w:bottom w:val="none" w:sz="0" w:space="0" w:color="auto"/>
            <w:right w:val="none" w:sz="0" w:space="0" w:color="auto"/>
          </w:divBdr>
        </w:div>
      </w:divsChild>
    </w:div>
    <w:div w:id="539973610">
      <w:bodyDiv w:val="1"/>
      <w:marLeft w:val="0"/>
      <w:marRight w:val="0"/>
      <w:marTop w:val="0"/>
      <w:marBottom w:val="0"/>
      <w:divBdr>
        <w:top w:val="none" w:sz="0" w:space="0" w:color="auto"/>
        <w:left w:val="none" w:sz="0" w:space="0" w:color="auto"/>
        <w:bottom w:val="none" w:sz="0" w:space="0" w:color="auto"/>
        <w:right w:val="none" w:sz="0" w:space="0" w:color="auto"/>
      </w:divBdr>
      <w:divsChild>
        <w:div w:id="1608854448">
          <w:marLeft w:val="0"/>
          <w:marRight w:val="0"/>
          <w:marTop w:val="0"/>
          <w:marBottom w:val="0"/>
          <w:divBdr>
            <w:top w:val="none" w:sz="0" w:space="0" w:color="auto"/>
            <w:left w:val="none" w:sz="0" w:space="0" w:color="auto"/>
            <w:bottom w:val="none" w:sz="0" w:space="0" w:color="auto"/>
            <w:right w:val="none" w:sz="0" w:space="0" w:color="auto"/>
          </w:divBdr>
          <w:divsChild>
            <w:div w:id="985595973">
              <w:marLeft w:val="0"/>
              <w:marRight w:val="0"/>
              <w:marTop w:val="0"/>
              <w:marBottom w:val="0"/>
              <w:divBdr>
                <w:top w:val="none" w:sz="0" w:space="0" w:color="auto"/>
                <w:left w:val="none" w:sz="0" w:space="0" w:color="auto"/>
                <w:bottom w:val="none" w:sz="0" w:space="0" w:color="auto"/>
                <w:right w:val="none" w:sz="0" w:space="0" w:color="auto"/>
              </w:divBdr>
              <w:divsChild>
                <w:div w:id="9208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551619173">
      <w:bodyDiv w:val="1"/>
      <w:marLeft w:val="0"/>
      <w:marRight w:val="0"/>
      <w:marTop w:val="0"/>
      <w:marBottom w:val="0"/>
      <w:divBdr>
        <w:top w:val="none" w:sz="0" w:space="0" w:color="auto"/>
        <w:left w:val="none" w:sz="0" w:space="0" w:color="auto"/>
        <w:bottom w:val="none" w:sz="0" w:space="0" w:color="auto"/>
        <w:right w:val="none" w:sz="0" w:space="0" w:color="auto"/>
      </w:divBdr>
    </w:div>
    <w:div w:id="592396338">
      <w:bodyDiv w:val="1"/>
      <w:marLeft w:val="0"/>
      <w:marRight w:val="0"/>
      <w:marTop w:val="0"/>
      <w:marBottom w:val="0"/>
      <w:divBdr>
        <w:top w:val="none" w:sz="0" w:space="0" w:color="auto"/>
        <w:left w:val="none" w:sz="0" w:space="0" w:color="auto"/>
        <w:bottom w:val="none" w:sz="0" w:space="0" w:color="auto"/>
        <w:right w:val="none" w:sz="0" w:space="0" w:color="auto"/>
      </w:divBdr>
      <w:divsChild>
        <w:div w:id="535627080">
          <w:marLeft w:val="0"/>
          <w:marRight w:val="0"/>
          <w:marTop w:val="0"/>
          <w:marBottom w:val="0"/>
          <w:divBdr>
            <w:top w:val="none" w:sz="0" w:space="0" w:color="auto"/>
            <w:left w:val="none" w:sz="0" w:space="0" w:color="auto"/>
            <w:bottom w:val="none" w:sz="0" w:space="0" w:color="auto"/>
            <w:right w:val="none" w:sz="0" w:space="0" w:color="auto"/>
          </w:divBdr>
          <w:divsChild>
            <w:div w:id="427502429">
              <w:marLeft w:val="0"/>
              <w:marRight w:val="0"/>
              <w:marTop w:val="0"/>
              <w:marBottom w:val="0"/>
              <w:divBdr>
                <w:top w:val="none" w:sz="0" w:space="0" w:color="auto"/>
                <w:left w:val="none" w:sz="0" w:space="0" w:color="auto"/>
                <w:bottom w:val="none" w:sz="0" w:space="0" w:color="auto"/>
                <w:right w:val="none" w:sz="0" w:space="0" w:color="auto"/>
              </w:divBdr>
              <w:divsChild>
                <w:div w:id="1950971252">
                  <w:marLeft w:val="0"/>
                  <w:marRight w:val="0"/>
                  <w:marTop w:val="0"/>
                  <w:marBottom w:val="0"/>
                  <w:divBdr>
                    <w:top w:val="none" w:sz="0" w:space="0" w:color="auto"/>
                    <w:left w:val="none" w:sz="0" w:space="0" w:color="auto"/>
                    <w:bottom w:val="none" w:sz="0" w:space="0" w:color="auto"/>
                    <w:right w:val="none" w:sz="0" w:space="0" w:color="auto"/>
                  </w:divBdr>
                  <w:divsChild>
                    <w:div w:id="1109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974383">
      <w:bodyDiv w:val="1"/>
      <w:marLeft w:val="0"/>
      <w:marRight w:val="0"/>
      <w:marTop w:val="0"/>
      <w:marBottom w:val="0"/>
      <w:divBdr>
        <w:top w:val="none" w:sz="0" w:space="0" w:color="auto"/>
        <w:left w:val="none" w:sz="0" w:space="0" w:color="auto"/>
        <w:bottom w:val="none" w:sz="0" w:space="0" w:color="auto"/>
        <w:right w:val="none" w:sz="0" w:space="0" w:color="auto"/>
      </w:divBdr>
      <w:divsChild>
        <w:div w:id="201482260">
          <w:marLeft w:val="640"/>
          <w:marRight w:val="0"/>
          <w:marTop w:val="0"/>
          <w:marBottom w:val="0"/>
          <w:divBdr>
            <w:top w:val="none" w:sz="0" w:space="0" w:color="auto"/>
            <w:left w:val="none" w:sz="0" w:space="0" w:color="auto"/>
            <w:bottom w:val="none" w:sz="0" w:space="0" w:color="auto"/>
            <w:right w:val="none" w:sz="0" w:space="0" w:color="auto"/>
          </w:divBdr>
        </w:div>
        <w:div w:id="1930193902">
          <w:marLeft w:val="640"/>
          <w:marRight w:val="0"/>
          <w:marTop w:val="0"/>
          <w:marBottom w:val="0"/>
          <w:divBdr>
            <w:top w:val="none" w:sz="0" w:space="0" w:color="auto"/>
            <w:left w:val="none" w:sz="0" w:space="0" w:color="auto"/>
            <w:bottom w:val="none" w:sz="0" w:space="0" w:color="auto"/>
            <w:right w:val="none" w:sz="0" w:space="0" w:color="auto"/>
          </w:divBdr>
        </w:div>
      </w:divsChild>
    </w:div>
    <w:div w:id="717826551">
      <w:bodyDiv w:val="1"/>
      <w:marLeft w:val="0"/>
      <w:marRight w:val="0"/>
      <w:marTop w:val="0"/>
      <w:marBottom w:val="0"/>
      <w:divBdr>
        <w:top w:val="none" w:sz="0" w:space="0" w:color="auto"/>
        <w:left w:val="none" w:sz="0" w:space="0" w:color="auto"/>
        <w:bottom w:val="none" w:sz="0" w:space="0" w:color="auto"/>
        <w:right w:val="none" w:sz="0" w:space="0" w:color="auto"/>
      </w:divBdr>
      <w:divsChild>
        <w:div w:id="779225263">
          <w:marLeft w:val="640"/>
          <w:marRight w:val="0"/>
          <w:marTop w:val="0"/>
          <w:marBottom w:val="0"/>
          <w:divBdr>
            <w:top w:val="none" w:sz="0" w:space="0" w:color="auto"/>
            <w:left w:val="none" w:sz="0" w:space="0" w:color="auto"/>
            <w:bottom w:val="none" w:sz="0" w:space="0" w:color="auto"/>
            <w:right w:val="none" w:sz="0" w:space="0" w:color="auto"/>
          </w:divBdr>
        </w:div>
      </w:divsChild>
    </w:div>
    <w:div w:id="734549636">
      <w:bodyDiv w:val="1"/>
      <w:marLeft w:val="0"/>
      <w:marRight w:val="0"/>
      <w:marTop w:val="0"/>
      <w:marBottom w:val="0"/>
      <w:divBdr>
        <w:top w:val="none" w:sz="0" w:space="0" w:color="auto"/>
        <w:left w:val="none" w:sz="0" w:space="0" w:color="auto"/>
        <w:bottom w:val="none" w:sz="0" w:space="0" w:color="auto"/>
        <w:right w:val="none" w:sz="0" w:space="0" w:color="auto"/>
      </w:divBdr>
    </w:div>
    <w:div w:id="735931957">
      <w:bodyDiv w:val="1"/>
      <w:marLeft w:val="0"/>
      <w:marRight w:val="0"/>
      <w:marTop w:val="0"/>
      <w:marBottom w:val="0"/>
      <w:divBdr>
        <w:top w:val="none" w:sz="0" w:space="0" w:color="auto"/>
        <w:left w:val="none" w:sz="0" w:space="0" w:color="auto"/>
        <w:bottom w:val="none" w:sz="0" w:space="0" w:color="auto"/>
        <w:right w:val="none" w:sz="0" w:space="0" w:color="auto"/>
      </w:divBdr>
    </w:div>
    <w:div w:id="780801740">
      <w:bodyDiv w:val="1"/>
      <w:marLeft w:val="0"/>
      <w:marRight w:val="0"/>
      <w:marTop w:val="0"/>
      <w:marBottom w:val="0"/>
      <w:divBdr>
        <w:top w:val="none" w:sz="0" w:space="0" w:color="auto"/>
        <w:left w:val="none" w:sz="0" w:space="0" w:color="auto"/>
        <w:bottom w:val="none" w:sz="0" w:space="0" w:color="auto"/>
        <w:right w:val="none" w:sz="0" w:space="0" w:color="auto"/>
      </w:divBdr>
      <w:divsChild>
        <w:div w:id="1859807651">
          <w:marLeft w:val="0"/>
          <w:marRight w:val="0"/>
          <w:marTop w:val="0"/>
          <w:marBottom w:val="0"/>
          <w:divBdr>
            <w:top w:val="none" w:sz="0" w:space="0" w:color="auto"/>
            <w:left w:val="none" w:sz="0" w:space="0" w:color="auto"/>
            <w:bottom w:val="none" w:sz="0" w:space="0" w:color="auto"/>
            <w:right w:val="none" w:sz="0" w:space="0" w:color="auto"/>
          </w:divBdr>
          <w:divsChild>
            <w:div w:id="47534105">
              <w:marLeft w:val="0"/>
              <w:marRight w:val="0"/>
              <w:marTop w:val="0"/>
              <w:marBottom w:val="0"/>
              <w:divBdr>
                <w:top w:val="none" w:sz="0" w:space="0" w:color="auto"/>
                <w:left w:val="none" w:sz="0" w:space="0" w:color="auto"/>
                <w:bottom w:val="none" w:sz="0" w:space="0" w:color="auto"/>
                <w:right w:val="none" w:sz="0" w:space="0" w:color="auto"/>
              </w:divBdr>
              <w:divsChild>
                <w:div w:id="78245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77131">
      <w:bodyDiv w:val="1"/>
      <w:marLeft w:val="0"/>
      <w:marRight w:val="0"/>
      <w:marTop w:val="0"/>
      <w:marBottom w:val="0"/>
      <w:divBdr>
        <w:top w:val="none" w:sz="0" w:space="0" w:color="auto"/>
        <w:left w:val="none" w:sz="0" w:space="0" w:color="auto"/>
        <w:bottom w:val="none" w:sz="0" w:space="0" w:color="auto"/>
        <w:right w:val="none" w:sz="0" w:space="0" w:color="auto"/>
      </w:divBdr>
      <w:divsChild>
        <w:div w:id="2082750233">
          <w:marLeft w:val="0"/>
          <w:marRight w:val="0"/>
          <w:marTop w:val="0"/>
          <w:marBottom w:val="0"/>
          <w:divBdr>
            <w:top w:val="none" w:sz="0" w:space="0" w:color="auto"/>
            <w:left w:val="none" w:sz="0" w:space="0" w:color="auto"/>
            <w:bottom w:val="none" w:sz="0" w:space="0" w:color="auto"/>
            <w:right w:val="none" w:sz="0" w:space="0" w:color="auto"/>
          </w:divBdr>
          <w:divsChild>
            <w:div w:id="271060322">
              <w:marLeft w:val="0"/>
              <w:marRight w:val="0"/>
              <w:marTop w:val="0"/>
              <w:marBottom w:val="0"/>
              <w:divBdr>
                <w:top w:val="none" w:sz="0" w:space="0" w:color="auto"/>
                <w:left w:val="none" w:sz="0" w:space="0" w:color="auto"/>
                <w:bottom w:val="none" w:sz="0" w:space="0" w:color="auto"/>
                <w:right w:val="none" w:sz="0" w:space="0" w:color="auto"/>
              </w:divBdr>
              <w:divsChild>
                <w:div w:id="15041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5333">
      <w:bodyDiv w:val="1"/>
      <w:marLeft w:val="0"/>
      <w:marRight w:val="0"/>
      <w:marTop w:val="0"/>
      <w:marBottom w:val="0"/>
      <w:divBdr>
        <w:top w:val="none" w:sz="0" w:space="0" w:color="auto"/>
        <w:left w:val="none" w:sz="0" w:space="0" w:color="auto"/>
        <w:bottom w:val="none" w:sz="0" w:space="0" w:color="auto"/>
        <w:right w:val="none" w:sz="0" w:space="0" w:color="auto"/>
      </w:divBdr>
      <w:divsChild>
        <w:div w:id="1738554020">
          <w:marLeft w:val="0"/>
          <w:marRight w:val="0"/>
          <w:marTop w:val="0"/>
          <w:marBottom w:val="0"/>
          <w:divBdr>
            <w:top w:val="none" w:sz="0" w:space="0" w:color="auto"/>
            <w:left w:val="none" w:sz="0" w:space="0" w:color="auto"/>
            <w:bottom w:val="none" w:sz="0" w:space="0" w:color="auto"/>
            <w:right w:val="none" w:sz="0" w:space="0" w:color="auto"/>
          </w:divBdr>
          <w:divsChild>
            <w:div w:id="1159929704">
              <w:marLeft w:val="0"/>
              <w:marRight w:val="0"/>
              <w:marTop w:val="0"/>
              <w:marBottom w:val="0"/>
              <w:divBdr>
                <w:top w:val="none" w:sz="0" w:space="0" w:color="auto"/>
                <w:left w:val="none" w:sz="0" w:space="0" w:color="auto"/>
                <w:bottom w:val="none" w:sz="0" w:space="0" w:color="auto"/>
                <w:right w:val="none" w:sz="0" w:space="0" w:color="auto"/>
              </w:divBdr>
              <w:divsChild>
                <w:div w:id="1862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51903">
      <w:bodyDiv w:val="1"/>
      <w:marLeft w:val="0"/>
      <w:marRight w:val="0"/>
      <w:marTop w:val="0"/>
      <w:marBottom w:val="0"/>
      <w:divBdr>
        <w:top w:val="none" w:sz="0" w:space="0" w:color="auto"/>
        <w:left w:val="none" w:sz="0" w:space="0" w:color="auto"/>
        <w:bottom w:val="none" w:sz="0" w:space="0" w:color="auto"/>
        <w:right w:val="none" w:sz="0" w:space="0" w:color="auto"/>
      </w:divBdr>
      <w:divsChild>
        <w:div w:id="1562906082">
          <w:marLeft w:val="640"/>
          <w:marRight w:val="0"/>
          <w:marTop w:val="0"/>
          <w:marBottom w:val="0"/>
          <w:divBdr>
            <w:top w:val="none" w:sz="0" w:space="0" w:color="auto"/>
            <w:left w:val="none" w:sz="0" w:space="0" w:color="auto"/>
            <w:bottom w:val="none" w:sz="0" w:space="0" w:color="auto"/>
            <w:right w:val="none" w:sz="0" w:space="0" w:color="auto"/>
          </w:divBdr>
        </w:div>
      </w:divsChild>
    </w:div>
    <w:div w:id="916286536">
      <w:bodyDiv w:val="1"/>
      <w:marLeft w:val="0"/>
      <w:marRight w:val="0"/>
      <w:marTop w:val="0"/>
      <w:marBottom w:val="0"/>
      <w:divBdr>
        <w:top w:val="none" w:sz="0" w:space="0" w:color="auto"/>
        <w:left w:val="none" w:sz="0" w:space="0" w:color="auto"/>
        <w:bottom w:val="none" w:sz="0" w:space="0" w:color="auto"/>
        <w:right w:val="none" w:sz="0" w:space="0" w:color="auto"/>
      </w:divBdr>
      <w:divsChild>
        <w:div w:id="2113889609">
          <w:marLeft w:val="0"/>
          <w:marRight w:val="0"/>
          <w:marTop w:val="0"/>
          <w:marBottom w:val="0"/>
          <w:divBdr>
            <w:top w:val="none" w:sz="0" w:space="0" w:color="auto"/>
            <w:left w:val="none" w:sz="0" w:space="0" w:color="auto"/>
            <w:bottom w:val="none" w:sz="0" w:space="0" w:color="auto"/>
            <w:right w:val="none" w:sz="0" w:space="0" w:color="auto"/>
          </w:divBdr>
          <w:divsChild>
            <w:div w:id="1543444662">
              <w:marLeft w:val="0"/>
              <w:marRight w:val="0"/>
              <w:marTop w:val="0"/>
              <w:marBottom w:val="0"/>
              <w:divBdr>
                <w:top w:val="none" w:sz="0" w:space="0" w:color="auto"/>
                <w:left w:val="none" w:sz="0" w:space="0" w:color="auto"/>
                <w:bottom w:val="none" w:sz="0" w:space="0" w:color="auto"/>
                <w:right w:val="none" w:sz="0" w:space="0" w:color="auto"/>
              </w:divBdr>
              <w:divsChild>
                <w:div w:id="168797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53842">
      <w:bodyDiv w:val="1"/>
      <w:marLeft w:val="0"/>
      <w:marRight w:val="0"/>
      <w:marTop w:val="0"/>
      <w:marBottom w:val="0"/>
      <w:divBdr>
        <w:top w:val="none" w:sz="0" w:space="0" w:color="auto"/>
        <w:left w:val="none" w:sz="0" w:space="0" w:color="auto"/>
        <w:bottom w:val="none" w:sz="0" w:space="0" w:color="auto"/>
        <w:right w:val="none" w:sz="0" w:space="0" w:color="auto"/>
      </w:divBdr>
      <w:divsChild>
        <w:div w:id="969937445">
          <w:marLeft w:val="640"/>
          <w:marRight w:val="0"/>
          <w:marTop w:val="0"/>
          <w:marBottom w:val="0"/>
          <w:divBdr>
            <w:top w:val="none" w:sz="0" w:space="0" w:color="auto"/>
            <w:left w:val="none" w:sz="0" w:space="0" w:color="auto"/>
            <w:bottom w:val="none" w:sz="0" w:space="0" w:color="auto"/>
            <w:right w:val="none" w:sz="0" w:space="0" w:color="auto"/>
          </w:divBdr>
        </w:div>
        <w:div w:id="865484882">
          <w:marLeft w:val="640"/>
          <w:marRight w:val="0"/>
          <w:marTop w:val="0"/>
          <w:marBottom w:val="0"/>
          <w:divBdr>
            <w:top w:val="none" w:sz="0" w:space="0" w:color="auto"/>
            <w:left w:val="none" w:sz="0" w:space="0" w:color="auto"/>
            <w:bottom w:val="none" w:sz="0" w:space="0" w:color="auto"/>
            <w:right w:val="none" w:sz="0" w:space="0" w:color="auto"/>
          </w:divBdr>
        </w:div>
        <w:div w:id="386341209">
          <w:marLeft w:val="640"/>
          <w:marRight w:val="0"/>
          <w:marTop w:val="0"/>
          <w:marBottom w:val="0"/>
          <w:divBdr>
            <w:top w:val="none" w:sz="0" w:space="0" w:color="auto"/>
            <w:left w:val="none" w:sz="0" w:space="0" w:color="auto"/>
            <w:bottom w:val="none" w:sz="0" w:space="0" w:color="auto"/>
            <w:right w:val="none" w:sz="0" w:space="0" w:color="auto"/>
          </w:divBdr>
        </w:div>
        <w:div w:id="160826027">
          <w:marLeft w:val="640"/>
          <w:marRight w:val="0"/>
          <w:marTop w:val="0"/>
          <w:marBottom w:val="0"/>
          <w:divBdr>
            <w:top w:val="none" w:sz="0" w:space="0" w:color="auto"/>
            <w:left w:val="none" w:sz="0" w:space="0" w:color="auto"/>
            <w:bottom w:val="none" w:sz="0" w:space="0" w:color="auto"/>
            <w:right w:val="none" w:sz="0" w:space="0" w:color="auto"/>
          </w:divBdr>
        </w:div>
        <w:div w:id="1718967241">
          <w:marLeft w:val="640"/>
          <w:marRight w:val="0"/>
          <w:marTop w:val="0"/>
          <w:marBottom w:val="0"/>
          <w:divBdr>
            <w:top w:val="none" w:sz="0" w:space="0" w:color="auto"/>
            <w:left w:val="none" w:sz="0" w:space="0" w:color="auto"/>
            <w:bottom w:val="none" w:sz="0" w:space="0" w:color="auto"/>
            <w:right w:val="none" w:sz="0" w:space="0" w:color="auto"/>
          </w:divBdr>
        </w:div>
        <w:div w:id="1491172088">
          <w:marLeft w:val="640"/>
          <w:marRight w:val="0"/>
          <w:marTop w:val="0"/>
          <w:marBottom w:val="0"/>
          <w:divBdr>
            <w:top w:val="none" w:sz="0" w:space="0" w:color="auto"/>
            <w:left w:val="none" w:sz="0" w:space="0" w:color="auto"/>
            <w:bottom w:val="none" w:sz="0" w:space="0" w:color="auto"/>
            <w:right w:val="none" w:sz="0" w:space="0" w:color="auto"/>
          </w:divBdr>
        </w:div>
        <w:div w:id="769355135">
          <w:marLeft w:val="640"/>
          <w:marRight w:val="0"/>
          <w:marTop w:val="0"/>
          <w:marBottom w:val="0"/>
          <w:divBdr>
            <w:top w:val="none" w:sz="0" w:space="0" w:color="auto"/>
            <w:left w:val="none" w:sz="0" w:space="0" w:color="auto"/>
            <w:bottom w:val="none" w:sz="0" w:space="0" w:color="auto"/>
            <w:right w:val="none" w:sz="0" w:space="0" w:color="auto"/>
          </w:divBdr>
        </w:div>
        <w:div w:id="933710319">
          <w:marLeft w:val="640"/>
          <w:marRight w:val="0"/>
          <w:marTop w:val="0"/>
          <w:marBottom w:val="0"/>
          <w:divBdr>
            <w:top w:val="none" w:sz="0" w:space="0" w:color="auto"/>
            <w:left w:val="none" w:sz="0" w:space="0" w:color="auto"/>
            <w:bottom w:val="none" w:sz="0" w:space="0" w:color="auto"/>
            <w:right w:val="none" w:sz="0" w:space="0" w:color="auto"/>
          </w:divBdr>
        </w:div>
        <w:div w:id="1626497736">
          <w:marLeft w:val="640"/>
          <w:marRight w:val="0"/>
          <w:marTop w:val="0"/>
          <w:marBottom w:val="0"/>
          <w:divBdr>
            <w:top w:val="none" w:sz="0" w:space="0" w:color="auto"/>
            <w:left w:val="none" w:sz="0" w:space="0" w:color="auto"/>
            <w:bottom w:val="none" w:sz="0" w:space="0" w:color="auto"/>
            <w:right w:val="none" w:sz="0" w:space="0" w:color="auto"/>
          </w:divBdr>
        </w:div>
      </w:divsChild>
    </w:div>
    <w:div w:id="977340067">
      <w:bodyDiv w:val="1"/>
      <w:marLeft w:val="0"/>
      <w:marRight w:val="0"/>
      <w:marTop w:val="0"/>
      <w:marBottom w:val="0"/>
      <w:divBdr>
        <w:top w:val="none" w:sz="0" w:space="0" w:color="auto"/>
        <w:left w:val="none" w:sz="0" w:space="0" w:color="auto"/>
        <w:bottom w:val="none" w:sz="0" w:space="0" w:color="auto"/>
        <w:right w:val="none" w:sz="0" w:space="0" w:color="auto"/>
      </w:divBdr>
      <w:divsChild>
        <w:div w:id="295793013">
          <w:marLeft w:val="640"/>
          <w:marRight w:val="0"/>
          <w:marTop w:val="0"/>
          <w:marBottom w:val="0"/>
          <w:divBdr>
            <w:top w:val="none" w:sz="0" w:space="0" w:color="auto"/>
            <w:left w:val="none" w:sz="0" w:space="0" w:color="auto"/>
            <w:bottom w:val="none" w:sz="0" w:space="0" w:color="auto"/>
            <w:right w:val="none" w:sz="0" w:space="0" w:color="auto"/>
          </w:divBdr>
        </w:div>
      </w:divsChild>
    </w:div>
    <w:div w:id="982198797">
      <w:bodyDiv w:val="1"/>
      <w:marLeft w:val="0"/>
      <w:marRight w:val="0"/>
      <w:marTop w:val="0"/>
      <w:marBottom w:val="0"/>
      <w:divBdr>
        <w:top w:val="none" w:sz="0" w:space="0" w:color="auto"/>
        <w:left w:val="none" w:sz="0" w:space="0" w:color="auto"/>
        <w:bottom w:val="none" w:sz="0" w:space="0" w:color="auto"/>
        <w:right w:val="none" w:sz="0" w:space="0" w:color="auto"/>
      </w:divBdr>
      <w:divsChild>
        <w:div w:id="237521444">
          <w:marLeft w:val="640"/>
          <w:marRight w:val="0"/>
          <w:marTop w:val="0"/>
          <w:marBottom w:val="0"/>
          <w:divBdr>
            <w:top w:val="none" w:sz="0" w:space="0" w:color="auto"/>
            <w:left w:val="none" w:sz="0" w:space="0" w:color="auto"/>
            <w:bottom w:val="none" w:sz="0" w:space="0" w:color="auto"/>
            <w:right w:val="none" w:sz="0" w:space="0" w:color="auto"/>
          </w:divBdr>
        </w:div>
        <w:div w:id="1518153813">
          <w:marLeft w:val="640"/>
          <w:marRight w:val="0"/>
          <w:marTop w:val="0"/>
          <w:marBottom w:val="0"/>
          <w:divBdr>
            <w:top w:val="none" w:sz="0" w:space="0" w:color="auto"/>
            <w:left w:val="none" w:sz="0" w:space="0" w:color="auto"/>
            <w:bottom w:val="none" w:sz="0" w:space="0" w:color="auto"/>
            <w:right w:val="none" w:sz="0" w:space="0" w:color="auto"/>
          </w:divBdr>
        </w:div>
        <w:div w:id="1281301501">
          <w:marLeft w:val="640"/>
          <w:marRight w:val="0"/>
          <w:marTop w:val="0"/>
          <w:marBottom w:val="0"/>
          <w:divBdr>
            <w:top w:val="none" w:sz="0" w:space="0" w:color="auto"/>
            <w:left w:val="none" w:sz="0" w:space="0" w:color="auto"/>
            <w:bottom w:val="none" w:sz="0" w:space="0" w:color="auto"/>
            <w:right w:val="none" w:sz="0" w:space="0" w:color="auto"/>
          </w:divBdr>
        </w:div>
      </w:divsChild>
    </w:div>
    <w:div w:id="995111190">
      <w:bodyDiv w:val="1"/>
      <w:marLeft w:val="0"/>
      <w:marRight w:val="0"/>
      <w:marTop w:val="0"/>
      <w:marBottom w:val="0"/>
      <w:divBdr>
        <w:top w:val="none" w:sz="0" w:space="0" w:color="auto"/>
        <w:left w:val="none" w:sz="0" w:space="0" w:color="auto"/>
        <w:bottom w:val="none" w:sz="0" w:space="0" w:color="auto"/>
        <w:right w:val="none" w:sz="0" w:space="0" w:color="auto"/>
      </w:divBdr>
      <w:divsChild>
        <w:div w:id="1992713932">
          <w:marLeft w:val="640"/>
          <w:marRight w:val="0"/>
          <w:marTop w:val="0"/>
          <w:marBottom w:val="0"/>
          <w:divBdr>
            <w:top w:val="none" w:sz="0" w:space="0" w:color="auto"/>
            <w:left w:val="none" w:sz="0" w:space="0" w:color="auto"/>
            <w:bottom w:val="none" w:sz="0" w:space="0" w:color="auto"/>
            <w:right w:val="none" w:sz="0" w:space="0" w:color="auto"/>
          </w:divBdr>
        </w:div>
        <w:div w:id="1469006417">
          <w:marLeft w:val="640"/>
          <w:marRight w:val="0"/>
          <w:marTop w:val="0"/>
          <w:marBottom w:val="0"/>
          <w:divBdr>
            <w:top w:val="none" w:sz="0" w:space="0" w:color="auto"/>
            <w:left w:val="none" w:sz="0" w:space="0" w:color="auto"/>
            <w:bottom w:val="none" w:sz="0" w:space="0" w:color="auto"/>
            <w:right w:val="none" w:sz="0" w:space="0" w:color="auto"/>
          </w:divBdr>
        </w:div>
        <w:div w:id="1277564183">
          <w:marLeft w:val="640"/>
          <w:marRight w:val="0"/>
          <w:marTop w:val="0"/>
          <w:marBottom w:val="0"/>
          <w:divBdr>
            <w:top w:val="none" w:sz="0" w:space="0" w:color="auto"/>
            <w:left w:val="none" w:sz="0" w:space="0" w:color="auto"/>
            <w:bottom w:val="none" w:sz="0" w:space="0" w:color="auto"/>
            <w:right w:val="none" w:sz="0" w:space="0" w:color="auto"/>
          </w:divBdr>
        </w:div>
        <w:div w:id="463429836">
          <w:marLeft w:val="640"/>
          <w:marRight w:val="0"/>
          <w:marTop w:val="0"/>
          <w:marBottom w:val="0"/>
          <w:divBdr>
            <w:top w:val="none" w:sz="0" w:space="0" w:color="auto"/>
            <w:left w:val="none" w:sz="0" w:space="0" w:color="auto"/>
            <w:bottom w:val="none" w:sz="0" w:space="0" w:color="auto"/>
            <w:right w:val="none" w:sz="0" w:space="0" w:color="auto"/>
          </w:divBdr>
        </w:div>
        <w:div w:id="285356926">
          <w:marLeft w:val="640"/>
          <w:marRight w:val="0"/>
          <w:marTop w:val="0"/>
          <w:marBottom w:val="0"/>
          <w:divBdr>
            <w:top w:val="none" w:sz="0" w:space="0" w:color="auto"/>
            <w:left w:val="none" w:sz="0" w:space="0" w:color="auto"/>
            <w:bottom w:val="none" w:sz="0" w:space="0" w:color="auto"/>
            <w:right w:val="none" w:sz="0" w:space="0" w:color="auto"/>
          </w:divBdr>
        </w:div>
        <w:div w:id="1970629832">
          <w:marLeft w:val="640"/>
          <w:marRight w:val="0"/>
          <w:marTop w:val="0"/>
          <w:marBottom w:val="0"/>
          <w:divBdr>
            <w:top w:val="none" w:sz="0" w:space="0" w:color="auto"/>
            <w:left w:val="none" w:sz="0" w:space="0" w:color="auto"/>
            <w:bottom w:val="none" w:sz="0" w:space="0" w:color="auto"/>
            <w:right w:val="none" w:sz="0" w:space="0" w:color="auto"/>
          </w:divBdr>
        </w:div>
        <w:div w:id="1867522379">
          <w:marLeft w:val="640"/>
          <w:marRight w:val="0"/>
          <w:marTop w:val="0"/>
          <w:marBottom w:val="0"/>
          <w:divBdr>
            <w:top w:val="none" w:sz="0" w:space="0" w:color="auto"/>
            <w:left w:val="none" w:sz="0" w:space="0" w:color="auto"/>
            <w:bottom w:val="none" w:sz="0" w:space="0" w:color="auto"/>
            <w:right w:val="none" w:sz="0" w:space="0" w:color="auto"/>
          </w:divBdr>
        </w:div>
        <w:div w:id="1525901655">
          <w:marLeft w:val="640"/>
          <w:marRight w:val="0"/>
          <w:marTop w:val="0"/>
          <w:marBottom w:val="0"/>
          <w:divBdr>
            <w:top w:val="none" w:sz="0" w:space="0" w:color="auto"/>
            <w:left w:val="none" w:sz="0" w:space="0" w:color="auto"/>
            <w:bottom w:val="none" w:sz="0" w:space="0" w:color="auto"/>
            <w:right w:val="none" w:sz="0" w:space="0" w:color="auto"/>
          </w:divBdr>
        </w:div>
        <w:div w:id="1137642909">
          <w:marLeft w:val="640"/>
          <w:marRight w:val="0"/>
          <w:marTop w:val="0"/>
          <w:marBottom w:val="0"/>
          <w:divBdr>
            <w:top w:val="none" w:sz="0" w:space="0" w:color="auto"/>
            <w:left w:val="none" w:sz="0" w:space="0" w:color="auto"/>
            <w:bottom w:val="none" w:sz="0" w:space="0" w:color="auto"/>
            <w:right w:val="none" w:sz="0" w:space="0" w:color="auto"/>
          </w:divBdr>
        </w:div>
      </w:divsChild>
    </w:div>
    <w:div w:id="1072773333">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214267028">
      <w:bodyDiv w:val="1"/>
      <w:marLeft w:val="0"/>
      <w:marRight w:val="0"/>
      <w:marTop w:val="0"/>
      <w:marBottom w:val="0"/>
      <w:divBdr>
        <w:top w:val="none" w:sz="0" w:space="0" w:color="auto"/>
        <w:left w:val="none" w:sz="0" w:space="0" w:color="auto"/>
        <w:bottom w:val="none" w:sz="0" w:space="0" w:color="auto"/>
        <w:right w:val="none" w:sz="0" w:space="0" w:color="auto"/>
      </w:divBdr>
      <w:divsChild>
        <w:div w:id="1500539893">
          <w:marLeft w:val="640"/>
          <w:marRight w:val="0"/>
          <w:marTop w:val="0"/>
          <w:marBottom w:val="0"/>
          <w:divBdr>
            <w:top w:val="none" w:sz="0" w:space="0" w:color="auto"/>
            <w:left w:val="none" w:sz="0" w:space="0" w:color="auto"/>
            <w:bottom w:val="none" w:sz="0" w:space="0" w:color="auto"/>
            <w:right w:val="none" w:sz="0" w:space="0" w:color="auto"/>
          </w:divBdr>
        </w:div>
        <w:div w:id="824469827">
          <w:marLeft w:val="640"/>
          <w:marRight w:val="0"/>
          <w:marTop w:val="0"/>
          <w:marBottom w:val="0"/>
          <w:divBdr>
            <w:top w:val="none" w:sz="0" w:space="0" w:color="auto"/>
            <w:left w:val="none" w:sz="0" w:space="0" w:color="auto"/>
            <w:bottom w:val="none" w:sz="0" w:space="0" w:color="auto"/>
            <w:right w:val="none" w:sz="0" w:space="0" w:color="auto"/>
          </w:divBdr>
        </w:div>
        <w:div w:id="1167942011">
          <w:marLeft w:val="640"/>
          <w:marRight w:val="0"/>
          <w:marTop w:val="0"/>
          <w:marBottom w:val="0"/>
          <w:divBdr>
            <w:top w:val="none" w:sz="0" w:space="0" w:color="auto"/>
            <w:left w:val="none" w:sz="0" w:space="0" w:color="auto"/>
            <w:bottom w:val="none" w:sz="0" w:space="0" w:color="auto"/>
            <w:right w:val="none" w:sz="0" w:space="0" w:color="auto"/>
          </w:divBdr>
        </w:div>
      </w:divsChild>
    </w:div>
    <w:div w:id="1292325481">
      <w:bodyDiv w:val="1"/>
      <w:marLeft w:val="0"/>
      <w:marRight w:val="0"/>
      <w:marTop w:val="0"/>
      <w:marBottom w:val="0"/>
      <w:divBdr>
        <w:top w:val="none" w:sz="0" w:space="0" w:color="auto"/>
        <w:left w:val="none" w:sz="0" w:space="0" w:color="auto"/>
        <w:bottom w:val="none" w:sz="0" w:space="0" w:color="auto"/>
        <w:right w:val="none" w:sz="0" w:space="0" w:color="auto"/>
      </w:divBdr>
      <w:divsChild>
        <w:div w:id="1906603612">
          <w:marLeft w:val="0"/>
          <w:marRight w:val="0"/>
          <w:marTop w:val="0"/>
          <w:marBottom w:val="0"/>
          <w:divBdr>
            <w:top w:val="none" w:sz="0" w:space="0" w:color="auto"/>
            <w:left w:val="none" w:sz="0" w:space="0" w:color="auto"/>
            <w:bottom w:val="none" w:sz="0" w:space="0" w:color="auto"/>
            <w:right w:val="none" w:sz="0" w:space="0" w:color="auto"/>
          </w:divBdr>
          <w:divsChild>
            <w:div w:id="2050258962">
              <w:marLeft w:val="0"/>
              <w:marRight w:val="0"/>
              <w:marTop w:val="0"/>
              <w:marBottom w:val="0"/>
              <w:divBdr>
                <w:top w:val="none" w:sz="0" w:space="0" w:color="auto"/>
                <w:left w:val="none" w:sz="0" w:space="0" w:color="auto"/>
                <w:bottom w:val="none" w:sz="0" w:space="0" w:color="auto"/>
                <w:right w:val="none" w:sz="0" w:space="0" w:color="auto"/>
              </w:divBdr>
              <w:divsChild>
                <w:div w:id="182192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485837">
      <w:bodyDiv w:val="1"/>
      <w:marLeft w:val="0"/>
      <w:marRight w:val="0"/>
      <w:marTop w:val="0"/>
      <w:marBottom w:val="0"/>
      <w:divBdr>
        <w:top w:val="none" w:sz="0" w:space="0" w:color="auto"/>
        <w:left w:val="none" w:sz="0" w:space="0" w:color="auto"/>
        <w:bottom w:val="none" w:sz="0" w:space="0" w:color="auto"/>
        <w:right w:val="none" w:sz="0" w:space="0" w:color="auto"/>
      </w:divBdr>
      <w:divsChild>
        <w:div w:id="1357273974">
          <w:marLeft w:val="640"/>
          <w:marRight w:val="0"/>
          <w:marTop w:val="0"/>
          <w:marBottom w:val="0"/>
          <w:divBdr>
            <w:top w:val="none" w:sz="0" w:space="0" w:color="auto"/>
            <w:left w:val="none" w:sz="0" w:space="0" w:color="auto"/>
            <w:bottom w:val="none" w:sz="0" w:space="0" w:color="auto"/>
            <w:right w:val="none" w:sz="0" w:space="0" w:color="auto"/>
          </w:divBdr>
        </w:div>
        <w:div w:id="1731492724">
          <w:marLeft w:val="640"/>
          <w:marRight w:val="0"/>
          <w:marTop w:val="0"/>
          <w:marBottom w:val="0"/>
          <w:divBdr>
            <w:top w:val="none" w:sz="0" w:space="0" w:color="auto"/>
            <w:left w:val="none" w:sz="0" w:space="0" w:color="auto"/>
            <w:bottom w:val="none" w:sz="0" w:space="0" w:color="auto"/>
            <w:right w:val="none" w:sz="0" w:space="0" w:color="auto"/>
          </w:divBdr>
        </w:div>
        <w:div w:id="973290572">
          <w:marLeft w:val="640"/>
          <w:marRight w:val="0"/>
          <w:marTop w:val="0"/>
          <w:marBottom w:val="0"/>
          <w:divBdr>
            <w:top w:val="none" w:sz="0" w:space="0" w:color="auto"/>
            <w:left w:val="none" w:sz="0" w:space="0" w:color="auto"/>
            <w:bottom w:val="none" w:sz="0" w:space="0" w:color="auto"/>
            <w:right w:val="none" w:sz="0" w:space="0" w:color="auto"/>
          </w:divBdr>
        </w:div>
        <w:div w:id="1348867553">
          <w:marLeft w:val="640"/>
          <w:marRight w:val="0"/>
          <w:marTop w:val="0"/>
          <w:marBottom w:val="0"/>
          <w:divBdr>
            <w:top w:val="none" w:sz="0" w:space="0" w:color="auto"/>
            <w:left w:val="none" w:sz="0" w:space="0" w:color="auto"/>
            <w:bottom w:val="none" w:sz="0" w:space="0" w:color="auto"/>
            <w:right w:val="none" w:sz="0" w:space="0" w:color="auto"/>
          </w:divBdr>
        </w:div>
        <w:div w:id="1769618681">
          <w:marLeft w:val="640"/>
          <w:marRight w:val="0"/>
          <w:marTop w:val="0"/>
          <w:marBottom w:val="0"/>
          <w:divBdr>
            <w:top w:val="none" w:sz="0" w:space="0" w:color="auto"/>
            <w:left w:val="none" w:sz="0" w:space="0" w:color="auto"/>
            <w:bottom w:val="none" w:sz="0" w:space="0" w:color="auto"/>
            <w:right w:val="none" w:sz="0" w:space="0" w:color="auto"/>
          </w:divBdr>
        </w:div>
        <w:div w:id="769663963">
          <w:marLeft w:val="640"/>
          <w:marRight w:val="0"/>
          <w:marTop w:val="0"/>
          <w:marBottom w:val="0"/>
          <w:divBdr>
            <w:top w:val="none" w:sz="0" w:space="0" w:color="auto"/>
            <w:left w:val="none" w:sz="0" w:space="0" w:color="auto"/>
            <w:bottom w:val="none" w:sz="0" w:space="0" w:color="auto"/>
            <w:right w:val="none" w:sz="0" w:space="0" w:color="auto"/>
          </w:divBdr>
        </w:div>
        <w:div w:id="708915241">
          <w:marLeft w:val="640"/>
          <w:marRight w:val="0"/>
          <w:marTop w:val="0"/>
          <w:marBottom w:val="0"/>
          <w:divBdr>
            <w:top w:val="none" w:sz="0" w:space="0" w:color="auto"/>
            <w:left w:val="none" w:sz="0" w:space="0" w:color="auto"/>
            <w:bottom w:val="none" w:sz="0" w:space="0" w:color="auto"/>
            <w:right w:val="none" w:sz="0" w:space="0" w:color="auto"/>
          </w:divBdr>
        </w:div>
        <w:div w:id="870456885">
          <w:marLeft w:val="640"/>
          <w:marRight w:val="0"/>
          <w:marTop w:val="0"/>
          <w:marBottom w:val="0"/>
          <w:divBdr>
            <w:top w:val="none" w:sz="0" w:space="0" w:color="auto"/>
            <w:left w:val="none" w:sz="0" w:space="0" w:color="auto"/>
            <w:bottom w:val="none" w:sz="0" w:space="0" w:color="auto"/>
            <w:right w:val="none" w:sz="0" w:space="0" w:color="auto"/>
          </w:divBdr>
        </w:div>
        <w:div w:id="1648968530">
          <w:marLeft w:val="640"/>
          <w:marRight w:val="0"/>
          <w:marTop w:val="0"/>
          <w:marBottom w:val="0"/>
          <w:divBdr>
            <w:top w:val="none" w:sz="0" w:space="0" w:color="auto"/>
            <w:left w:val="none" w:sz="0" w:space="0" w:color="auto"/>
            <w:bottom w:val="none" w:sz="0" w:space="0" w:color="auto"/>
            <w:right w:val="none" w:sz="0" w:space="0" w:color="auto"/>
          </w:divBdr>
        </w:div>
      </w:divsChild>
    </w:div>
    <w:div w:id="1326859812">
      <w:bodyDiv w:val="1"/>
      <w:marLeft w:val="0"/>
      <w:marRight w:val="0"/>
      <w:marTop w:val="0"/>
      <w:marBottom w:val="0"/>
      <w:divBdr>
        <w:top w:val="none" w:sz="0" w:space="0" w:color="auto"/>
        <w:left w:val="none" w:sz="0" w:space="0" w:color="auto"/>
        <w:bottom w:val="none" w:sz="0" w:space="0" w:color="auto"/>
        <w:right w:val="none" w:sz="0" w:space="0" w:color="auto"/>
      </w:divBdr>
      <w:divsChild>
        <w:div w:id="661277196">
          <w:marLeft w:val="0"/>
          <w:marRight w:val="0"/>
          <w:marTop w:val="0"/>
          <w:marBottom w:val="0"/>
          <w:divBdr>
            <w:top w:val="none" w:sz="0" w:space="0" w:color="auto"/>
            <w:left w:val="none" w:sz="0" w:space="0" w:color="auto"/>
            <w:bottom w:val="none" w:sz="0" w:space="0" w:color="auto"/>
            <w:right w:val="none" w:sz="0" w:space="0" w:color="auto"/>
          </w:divBdr>
          <w:divsChild>
            <w:div w:id="1253320347">
              <w:marLeft w:val="0"/>
              <w:marRight w:val="0"/>
              <w:marTop w:val="0"/>
              <w:marBottom w:val="0"/>
              <w:divBdr>
                <w:top w:val="none" w:sz="0" w:space="0" w:color="auto"/>
                <w:left w:val="none" w:sz="0" w:space="0" w:color="auto"/>
                <w:bottom w:val="none" w:sz="0" w:space="0" w:color="auto"/>
                <w:right w:val="none" w:sz="0" w:space="0" w:color="auto"/>
              </w:divBdr>
              <w:divsChild>
                <w:div w:id="43240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19052">
      <w:bodyDiv w:val="1"/>
      <w:marLeft w:val="0"/>
      <w:marRight w:val="0"/>
      <w:marTop w:val="0"/>
      <w:marBottom w:val="0"/>
      <w:divBdr>
        <w:top w:val="none" w:sz="0" w:space="0" w:color="auto"/>
        <w:left w:val="none" w:sz="0" w:space="0" w:color="auto"/>
        <w:bottom w:val="none" w:sz="0" w:space="0" w:color="auto"/>
        <w:right w:val="none" w:sz="0" w:space="0" w:color="auto"/>
      </w:divBdr>
      <w:divsChild>
        <w:div w:id="666399754">
          <w:marLeft w:val="640"/>
          <w:marRight w:val="0"/>
          <w:marTop w:val="0"/>
          <w:marBottom w:val="0"/>
          <w:divBdr>
            <w:top w:val="none" w:sz="0" w:space="0" w:color="auto"/>
            <w:left w:val="none" w:sz="0" w:space="0" w:color="auto"/>
            <w:bottom w:val="none" w:sz="0" w:space="0" w:color="auto"/>
            <w:right w:val="none" w:sz="0" w:space="0" w:color="auto"/>
          </w:divBdr>
        </w:div>
        <w:div w:id="1613704701">
          <w:marLeft w:val="640"/>
          <w:marRight w:val="0"/>
          <w:marTop w:val="0"/>
          <w:marBottom w:val="0"/>
          <w:divBdr>
            <w:top w:val="none" w:sz="0" w:space="0" w:color="auto"/>
            <w:left w:val="none" w:sz="0" w:space="0" w:color="auto"/>
            <w:bottom w:val="none" w:sz="0" w:space="0" w:color="auto"/>
            <w:right w:val="none" w:sz="0" w:space="0" w:color="auto"/>
          </w:divBdr>
        </w:div>
      </w:divsChild>
    </w:div>
    <w:div w:id="1378116314">
      <w:bodyDiv w:val="1"/>
      <w:marLeft w:val="0"/>
      <w:marRight w:val="0"/>
      <w:marTop w:val="0"/>
      <w:marBottom w:val="0"/>
      <w:divBdr>
        <w:top w:val="none" w:sz="0" w:space="0" w:color="auto"/>
        <w:left w:val="none" w:sz="0" w:space="0" w:color="auto"/>
        <w:bottom w:val="none" w:sz="0" w:space="0" w:color="auto"/>
        <w:right w:val="none" w:sz="0" w:space="0" w:color="auto"/>
      </w:divBdr>
    </w:div>
    <w:div w:id="1382051994">
      <w:bodyDiv w:val="1"/>
      <w:marLeft w:val="0"/>
      <w:marRight w:val="0"/>
      <w:marTop w:val="0"/>
      <w:marBottom w:val="0"/>
      <w:divBdr>
        <w:top w:val="none" w:sz="0" w:space="0" w:color="auto"/>
        <w:left w:val="none" w:sz="0" w:space="0" w:color="auto"/>
        <w:bottom w:val="none" w:sz="0" w:space="0" w:color="auto"/>
        <w:right w:val="none" w:sz="0" w:space="0" w:color="auto"/>
      </w:divBdr>
      <w:divsChild>
        <w:div w:id="2041128378">
          <w:marLeft w:val="0"/>
          <w:marRight w:val="0"/>
          <w:marTop w:val="0"/>
          <w:marBottom w:val="0"/>
          <w:divBdr>
            <w:top w:val="none" w:sz="0" w:space="0" w:color="auto"/>
            <w:left w:val="none" w:sz="0" w:space="0" w:color="auto"/>
            <w:bottom w:val="none" w:sz="0" w:space="0" w:color="auto"/>
            <w:right w:val="none" w:sz="0" w:space="0" w:color="auto"/>
          </w:divBdr>
          <w:divsChild>
            <w:div w:id="408844823">
              <w:marLeft w:val="0"/>
              <w:marRight w:val="0"/>
              <w:marTop w:val="0"/>
              <w:marBottom w:val="0"/>
              <w:divBdr>
                <w:top w:val="none" w:sz="0" w:space="0" w:color="auto"/>
                <w:left w:val="none" w:sz="0" w:space="0" w:color="auto"/>
                <w:bottom w:val="none" w:sz="0" w:space="0" w:color="auto"/>
                <w:right w:val="none" w:sz="0" w:space="0" w:color="auto"/>
              </w:divBdr>
              <w:divsChild>
                <w:div w:id="565145405">
                  <w:marLeft w:val="0"/>
                  <w:marRight w:val="0"/>
                  <w:marTop w:val="0"/>
                  <w:marBottom w:val="0"/>
                  <w:divBdr>
                    <w:top w:val="none" w:sz="0" w:space="0" w:color="auto"/>
                    <w:left w:val="none" w:sz="0" w:space="0" w:color="auto"/>
                    <w:bottom w:val="none" w:sz="0" w:space="0" w:color="auto"/>
                    <w:right w:val="none" w:sz="0" w:space="0" w:color="auto"/>
                  </w:divBdr>
                  <w:divsChild>
                    <w:div w:id="1219628387">
                      <w:marLeft w:val="0"/>
                      <w:marRight w:val="0"/>
                      <w:marTop w:val="0"/>
                      <w:marBottom w:val="0"/>
                      <w:divBdr>
                        <w:top w:val="none" w:sz="0" w:space="0" w:color="auto"/>
                        <w:left w:val="none" w:sz="0" w:space="0" w:color="auto"/>
                        <w:bottom w:val="none" w:sz="0" w:space="0" w:color="auto"/>
                        <w:right w:val="none" w:sz="0" w:space="0" w:color="auto"/>
                      </w:divBdr>
                    </w:div>
                    <w:div w:id="4696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259436">
      <w:bodyDiv w:val="1"/>
      <w:marLeft w:val="0"/>
      <w:marRight w:val="0"/>
      <w:marTop w:val="0"/>
      <w:marBottom w:val="0"/>
      <w:divBdr>
        <w:top w:val="none" w:sz="0" w:space="0" w:color="auto"/>
        <w:left w:val="none" w:sz="0" w:space="0" w:color="auto"/>
        <w:bottom w:val="none" w:sz="0" w:space="0" w:color="auto"/>
        <w:right w:val="none" w:sz="0" w:space="0" w:color="auto"/>
      </w:divBdr>
      <w:divsChild>
        <w:div w:id="1978030020">
          <w:marLeft w:val="640"/>
          <w:marRight w:val="0"/>
          <w:marTop w:val="0"/>
          <w:marBottom w:val="0"/>
          <w:divBdr>
            <w:top w:val="none" w:sz="0" w:space="0" w:color="auto"/>
            <w:left w:val="none" w:sz="0" w:space="0" w:color="auto"/>
            <w:bottom w:val="none" w:sz="0" w:space="0" w:color="auto"/>
            <w:right w:val="none" w:sz="0" w:space="0" w:color="auto"/>
          </w:divBdr>
        </w:div>
        <w:div w:id="352650431">
          <w:marLeft w:val="640"/>
          <w:marRight w:val="0"/>
          <w:marTop w:val="0"/>
          <w:marBottom w:val="0"/>
          <w:divBdr>
            <w:top w:val="none" w:sz="0" w:space="0" w:color="auto"/>
            <w:left w:val="none" w:sz="0" w:space="0" w:color="auto"/>
            <w:bottom w:val="none" w:sz="0" w:space="0" w:color="auto"/>
            <w:right w:val="none" w:sz="0" w:space="0" w:color="auto"/>
          </w:divBdr>
        </w:div>
        <w:div w:id="633096526">
          <w:marLeft w:val="640"/>
          <w:marRight w:val="0"/>
          <w:marTop w:val="0"/>
          <w:marBottom w:val="0"/>
          <w:divBdr>
            <w:top w:val="none" w:sz="0" w:space="0" w:color="auto"/>
            <w:left w:val="none" w:sz="0" w:space="0" w:color="auto"/>
            <w:bottom w:val="none" w:sz="0" w:space="0" w:color="auto"/>
            <w:right w:val="none" w:sz="0" w:space="0" w:color="auto"/>
          </w:divBdr>
        </w:div>
      </w:divsChild>
    </w:div>
    <w:div w:id="1454136520">
      <w:bodyDiv w:val="1"/>
      <w:marLeft w:val="0"/>
      <w:marRight w:val="0"/>
      <w:marTop w:val="0"/>
      <w:marBottom w:val="0"/>
      <w:divBdr>
        <w:top w:val="none" w:sz="0" w:space="0" w:color="auto"/>
        <w:left w:val="none" w:sz="0" w:space="0" w:color="auto"/>
        <w:bottom w:val="none" w:sz="0" w:space="0" w:color="auto"/>
        <w:right w:val="none" w:sz="0" w:space="0" w:color="auto"/>
      </w:divBdr>
      <w:divsChild>
        <w:div w:id="1717468294">
          <w:marLeft w:val="640"/>
          <w:marRight w:val="0"/>
          <w:marTop w:val="0"/>
          <w:marBottom w:val="0"/>
          <w:divBdr>
            <w:top w:val="none" w:sz="0" w:space="0" w:color="auto"/>
            <w:left w:val="none" w:sz="0" w:space="0" w:color="auto"/>
            <w:bottom w:val="none" w:sz="0" w:space="0" w:color="auto"/>
            <w:right w:val="none" w:sz="0" w:space="0" w:color="auto"/>
          </w:divBdr>
        </w:div>
        <w:div w:id="1412921665">
          <w:marLeft w:val="640"/>
          <w:marRight w:val="0"/>
          <w:marTop w:val="0"/>
          <w:marBottom w:val="0"/>
          <w:divBdr>
            <w:top w:val="none" w:sz="0" w:space="0" w:color="auto"/>
            <w:left w:val="none" w:sz="0" w:space="0" w:color="auto"/>
            <w:bottom w:val="none" w:sz="0" w:space="0" w:color="auto"/>
            <w:right w:val="none" w:sz="0" w:space="0" w:color="auto"/>
          </w:divBdr>
        </w:div>
        <w:div w:id="1659922742">
          <w:marLeft w:val="640"/>
          <w:marRight w:val="0"/>
          <w:marTop w:val="0"/>
          <w:marBottom w:val="0"/>
          <w:divBdr>
            <w:top w:val="none" w:sz="0" w:space="0" w:color="auto"/>
            <w:left w:val="none" w:sz="0" w:space="0" w:color="auto"/>
            <w:bottom w:val="none" w:sz="0" w:space="0" w:color="auto"/>
            <w:right w:val="none" w:sz="0" w:space="0" w:color="auto"/>
          </w:divBdr>
        </w:div>
      </w:divsChild>
    </w:div>
    <w:div w:id="1464041019">
      <w:bodyDiv w:val="1"/>
      <w:marLeft w:val="0"/>
      <w:marRight w:val="0"/>
      <w:marTop w:val="0"/>
      <w:marBottom w:val="0"/>
      <w:divBdr>
        <w:top w:val="none" w:sz="0" w:space="0" w:color="auto"/>
        <w:left w:val="none" w:sz="0" w:space="0" w:color="auto"/>
        <w:bottom w:val="none" w:sz="0" w:space="0" w:color="auto"/>
        <w:right w:val="none" w:sz="0" w:space="0" w:color="auto"/>
      </w:divBdr>
      <w:divsChild>
        <w:div w:id="840461761">
          <w:marLeft w:val="640"/>
          <w:marRight w:val="0"/>
          <w:marTop w:val="0"/>
          <w:marBottom w:val="0"/>
          <w:divBdr>
            <w:top w:val="none" w:sz="0" w:space="0" w:color="auto"/>
            <w:left w:val="none" w:sz="0" w:space="0" w:color="auto"/>
            <w:bottom w:val="none" w:sz="0" w:space="0" w:color="auto"/>
            <w:right w:val="none" w:sz="0" w:space="0" w:color="auto"/>
          </w:divBdr>
        </w:div>
        <w:div w:id="677661024">
          <w:marLeft w:val="640"/>
          <w:marRight w:val="0"/>
          <w:marTop w:val="0"/>
          <w:marBottom w:val="0"/>
          <w:divBdr>
            <w:top w:val="none" w:sz="0" w:space="0" w:color="auto"/>
            <w:left w:val="none" w:sz="0" w:space="0" w:color="auto"/>
            <w:bottom w:val="none" w:sz="0" w:space="0" w:color="auto"/>
            <w:right w:val="none" w:sz="0" w:space="0" w:color="auto"/>
          </w:divBdr>
        </w:div>
        <w:div w:id="388577471">
          <w:marLeft w:val="640"/>
          <w:marRight w:val="0"/>
          <w:marTop w:val="0"/>
          <w:marBottom w:val="0"/>
          <w:divBdr>
            <w:top w:val="none" w:sz="0" w:space="0" w:color="auto"/>
            <w:left w:val="none" w:sz="0" w:space="0" w:color="auto"/>
            <w:bottom w:val="none" w:sz="0" w:space="0" w:color="auto"/>
            <w:right w:val="none" w:sz="0" w:space="0" w:color="auto"/>
          </w:divBdr>
        </w:div>
        <w:div w:id="2129397406">
          <w:marLeft w:val="640"/>
          <w:marRight w:val="0"/>
          <w:marTop w:val="0"/>
          <w:marBottom w:val="0"/>
          <w:divBdr>
            <w:top w:val="none" w:sz="0" w:space="0" w:color="auto"/>
            <w:left w:val="none" w:sz="0" w:space="0" w:color="auto"/>
            <w:bottom w:val="none" w:sz="0" w:space="0" w:color="auto"/>
            <w:right w:val="none" w:sz="0" w:space="0" w:color="auto"/>
          </w:divBdr>
        </w:div>
        <w:div w:id="1394281525">
          <w:marLeft w:val="640"/>
          <w:marRight w:val="0"/>
          <w:marTop w:val="0"/>
          <w:marBottom w:val="0"/>
          <w:divBdr>
            <w:top w:val="none" w:sz="0" w:space="0" w:color="auto"/>
            <w:left w:val="none" w:sz="0" w:space="0" w:color="auto"/>
            <w:bottom w:val="none" w:sz="0" w:space="0" w:color="auto"/>
            <w:right w:val="none" w:sz="0" w:space="0" w:color="auto"/>
          </w:divBdr>
        </w:div>
        <w:div w:id="1662001801">
          <w:marLeft w:val="640"/>
          <w:marRight w:val="0"/>
          <w:marTop w:val="0"/>
          <w:marBottom w:val="0"/>
          <w:divBdr>
            <w:top w:val="none" w:sz="0" w:space="0" w:color="auto"/>
            <w:left w:val="none" w:sz="0" w:space="0" w:color="auto"/>
            <w:bottom w:val="none" w:sz="0" w:space="0" w:color="auto"/>
            <w:right w:val="none" w:sz="0" w:space="0" w:color="auto"/>
          </w:divBdr>
        </w:div>
        <w:div w:id="2080399529">
          <w:marLeft w:val="640"/>
          <w:marRight w:val="0"/>
          <w:marTop w:val="0"/>
          <w:marBottom w:val="0"/>
          <w:divBdr>
            <w:top w:val="none" w:sz="0" w:space="0" w:color="auto"/>
            <w:left w:val="none" w:sz="0" w:space="0" w:color="auto"/>
            <w:bottom w:val="none" w:sz="0" w:space="0" w:color="auto"/>
            <w:right w:val="none" w:sz="0" w:space="0" w:color="auto"/>
          </w:divBdr>
        </w:div>
      </w:divsChild>
    </w:div>
    <w:div w:id="1486239060">
      <w:bodyDiv w:val="1"/>
      <w:marLeft w:val="0"/>
      <w:marRight w:val="0"/>
      <w:marTop w:val="0"/>
      <w:marBottom w:val="0"/>
      <w:divBdr>
        <w:top w:val="none" w:sz="0" w:space="0" w:color="auto"/>
        <w:left w:val="none" w:sz="0" w:space="0" w:color="auto"/>
        <w:bottom w:val="none" w:sz="0" w:space="0" w:color="auto"/>
        <w:right w:val="none" w:sz="0" w:space="0" w:color="auto"/>
      </w:divBdr>
      <w:divsChild>
        <w:div w:id="959453409">
          <w:marLeft w:val="640"/>
          <w:marRight w:val="0"/>
          <w:marTop w:val="0"/>
          <w:marBottom w:val="0"/>
          <w:divBdr>
            <w:top w:val="none" w:sz="0" w:space="0" w:color="auto"/>
            <w:left w:val="none" w:sz="0" w:space="0" w:color="auto"/>
            <w:bottom w:val="none" w:sz="0" w:space="0" w:color="auto"/>
            <w:right w:val="none" w:sz="0" w:space="0" w:color="auto"/>
          </w:divBdr>
        </w:div>
        <w:div w:id="1911848824">
          <w:marLeft w:val="640"/>
          <w:marRight w:val="0"/>
          <w:marTop w:val="0"/>
          <w:marBottom w:val="0"/>
          <w:divBdr>
            <w:top w:val="none" w:sz="0" w:space="0" w:color="auto"/>
            <w:left w:val="none" w:sz="0" w:space="0" w:color="auto"/>
            <w:bottom w:val="none" w:sz="0" w:space="0" w:color="auto"/>
            <w:right w:val="none" w:sz="0" w:space="0" w:color="auto"/>
          </w:divBdr>
        </w:div>
      </w:divsChild>
    </w:div>
    <w:div w:id="1494680123">
      <w:bodyDiv w:val="1"/>
      <w:marLeft w:val="0"/>
      <w:marRight w:val="0"/>
      <w:marTop w:val="0"/>
      <w:marBottom w:val="0"/>
      <w:divBdr>
        <w:top w:val="none" w:sz="0" w:space="0" w:color="auto"/>
        <w:left w:val="none" w:sz="0" w:space="0" w:color="auto"/>
        <w:bottom w:val="none" w:sz="0" w:space="0" w:color="auto"/>
        <w:right w:val="none" w:sz="0" w:space="0" w:color="auto"/>
      </w:divBdr>
      <w:divsChild>
        <w:div w:id="985940175">
          <w:marLeft w:val="640"/>
          <w:marRight w:val="0"/>
          <w:marTop w:val="0"/>
          <w:marBottom w:val="0"/>
          <w:divBdr>
            <w:top w:val="none" w:sz="0" w:space="0" w:color="auto"/>
            <w:left w:val="none" w:sz="0" w:space="0" w:color="auto"/>
            <w:bottom w:val="none" w:sz="0" w:space="0" w:color="auto"/>
            <w:right w:val="none" w:sz="0" w:space="0" w:color="auto"/>
          </w:divBdr>
        </w:div>
        <w:div w:id="1703748919">
          <w:marLeft w:val="640"/>
          <w:marRight w:val="0"/>
          <w:marTop w:val="0"/>
          <w:marBottom w:val="0"/>
          <w:divBdr>
            <w:top w:val="none" w:sz="0" w:space="0" w:color="auto"/>
            <w:left w:val="none" w:sz="0" w:space="0" w:color="auto"/>
            <w:bottom w:val="none" w:sz="0" w:space="0" w:color="auto"/>
            <w:right w:val="none" w:sz="0" w:space="0" w:color="auto"/>
          </w:divBdr>
        </w:div>
        <w:div w:id="1029910574">
          <w:marLeft w:val="640"/>
          <w:marRight w:val="0"/>
          <w:marTop w:val="0"/>
          <w:marBottom w:val="0"/>
          <w:divBdr>
            <w:top w:val="none" w:sz="0" w:space="0" w:color="auto"/>
            <w:left w:val="none" w:sz="0" w:space="0" w:color="auto"/>
            <w:bottom w:val="none" w:sz="0" w:space="0" w:color="auto"/>
            <w:right w:val="none" w:sz="0" w:space="0" w:color="auto"/>
          </w:divBdr>
        </w:div>
        <w:div w:id="1979603155">
          <w:marLeft w:val="640"/>
          <w:marRight w:val="0"/>
          <w:marTop w:val="0"/>
          <w:marBottom w:val="0"/>
          <w:divBdr>
            <w:top w:val="none" w:sz="0" w:space="0" w:color="auto"/>
            <w:left w:val="none" w:sz="0" w:space="0" w:color="auto"/>
            <w:bottom w:val="none" w:sz="0" w:space="0" w:color="auto"/>
            <w:right w:val="none" w:sz="0" w:space="0" w:color="auto"/>
          </w:divBdr>
        </w:div>
        <w:div w:id="768356688">
          <w:marLeft w:val="640"/>
          <w:marRight w:val="0"/>
          <w:marTop w:val="0"/>
          <w:marBottom w:val="0"/>
          <w:divBdr>
            <w:top w:val="none" w:sz="0" w:space="0" w:color="auto"/>
            <w:left w:val="none" w:sz="0" w:space="0" w:color="auto"/>
            <w:bottom w:val="none" w:sz="0" w:space="0" w:color="auto"/>
            <w:right w:val="none" w:sz="0" w:space="0" w:color="auto"/>
          </w:divBdr>
        </w:div>
        <w:div w:id="1481917967">
          <w:marLeft w:val="640"/>
          <w:marRight w:val="0"/>
          <w:marTop w:val="0"/>
          <w:marBottom w:val="0"/>
          <w:divBdr>
            <w:top w:val="none" w:sz="0" w:space="0" w:color="auto"/>
            <w:left w:val="none" w:sz="0" w:space="0" w:color="auto"/>
            <w:bottom w:val="none" w:sz="0" w:space="0" w:color="auto"/>
            <w:right w:val="none" w:sz="0" w:space="0" w:color="auto"/>
          </w:divBdr>
        </w:div>
        <w:div w:id="1385984206">
          <w:marLeft w:val="640"/>
          <w:marRight w:val="0"/>
          <w:marTop w:val="0"/>
          <w:marBottom w:val="0"/>
          <w:divBdr>
            <w:top w:val="none" w:sz="0" w:space="0" w:color="auto"/>
            <w:left w:val="none" w:sz="0" w:space="0" w:color="auto"/>
            <w:bottom w:val="none" w:sz="0" w:space="0" w:color="auto"/>
            <w:right w:val="none" w:sz="0" w:space="0" w:color="auto"/>
          </w:divBdr>
        </w:div>
        <w:div w:id="894899318">
          <w:marLeft w:val="640"/>
          <w:marRight w:val="0"/>
          <w:marTop w:val="0"/>
          <w:marBottom w:val="0"/>
          <w:divBdr>
            <w:top w:val="none" w:sz="0" w:space="0" w:color="auto"/>
            <w:left w:val="none" w:sz="0" w:space="0" w:color="auto"/>
            <w:bottom w:val="none" w:sz="0" w:space="0" w:color="auto"/>
            <w:right w:val="none" w:sz="0" w:space="0" w:color="auto"/>
          </w:divBdr>
        </w:div>
        <w:div w:id="323045667">
          <w:marLeft w:val="640"/>
          <w:marRight w:val="0"/>
          <w:marTop w:val="0"/>
          <w:marBottom w:val="0"/>
          <w:divBdr>
            <w:top w:val="none" w:sz="0" w:space="0" w:color="auto"/>
            <w:left w:val="none" w:sz="0" w:space="0" w:color="auto"/>
            <w:bottom w:val="none" w:sz="0" w:space="0" w:color="auto"/>
            <w:right w:val="none" w:sz="0" w:space="0" w:color="auto"/>
          </w:divBdr>
        </w:div>
      </w:divsChild>
    </w:div>
    <w:div w:id="1652058983">
      <w:bodyDiv w:val="1"/>
      <w:marLeft w:val="0"/>
      <w:marRight w:val="0"/>
      <w:marTop w:val="0"/>
      <w:marBottom w:val="0"/>
      <w:divBdr>
        <w:top w:val="none" w:sz="0" w:space="0" w:color="auto"/>
        <w:left w:val="none" w:sz="0" w:space="0" w:color="auto"/>
        <w:bottom w:val="none" w:sz="0" w:space="0" w:color="auto"/>
        <w:right w:val="none" w:sz="0" w:space="0" w:color="auto"/>
      </w:divBdr>
      <w:divsChild>
        <w:div w:id="1657995848">
          <w:marLeft w:val="640"/>
          <w:marRight w:val="0"/>
          <w:marTop w:val="0"/>
          <w:marBottom w:val="0"/>
          <w:divBdr>
            <w:top w:val="none" w:sz="0" w:space="0" w:color="auto"/>
            <w:left w:val="none" w:sz="0" w:space="0" w:color="auto"/>
            <w:bottom w:val="none" w:sz="0" w:space="0" w:color="auto"/>
            <w:right w:val="none" w:sz="0" w:space="0" w:color="auto"/>
          </w:divBdr>
        </w:div>
        <w:div w:id="215552209">
          <w:marLeft w:val="640"/>
          <w:marRight w:val="0"/>
          <w:marTop w:val="0"/>
          <w:marBottom w:val="0"/>
          <w:divBdr>
            <w:top w:val="none" w:sz="0" w:space="0" w:color="auto"/>
            <w:left w:val="none" w:sz="0" w:space="0" w:color="auto"/>
            <w:bottom w:val="none" w:sz="0" w:space="0" w:color="auto"/>
            <w:right w:val="none" w:sz="0" w:space="0" w:color="auto"/>
          </w:divBdr>
        </w:div>
        <w:div w:id="925845170">
          <w:marLeft w:val="640"/>
          <w:marRight w:val="0"/>
          <w:marTop w:val="0"/>
          <w:marBottom w:val="0"/>
          <w:divBdr>
            <w:top w:val="none" w:sz="0" w:space="0" w:color="auto"/>
            <w:left w:val="none" w:sz="0" w:space="0" w:color="auto"/>
            <w:bottom w:val="none" w:sz="0" w:space="0" w:color="auto"/>
            <w:right w:val="none" w:sz="0" w:space="0" w:color="auto"/>
          </w:divBdr>
        </w:div>
        <w:div w:id="636841635">
          <w:marLeft w:val="640"/>
          <w:marRight w:val="0"/>
          <w:marTop w:val="0"/>
          <w:marBottom w:val="0"/>
          <w:divBdr>
            <w:top w:val="none" w:sz="0" w:space="0" w:color="auto"/>
            <w:left w:val="none" w:sz="0" w:space="0" w:color="auto"/>
            <w:bottom w:val="none" w:sz="0" w:space="0" w:color="auto"/>
            <w:right w:val="none" w:sz="0" w:space="0" w:color="auto"/>
          </w:divBdr>
        </w:div>
        <w:div w:id="94594751">
          <w:marLeft w:val="640"/>
          <w:marRight w:val="0"/>
          <w:marTop w:val="0"/>
          <w:marBottom w:val="0"/>
          <w:divBdr>
            <w:top w:val="none" w:sz="0" w:space="0" w:color="auto"/>
            <w:left w:val="none" w:sz="0" w:space="0" w:color="auto"/>
            <w:bottom w:val="none" w:sz="0" w:space="0" w:color="auto"/>
            <w:right w:val="none" w:sz="0" w:space="0" w:color="auto"/>
          </w:divBdr>
        </w:div>
      </w:divsChild>
    </w:div>
    <w:div w:id="1765225348">
      <w:bodyDiv w:val="1"/>
      <w:marLeft w:val="0"/>
      <w:marRight w:val="0"/>
      <w:marTop w:val="0"/>
      <w:marBottom w:val="0"/>
      <w:divBdr>
        <w:top w:val="none" w:sz="0" w:space="0" w:color="auto"/>
        <w:left w:val="none" w:sz="0" w:space="0" w:color="auto"/>
        <w:bottom w:val="none" w:sz="0" w:space="0" w:color="auto"/>
        <w:right w:val="none" w:sz="0" w:space="0" w:color="auto"/>
      </w:divBdr>
    </w:div>
    <w:div w:id="1808468695">
      <w:bodyDiv w:val="1"/>
      <w:marLeft w:val="0"/>
      <w:marRight w:val="0"/>
      <w:marTop w:val="0"/>
      <w:marBottom w:val="0"/>
      <w:divBdr>
        <w:top w:val="none" w:sz="0" w:space="0" w:color="auto"/>
        <w:left w:val="none" w:sz="0" w:space="0" w:color="auto"/>
        <w:bottom w:val="none" w:sz="0" w:space="0" w:color="auto"/>
        <w:right w:val="none" w:sz="0" w:space="0" w:color="auto"/>
      </w:divBdr>
      <w:divsChild>
        <w:div w:id="1683509730">
          <w:marLeft w:val="640"/>
          <w:marRight w:val="0"/>
          <w:marTop w:val="0"/>
          <w:marBottom w:val="0"/>
          <w:divBdr>
            <w:top w:val="none" w:sz="0" w:space="0" w:color="auto"/>
            <w:left w:val="none" w:sz="0" w:space="0" w:color="auto"/>
            <w:bottom w:val="none" w:sz="0" w:space="0" w:color="auto"/>
            <w:right w:val="none" w:sz="0" w:space="0" w:color="auto"/>
          </w:divBdr>
        </w:div>
        <w:div w:id="1545094742">
          <w:marLeft w:val="640"/>
          <w:marRight w:val="0"/>
          <w:marTop w:val="0"/>
          <w:marBottom w:val="0"/>
          <w:divBdr>
            <w:top w:val="none" w:sz="0" w:space="0" w:color="auto"/>
            <w:left w:val="none" w:sz="0" w:space="0" w:color="auto"/>
            <w:bottom w:val="none" w:sz="0" w:space="0" w:color="auto"/>
            <w:right w:val="none" w:sz="0" w:space="0" w:color="auto"/>
          </w:divBdr>
        </w:div>
        <w:div w:id="1537278857">
          <w:marLeft w:val="640"/>
          <w:marRight w:val="0"/>
          <w:marTop w:val="0"/>
          <w:marBottom w:val="0"/>
          <w:divBdr>
            <w:top w:val="none" w:sz="0" w:space="0" w:color="auto"/>
            <w:left w:val="none" w:sz="0" w:space="0" w:color="auto"/>
            <w:bottom w:val="none" w:sz="0" w:space="0" w:color="auto"/>
            <w:right w:val="none" w:sz="0" w:space="0" w:color="auto"/>
          </w:divBdr>
        </w:div>
        <w:div w:id="419567683">
          <w:marLeft w:val="640"/>
          <w:marRight w:val="0"/>
          <w:marTop w:val="0"/>
          <w:marBottom w:val="0"/>
          <w:divBdr>
            <w:top w:val="none" w:sz="0" w:space="0" w:color="auto"/>
            <w:left w:val="none" w:sz="0" w:space="0" w:color="auto"/>
            <w:bottom w:val="none" w:sz="0" w:space="0" w:color="auto"/>
            <w:right w:val="none" w:sz="0" w:space="0" w:color="auto"/>
          </w:divBdr>
        </w:div>
        <w:div w:id="1236665271">
          <w:marLeft w:val="640"/>
          <w:marRight w:val="0"/>
          <w:marTop w:val="0"/>
          <w:marBottom w:val="0"/>
          <w:divBdr>
            <w:top w:val="none" w:sz="0" w:space="0" w:color="auto"/>
            <w:left w:val="none" w:sz="0" w:space="0" w:color="auto"/>
            <w:bottom w:val="none" w:sz="0" w:space="0" w:color="auto"/>
            <w:right w:val="none" w:sz="0" w:space="0" w:color="auto"/>
          </w:divBdr>
        </w:div>
        <w:div w:id="92629769">
          <w:marLeft w:val="640"/>
          <w:marRight w:val="0"/>
          <w:marTop w:val="0"/>
          <w:marBottom w:val="0"/>
          <w:divBdr>
            <w:top w:val="none" w:sz="0" w:space="0" w:color="auto"/>
            <w:left w:val="none" w:sz="0" w:space="0" w:color="auto"/>
            <w:bottom w:val="none" w:sz="0" w:space="0" w:color="auto"/>
            <w:right w:val="none" w:sz="0" w:space="0" w:color="auto"/>
          </w:divBdr>
        </w:div>
        <w:div w:id="1823158703">
          <w:marLeft w:val="640"/>
          <w:marRight w:val="0"/>
          <w:marTop w:val="0"/>
          <w:marBottom w:val="0"/>
          <w:divBdr>
            <w:top w:val="none" w:sz="0" w:space="0" w:color="auto"/>
            <w:left w:val="none" w:sz="0" w:space="0" w:color="auto"/>
            <w:bottom w:val="none" w:sz="0" w:space="0" w:color="auto"/>
            <w:right w:val="none" w:sz="0" w:space="0" w:color="auto"/>
          </w:divBdr>
        </w:div>
        <w:div w:id="562252366">
          <w:marLeft w:val="640"/>
          <w:marRight w:val="0"/>
          <w:marTop w:val="0"/>
          <w:marBottom w:val="0"/>
          <w:divBdr>
            <w:top w:val="none" w:sz="0" w:space="0" w:color="auto"/>
            <w:left w:val="none" w:sz="0" w:space="0" w:color="auto"/>
            <w:bottom w:val="none" w:sz="0" w:space="0" w:color="auto"/>
            <w:right w:val="none" w:sz="0" w:space="0" w:color="auto"/>
          </w:divBdr>
        </w:div>
        <w:div w:id="707998433">
          <w:marLeft w:val="640"/>
          <w:marRight w:val="0"/>
          <w:marTop w:val="0"/>
          <w:marBottom w:val="0"/>
          <w:divBdr>
            <w:top w:val="none" w:sz="0" w:space="0" w:color="auto"/>
            <w:left w:val="none" w:sz="0" w:space="0" w:color="auto"/>
            <w:bottom w:val="none" w:sz="0" w:space="0" w:color="auto"/>
            <w:right w:val="none" w:sz="0" w:space="0" w:color="auto"/>
          </w:divBdr>
        </w:div>
      </w:divsChild>
    </w:div>
    <w:div w:id="1852448235">
      <w:bodyDiv w:val="1"/>
      <w:marLeft w:val="0"/>
      <w:marRight w:val="0"/>
      <w:marTop w:val="0"/>
      <w:marBottom w:val="0"/>
      <w:divBdr>
        <w:top w:val="none" w:sz="0" w:space="0" w:color="auto"/>
        <w:left w:val="none" w:sz="0" w:space="0" w:color="auto"/>
        <w:bottom w:val="none" w:sz="0" w:space="0" w:color="auto"/>
        <w:right w:val="none" w:sz="0" w:space="0" w:color="auto"/>
      </w:divBdr>
      <w:divsChild>
        <w:div w:id="1734350116">
          <w:marLeft w:val="640"/>
          <w:marRight w:val="0"/>
          <w:marTop w:val="0"/>
          <w:marBottom w:val="0"/>
          <w:divBdr>
            <w:top w:val="none" w:sz="0" w:space="0" w:color="auto"/>
            <w:left w:val="none" w:sz="0" w:space="0" w:color="auto"/>
            <w:bottom w:val="none" w:sz="0" w:space="0" w:color="auto"/>
            <w:right w:val="none" w:sz="0" w:space="0" w:color="auto"/>
          </w:divBdr>
        </w:div>
        <w:div w:id="598636235">
          <w:marLeft w:val="640"/>
          <w:marRight w:val="0"/>
          <w:marTop w:val="0"/>
          <w:marBottom w:val="0"/>
          <w:divBdr>
            <w:top w:val="none" w:sz="0" w:space="0" w:color="auto"/>
            <w:left w:val="none" w:sz="0" w:space="0" w:color="auto"/>
            <w:bottom w:val="none" w:sz="0" w:space="0" w:color="auto"/>
            <w:right w:val="none" w:sz="0" w:space="0" w:color="auto"/>
          </w:divBdr>
        </w:div>
        <w:div w:id="106193642">
          <w:marLeft w:val="640"/>
          <w:marRight w:val="0"/>
          <w:marTop w:val="0"/>
          <w:marBottom w:val="0"/>
          <w:divBdr>
            <w:top w:val="none" w:sz="0" w:space="0" w:color="auto"/>
            <w:left w:val="none" w:sz="0" w:space="0" w:color="auto"/>
            <w:bottom w:val="none" w:sz="0" w:space="0" w:color="auto"/>
            <w:right w:val="none" w:sz="0" w:space="0" w:color="auto"/>
          </w:divBdr>
        </w:div>
        <w:div w:id="1428572890">
          <w:marLeft w:val="640"/>
          <w:marRight w:val="0"/>
          <w:marTop w:val="0"/>
          <w:marBottom w:val="0"/>
          <w:divBdr>
            <w:top w:val="none" w:sz="0" w:space="0" w:color="auto"/>
            <w:left w:val="none" w:sz="0" w:space="0" w:color="auto"/>
            <w:bottom w:val="none" w:sz="0" w:space="0" w:color="auto"/>
            <w:right w:val="none" w:sz="0" w:space="0" w:color="auto"/>
          </w:divBdr>
        </w:div>
        <w:div w:id="941256444">
          <w:marLeft w:val="640"/>
          <w:marRight w:val="0"/>
          <w:marTop w:val="0"/>
          <w:marBottom w:val="0"/>
          <w:divBdr>
            <w:top w:val="none" w:sz="0" w:space="0" w:color="auto"/>
            <w:left w:val="none" w:sz="0" w:space="0" w:color="auto"/>
            <w:bottom w:val="none" w:sz="0" w:space="0" w:color="auto"/>
            <w:right w:val="none" w:sz="0" w:space="0" w:color="auto"/>
          </w:divBdr>
        </w:div>
        <w:div w:id="1522936340">
          <w:marLeft w:val="640"/>
          <w:marRight w:val="0"/>
          <w:marTop w:val="0"/>
          <w:marBottom w:val="0"/>
          <w:divBdr>
            <w:top w:val="none" w:sz="0" w:space="0" w:color="auto"/>
            <w:left w:val="none" w:sz="0" w:space="0" w:color="auto"/>
            <w:bottom w:val="none" w:sz="0" w:space="0" w:color="auto"/>
            <w:right w:val="none" w:sz="0" w:space="0" w:color="auto"/>
          </w:divBdr>
        </w:div>
        <w:div w:id="1375617101">
          <w:marLeft w:val="640"/>
          <w:marRight w:val="0"/>
          <w:marTop w:val="0"/>
          <w:marBottom w:val="0"/>
          <w:divBdr>
            <w:top w:val="none" w:sz="0" w:space="0" w:color="auto"/>
            <w:left w:val="none" w:sz="0" w:space="0" w:color="auto"/>
            <w:bottom w:val="none" w:sz="0" w:space="0" w:color="auto"/>
            <w:right w:val="none" w:sz="0" w:space="0" w:color="auto"/>
          </w:divBdr>
        </w:div>
      </w:divsChild>
    </w:div>
    <w:div w:id="1897936240">
      <w:bodyDiv w:val="1"/>
      <w:marLeft w:val="0"/>
      <w:marRight w:val="0"/>
      <w:marTop w:val="0"/>
      <w:marBottom w:val="0"/>
      <w:divBdr>
        <w:top w:val="none" w:sz="0" w:space="0" w:color="auto"/>
        <w:left w:val="none" w:sz="0" w:space="0" w:color="auto"/>
        <w:bottom w:val="none" w:sz="0" w:space="0" w:color="auto"/>
        <w:right w:val="none" w:sz="0" w:space="0" w:color="auto"/>
      </w:divBdr>
      <w:divsChild>
        <w:div w:id="1640258256">
          <w:marLeft w:val="640"/>
          <w:marRight w:val="0"/>
          <w:marTop w:val="0"/>
          <w:marBottom w:val="0"/>
          <w:divBdr>
            <w:top w:val="none" w:sz="0" w:space="0" w:color="auto"/>
            <w:left w:val="none" w:sz="0" w:space="0" w:color="auto"/>
            <w:bottom w:val="none" w:sz="0" w:space="0" w:color="auto"/>
            <w:right w:val="none" w:sz="0" w:space="0" w:color="auto"/>
          </w:divBdr>
        </w:div>
      </w:divsChild>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 w:id="1956204722">
      <w:bodyDiv w:val="1"/>
      <w:marLeft w:val="0"/>
      <w:marRight w:val="0"/>
      <w:marTop w:val="0"/>
      <w:marBottom w:val="0"/>
      <w:divBdr>
        <w:top w:val="none" w:sz="0" w:space="0" w:color="auto"/>
        <w:left w:val="none" w:sz="0" w:space="0" w:color="auto"/>
        <w:bottom w:val="none" w:sz="0" w:space="0" w:color="auto"/>
        <w:right w:val="none" w:sz="0" w:space="0" w:color="auto"/>
      </w:divBdr>
      <w:divsChild>
        <w:div w:id="1384793801">
          <w:marLeft w:val="640"/>
          <w:marRight w:val="0"/>
          <w:marTop w:val="0"/>
          <w:marBottom w:val="0"/>
          <w:divBdr>
            <w:top w:val="none" w:sz="0" w:space="0" w:color="auto"/>
            <w:left w:val="none" w:sz="0" w:space="0" w:color="auto"/>
            <w:bottom w:val="none" w:sz="0" w:space="0" w:color="auto"/>
            <w:right w:val="none" w:sz="0" w:space="0" w:color="auto"/>
          </w:divBdr>
        </w:div>
        <w:div w:id="849683694">
          <w:marLeft w:val="640"/>
          <w:marRight w:val="0"/>
          <w:marTop w:val="0"/>
          <w:marBottom w:val="0"/>
          <w:divBdr>
            <w:top w:val="none" w:sz="0" w:space="0" w:color="auto"/>
            <w:left w:val="none" w:sz="0" w:space="0" w:color="auto"/>
            <w:bottom w:val="none" w:sz="0" w:space="0" w:color="auto"/>
            <w:right w:val="none" w:sz="0" w:space="0" w:color="auto"/>
          </w:divBdr>
        </w:div>
        <w:div w:id="1187518542">
          <w:marLeft w:val="640"/>
          <w:marRight w:val="0"/>
          <w:marTop w:val="0"/>
          <w:marBottom w:val="0"/>
          <w:divBdr>
            <w:top w:val="none" w:sz="0" w:space="0" w:color="auto"/>
            <w:left w:val="none" w:sz="0" w:space="0" w:color="auto"/>
            <w:bottom w:val="none" w:sz="0" w:space="0" w:color="auto"/>
            <w:right w:val="none" w:sz="0" w:space="0" w:color="auto"/>
          </w:divBdr>
        </w:div>
        <w:div w:id="1797990369">
          <w:marLeft w:val="640"/>
          <w:marRight w:val="0"/>
          <w:marTop w:val="0"/>
          <w:marBottom w:val="0"/>
          <w:divBdr>
            <w:top w:val="none" w:sz="0" w:space="0" w:color="auto"/>
            <w:left w:val="none" w:sz="0" w:space="0" w:color="auto"/>
            <w:bottom w:val="none" w:sz="0" w:space="0" w:color="auto"/>
            <w:right w:val="none" w:sz="0" w:space="0" w:color="auto"/>
          </w:divBdr>
        </w:div>
        <w:div w:id="1756437270">
          <w:marLeft w:val="640"/>
          <w:marRight w:val="0"/>
          <w:marTop w:val="0"/>
          <w:marBottom w:val="0"/>
          <w:divBdr>
            <w:top w:val="none" w:sz="0" w:space="0" w:color="auto"/>
            <w:left w:val="none" w:sz="0" w:space="0" w:color="auto"/>
            <w:bottom w:val="none" w:sz="0" w:space="0" w:color="auto"/>
            <w:right w:val="none" w:sz="0" w:space="0" w:color="auto"/>
          </w:divBdr>
        </w:div>
        <w:div w:id="569463586">
          <w:marLeft w:val="640"/>
          <w:marRight w:val="0"/>
          <w:marTop w:val="0"/>
          <w:marBottom w:val="0"/>
          <w:divBdr>
            <w:top w:val="none" w:sz="0" w:space="0" w:color="auto"/>
            <w:left w:val="none" w:sz="0" w:space="0" w:color="auto"/>
            <w:bottom w:val="none" w:sz="0" w:space="0" w:color="auto"/>
            <w:right w:val="none" w:sz="0" w:space="0" w:color="auto"/>
          </w:divBdr>
        </w:div>
        <w:div w:id="1520585634">
          <w:marLeft w:val="640"/>
          <w:marRight w:val="0"/>
          <w:marTop w:val="0"/>
          <w:marBottom w:val="0"/>
          <w:divBdr>
            <w:top w:val="none" w:sz="0" w:space="0" w:color="auto"/>
            <w:left w:val="none" w:sz="0" w:space="0" w:color="auto"/>
            <w:bottom w:val="none" w:sz="0" w:space="0" w:color="auto"/>
            <w:right w:val="none" w:sz="0" w:space="0" w:color="auto"/>
          </w:divBdr>
        </w:div>
        <w:div w:id="405148297">
          <w:marLeft w:val="640"/>
          <w:marRight w:val="0"/>
          <w:marTop w:val="0"/>
          <w:marBottom w:val="0"/>
          <w:divBdr>
            <w:top w:val="none" w:sz="0" w:space="0" w:color="auto"/>
            <w:left w:val="none" w:sz="0" w:space="0" w:color="auto"/>
            <w:bottom w:val="none" w:sz="0" w:space="0" w:color="auto"/>
            <w:right w:val="none" w:sz="0" w:space="0" w:color="auto"/>
          </w:divBdr>
        </w:div>
        <w:div w:id="239022681">
          <w:marLeft w:val="640"/>
          <w:marRight w:val="0"/>
          <w:marTop w:val="0"/>
          <w:marBottom w:val="0"/>
          <w:divBdr>
            <w:top w:val="none" w:sz="0" w:space="0" w:color="auto"/>
            <w:left w:val="none" w:sz="0" w:space="0" w:color="auto"/>
            <w:bottom w:val="none" w:sz="0" w:space="0" w:color="auto"/>
            <w:right w:val="none" w:sz="0" w:space="0" w:color="auto"/>
          </w:divBdr>
        </w:div>
        <w:div w:id="613754465">
          <w:marLeft w:val="640"/>
          <w:marRight w:val="0"/>
          <w:marTop w:val="0"/>
          <w:marBottom w:val="0"/>
          <w:divBdr>
            <w:top w:val="none" w:sz="0" w:space="0" w:color="auto"/>
            <w:left w:val="none" w:sz="0" w:space="0" w:color="auto"/>
            <w:bottom w:val="none" w:sz="0" w:space="0" w:color="auto"/>
            <w:right w:val="none" w:sz="0" w:space="0" w:color="auto"/>
          </w:divBdr>
        </w:div>
      </w:divsChild>
    </w:div>
    <w:div w:id="1987512213">
      <w:bodyDiv w:val="1"/>
      <w:marLeft w:val="0"/>
      <w:marRight w:val="0"/>
      <w:marTop w:val="0"/>
      <w:marBottom w:val="0"/>
      <w:divBdr>
        <w:top w:val="none" w:sz="0" w:space="0" w:color="auto"/>
        <w:left w:val="none" w:sz="0" w:space="0" w:color="auto"/>
        <w:bottom w:val="none" w:sz="0" w:space="0" w:color="auto"/>
        <w:right w:val="none" w:sz="0" w:space="0" w:color="auto"/>
      </w:divBdr>
      <w:divsChild>
        <w:div w:id="166099456">
          <w:marLeft w:val="640"/>
          <w:marRight w:val="0"/>
          <w:marTop w:val="0"/>
          <w:marBottom w:val="0"/>
          <w:divBdr>
            <w:top w:val="none" w:sz="0" w:space="0" w:color="auto"/>
            <w:left w:val="none" w:sz="0" w:space="0" w:color="auto"/>
            <w:bottom w:val="none" w:sz="0" w:space="0" w:color="auto"/>
            <w:right w:val="none" w:sz="0" w:space="0" w:color="auto"/>
          </w:divBdr>
        </w:div>
        <w:div w:id="293996104">
          <w:marLeft w:val="640"/>
          <w:marRight w:val="0"/>
          <w:marTop w:val="0"/>
          <w:marBottom w:val="0"/>
          <w:divBdr>
            <w:top w:val="none" w:sz="0" w:space="0" w:color="auto"/>
            <w:left w:val="none" w:sz="0" w:space="0" w:color="auto"/>
            <w:bottom w:val="none" w:sz="0" w:space="0" w:color="auto"/>
            <w:right w:val="none" w:sz="0" w:space="0" w:color="auto"/>
          </w:divBdr>
        </w:div>
      </w:divsChild>
    </w:div>
    <w:div w:id="2077050985">
      <w:bodyDiv w:val="1"/>
      <w:marLeft w:val="0"/>
      <w:marRight w:val="0"/>
      <w:marTop w:val="0"/>
      <w:marBottom w:val="0"/>
      <w:divBdr>
        <w:top w:val="none" w:sz="0" w:space="0" w:color="auto"/>
        <w:left w:val="none" w:sz="0" w:space="0" w:color="auto"/>
        <w:bottom w:val="none" w:sz="0" w:space="0" w:color="auto"/>
        <w:right w:val="none" w:sz="0" w:space="0" w:color="auto"/>
      </w:divBdr>
      <w:divsChild>
        <w:div w:id="1522742675">
          <w:marLeft w:val="640"/>
          <w:marRight w:val="0"/>
          <w:marTop w:val="0"/>
          <w:marBottom w:val="0"/>
          <w:divBdr>
            <w:top w:val="none" w:sz="0" w:space="0" w:color="auto"/>
            <w:left w:val="none" w:sz="0" w:space="0" w:color="auto"/>
            <w:bottom w:val="none" w:sz="0" w:space="0" w:color="auto"/>
            <w:right w:val="none" w:sz="0" w:space="0" w:color="auto"/>
          </w:divBdr>
        </w:div>
        <w:div w:id="1582988234">
          <w:marLeft w:val="640"/>
          <w:marRight w:val="0"/>
          <w:marTop w:val="0"/>
          <w:marBottom w:val="0"/>
          <w:divBdr>
            <w:top w:val="none" w:sz="0" w:space="0" w:color="auto"/>
            <w:left w:val="none" w:sz="0" w:space="0" w:color="auto"/>
            <w:bottom w:val="none" w:sz="0" w:space="0" w:color="auto"/>
            <w:right w:val="none" w:sz="0" w:space="0" w:color="auto"/>
          </w:divBdr>
        </w:div>
        <w:div w:id="642731310">
          <w:marLeft w:val="640"/>
          <w:marRight w:val="0"/>
          <w:marTop w:val="0"/>
          <w:marBottom w:val="0"/>
          <w:divBdr>
            <w:top w:val="none" w:sz="0" w:space="0" w:color="auto"/>
            <w:left w:val="none" w:sz="0" w:space="0" w:color="auto"/>
            <w:bottom w:val="none" w:sz="0" w:space="0" w:color="auto"/>
            <w:right w:val="none" w:sz="0" w:space="0" w:color="auto"/>
          </w:divBdr>
        </w:div>
        <w:div w:id="1997102608">
          <w:marLeft w:val="640"/>
          <w:marRight w:val="0"/>
          <w:marTop w:val="0"/>
          <w:marBottom w:val="0"/>
          <w:divBdr>
            <w:top w:val="none" w:sz="0" w:space="0" w:color="auto"/>
            <w:left w:val="none" w:sz="0" w:space="0" w:color="auto"/>
            <w:bottom w:val="none" w:sz="0" w:space="0" w:color="auto"/>
            <w:right w:val="none" w:sz="0" w:space="0" w:color="auto"/>
          </w:divBdr>
        </w:div>
        <w:div w:id="989747221">
          <w:marLeft w:val="640"/>
          <w:marRight w:val="0"/>
          <w:marTop w:val="0"/>
          <w:marBottom w:val="0"/>
          <w:divBdr>
            <w:top w:val="none" w:sz="0" w:space="0" w:color="auto"/>
            <w:left w:val="none" w:sz="0" w:space="0" w:color="auto"/>
            <w:bottom w:val="none" w:sz="0" w:space="0" w:color="auto"/>
            <w:right w:val="none" w:sz="0" w:space="0" w:color="auto"/>
          </w:divBdr>
        </w:div>
        <w:div w:id="1018579328">
          <w:marLeft w:val="640"/>
          <w:marRight w:val="0"/>
          <w:marTop w:val="0"/>
          <w:marBottom w:val="0"/>
          <w:divBdr>
            <w:top w:val="none" w:sz="0" w:space="0" w:color="auto"/>
            <w:left w:val="none" w:sz="0" w:space="0" w:color="auto"/>
            <w:bottom w:val="none" w:sz="0" w:space="0" w:color="auto"/>
            <w:right w:val="none" w:sz="0" w:space="0" w:color="auto"/>
          </w:divBdr>
        </w:div>
        <w:div w:id="1067531236">
          <w:marLeft w:val="640"/>
          <w:marRight w:val="0"/>
          <w:marTop w:val="0"/>
          <w:marBottom w:val="0"/>
          <w:divBdr>
            <w:top w:val="none" w:sz="0" w:space="0" w:color="auto"/>
            <w:left w:val="none" w:sz="0" w:space="0" w:color="auto"/>
            <w:bottom w:val="none" w:sz="0" w:space="0" w:color="auto"/>
            <w:right w:val="none" w:sz="0" w:space="0" w:color="auto"/>
          </w:divBdr>
        </w:div>
        <w:div w:id="787043269">
          <w:marLeft w:val="640"/>
          <w:marRight w:val="0"/>
          <w:marTop w:val="0"/>
          <w:marBottom w:val="0"/>
          <w:divBdr>
            <w:top w:val="none" w:sz="0" w:space="0" w:color="auto"/>
            <w:left w:val="none" w:sz="0" w:space="0" w:color="auto"/>
            <w:bottom w:val="none" w:sz="0" w:space="0" w:color="auto"/>
            <w:right w:val="none" w:sz="0" w:space="0" w:color="auto"/>
          </w:divBdr>
        </w:div>
        <w:div w:id="1105347500">
          <w:marLeft w:val="640"/>
          <w:marRight w:val="0"/>
          <w:marTop w:val="0"/>
          <w:marBottom w:val="0"/>
          <w:divBdr>
            <w:top w:val="none" w:sz="0" w:space="0" w:color="auto"/>
            <w:left w:val="none" w:sz="0" w:space="0" w:color="auto"/>
            <w:bottom w:val="none" w:sz="0" w:space="0" w:color="auto"/>
            <w:right w:val="none" w:sz="0" w:space="0" w:color="auto"/>
          </w:divBdr>
        </w:div>
        <w:div w:id="997418443">
          <w:marLeft w:val="640"/>
          <w:marRight w:val="0"/>
          <w:marTop w:val="0"/>
          <w:marBottom w:val="0"/>
          <w:divBdr>
            <w:top w:val="none" w:sz="0" w:space="0" w:color="auto"/>
            <w:left w:val="none" w:sz="0" w:space="0" w:color="auto"/>
            <w:bottom w:val="none" w:sz="0" w:space="0" w:color="auto"/>
            <w:right w:val="none" w:sz="0" w:space="0" w:color="auto"/>
          </w:divBdr>
        </w:div>
        <w:div w:id="989017372">
          <w:marLeft w:val="640"/>
          <w:marRight w:val="0"/>
          <w:marTop w:val="0"/>
          <w:marBottom w:val="0"/>
          <w:divBdr>
            <w:top w:val="none" w:sz="0" w:space="0" w:color="auto"/>
            <w:left w:val="none" w:sz="0" w:space="0" w:color="auto"/>
            <w:bottom w:val="none" w:sz="0" w:space="0" w:color="auto"/>
            <w:right w:val="none" w:sz="0" w:space="0" w:color="auto"/>
          </w:divBdr>
        </w:div>
        <w:div w:id="10030324">
          <w:marLeft w:val="640"/>
          <w:marRight w:val="0"/>
          <w:marTop w:val="0"/>
          <w:marBottom w:val="0"/>
          <w:divBdr>
            <w:top w:val="none" w:sz="0" w:space="0" w:color="auto"/>
            <w:left w:val="none" w:sz="0" w:space="0" w:color="auto"/>
            <w:bottom w:val="none" w:sz="0" w:space="0" w:color="auto"/>
            <w:right w:val="none" w:sz="0" w:space="0" w:color="auto"/>
          </w:divBdr>
        </w:div>
      </w:divsChild>
    </w:div>
    <w:div w:id="2116051243">
      <w:bodyDiv w:val="1"/>
      <w:marLeft w:val="0"/>
      <w:marRight w:val="0"/>
      <w:marTop w:val="0"/>
      <w:marBottom w:val="0"/>
      <w:divBdr>
        <w:top w:val="none" w:sz="0" w:space="0" w:color="auto"/>
        <w:left w:val="none" w:sz="0" w:space="0" w:color="auto"/>
        <w:bottom w:val="none" w:sz="0" w:space="0" w:color="auto"/>
        <w:right w:val="none" w:sz="0" w:space="0" w:color="auto"/>
      </w:divBdr>
      <w:divsChild>
        <w:div w:id="1258754837">
          <w:marLeft w:val="640"/>
          <w:marRight w:val="0"/>
          <w:marTop w:val="0"/>
          <w:marBottom w:val="0"/>
          <w:divBdr>
            <w:top w:val="none" w:sz="0" w:space="0" w:color="auto"/>
            <w:left w:val="none" w:sz="0" w:space="0" w:color="auto"/>
            <w:bottom w:val="none" w:sz="0" w:space="0" w:color="auto"/>
            <w:right w:val="none" w:sz="0" w:space="0" w:color="auto"/>
          </w:divBdr>
        </w:div>
        <w:div w:id="375785883">
          <w:marLeft w:val="640"/>
          <w:marRight w:val="0"/>
          <w:marTop w:val="0"/>
          <w:marBottom w:val="0"/>
          <w:divBdr>
            <w:top w:val="none" w:sz="0" w:space="0" w:color="auto"/>
            <w:left w:val="none" w:sz="0" w:space="0" w:color="auto"/>
            <w:bottom w:val="none" w:sz="0" w:space="0" w:color="auto"/>
            <w:right w:val="none" w:sz="0" w:space="0" w:color="auto"/>
          </w:divBdr>
        </w:div>
      </w:divsChild>
    </w:div>
    <w:div w:id="2121952586">
      <w:bodyDiv w:val="1"/>
      <w:marLeft w:val="0"/>
      <w:marRight w:val="0"/>
      <w:marTop w:val="0"/>
      <w:marBottom w:val="0"/>
      <w:divBdr>
        <w:top w:val="none" w:sz="0" w:space="0" w:color="auto"/>
        <w:left w:val="none" w:sz="0" w:space="0" w:color="auto"/>
        <w:bottom w:val="none" w:sz="0" w:space="0" w:color="auto"/>
        <w:right w:val="none" w:sz="0" w:space="0" w:color="auto"/>
      </w:divBdr>
      <w:divsChild>
        <w:div w:id="1414205798">
          <w:marLeft w:val="0"/>
          <w:marRight w:val="0"/>
          <w:marTop w:val="0"/>
          <w:marBottom w:val="0"/>
          <w:divBdr>
            <w:top w:val="none" w:sz="0" w:space="0" w:color="auto"/>
            <w:left w:val="none" w:sz="0" w:space="0" w:color="auto"/>
            <w:bottom w:val="none" w:sz="0" w:space="0" w:color="auto"/>
            <w:right w:val="none" w:sz="0" w:space="0" w:color="auto"/>
          </w:divBdr>
          <w:divsChild>
            <w:div w:id="863247811">
              <w:marLeft w:val="0"/>
              <w:marRight w:val="0"/>
              <w:marTop w:val="0"/>
              <w:marBottom w:val="0"/>
              <w:divBdr>
                <w:top w:val="none" w:sz="0" w:space="0" w:color="auto"/>
                <w:left w:val="none" w:sz="0" w:space="0" w:color="auto"/>
                <w:bottom w:val="none" w:sz="0" w:space="0" w:color="auto"/>
                <w:right w:val="none" w:sz="0" w:space="0" w:color="auto"/>
              </w:divBdr>
              <w:divsChild>
                <w:div w:id="138663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8767CCE5C7C749C29833C80B52C2E589"/>
        <w:category>
          <w:name w:val="General"/>
          <w:gallery w:val="placeholder"/>
        </w:category>
        <w:types>
          <w:type w:val="bbPlcHdr"/>
        </w:types>
        <w:behaviors>
          <w:behavior w:val="content"/>
        </w:behaviors>
        <w:guid w:val="{4FC66B6F-D2F5-4631-A24F-ED1C9CE7FD41}"/>
      </w:docPartPr>
      <w:docPartBody>
        <w:p w:rsidR="004A5D97" w:rsidRDefault="00623571" w:rsidP="00623571">
          <w:pPr>
            <w:pStyle w:val="8767CCE5C7C749C29833C80B52C2E5891"/>
          </w:pPr>
          <w:r w:rsidRPr="00964A86">
            <w:rPr>
              <w:rStyle w:val="PlaceholderText"/>
              <w:i/>
              <w:color w:val="auto"/>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
      <w:docPartPr>
        <w:name w:val="DefaultPlaceholder_-1854013440"/>
        <w:category>
          <w:name w:val="常规"/>
          <w:gallery w:val="placeholder"/>
        </w:category>
        <w:types>
          <w:type w:val="bbPlcHdr"/>
        </w:types>
        <w:behaviors>
          <w:behavior w:val="content"/>
        </w:behaviors>
        <w:guid w:val="{690DE6FE-00E0-7245-B170-8E801980DEA4}"/>
      </w:docPartPr>
      <w:docPartBody>
        <w:p w:rsidR="007940F1" w:rsidRDefault="00C41FCC">
          <w:r w:rsidRPr="00E50F0C">
            <w:rPr>
              <w:rStyle w:val="PlaceholderText"/>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0A3701"/>
    <w:rsid w:val="000D1A80"/>
    <w:rsid w:val="00134A2D"/>
    <w:rsid w:val="001703F7"/>
    <w:rsid w:val="001D4D96"/>
    <w:rsid w:val="002E5472"/>
    <w:rsid w:val="003009AF"/>
    <w:rsid w:val="004A5D97"/>
    <w:rsid w:val="004C3B57"/>
    <w:rsid w:val="005025F8"/>
    <w:rsid w:val="005D016B"/>
    <w:rsid w:val="0061694C"/>
    <w:rsid w:val="00623571"/>
    <w:rsid w:val="007940F1"/>
    <w:rsid w:val="00943A37"/>
    <w:rsid w:val="009F0831"/>
    <w:rsid w:val="00AD0A82"/>
    <w:rsid w:val="00B01474"/>
    <w:rsid w:val="00B83C4C"/>
    <w:rsid w:val="00C33701"/>
    <w:rsid w:val="00C41FCC"/>
    <w:rsid w:val="00CA08AB"/>
    <w:rsid w:val="00CE7694"/>
    <w:rsid w:val="00CF1D98"/>
    <w:rsid w:val="00DB04D1"/>
    <w:rsid w:val="00DC5843"/>
    <w:rsid w:val="00DF13E5"/>
    <w:rsid w:val="00E52CBA"/>
    <w:rsid w:val="00E60656"/>
    <w:rsid w:val="00FB16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7694"/>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B046F90048CB4F0380F99889E7477724">
    <w:name w:val="B046F90048CB4F0380F99889E7477724"/>
    <w:rsid w:val="006235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310158-EA47-194F-A04D-84E05A9010E7}">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baee5ef4-9998-41ce-9886-5a543a38de5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&quot;,&quot;citationItems&quot;:[{&quot;id&quot;:&quot;5daaa219-42b1-3341-ae45-e05e1a07a096&quot;,&quot;itemData&quot;:{&quot;type&quot;:&quot;article&quot;,&quot;id&quot;:&quot;5daaa219-42b1-3341-ae45-e05e1a07a096&quot;,&quot;title&quot;:&quot;Platelets in wound healing and regenerative medicine&quot;,&quot;author&quot;:[{&quot;family&quot;:&quot;Etulain&quot;,&quot;given&quot;:&quot;Julia&quot;,&quot;parse-names&quot;:false,&quot;dropping-particle&quot;:&quot;&quot;,&quot;non-dropping-particle&quot;:&quot;&quot;}],&quot;container-title&quot;:&quot;Platelets&quot;,&quot;container-title-short&quot;:&quot;Platelets&quot;,&quot;DOI&quot;:&quot;10.1080/09537104.2018.1430357&quot;,&quot;ISSN&quot;:&quot;13691635&quot;,&quot;PMID&quot;:&quot;29442539&quot;,&quot;issued&quot;:{&quot;date-parts&quot;:[[2018,8,18]]},&quot;page&quot;:&quot;556-568&quot;,&quot;abstract&quot;:&quot;Although platelets are widely recognized as having a critical role in primary hemostasis and thrombosis, increasing experimental and clinical evidence identifies these enucleated cells as relevant modulators of other physiopathological processes including inflammation and tissue regeneration. These phenomena are mediated through the release of growth factors, cytokines, and extracellular matrix modulators that sequentially promote (i) revascularization of damaged tissue through the induction of migration, proliferation, differentiation, and stabilization of endothelial cells in new blood vessels; (ii) restoration of damaged connective tissue through migration, proliferation, and activation of fibroblasts; and (iii) proliferation and differentiation of mesenchymal stem cells into tissue-specific cell types. For these reasons, platelet-rich plasma (PRP) derivatives are used in regenerative medicine for the treatment of several clinical conditions including ulcers, burns, muscle repair, bone diseases, and tissue recovery following surgery. The benefits of PRP administration are associated with an economical advantage, taking into consideration that PRP administration does not require complex equipment or training for its execution. Moreover, due to their primary autologous origin, concerns of disease transmission or immunogenic reactions can be disregarded. Thus, platelet-enriched materials have become highly relevant in the last decade and constitute a growing focus of experimental and clinical study in the context of wound healing and tissue regeneration. However, despite the diverse applications, the efficacy of regenerative treatments using PRP is being called into question due to the lack of large controlled clinical trials and the lack of consensus regarding the PRP preparation techniques. This review describes the biological mechanisms underlying PRP’s regenerative effects, the different methods of preparation and application of these biomaterials, and the controversies and future prospects related to the use of PRP in regenerative medicine.&quot;,&quot;publisher&quot;:&quot;Taylor and Francis Ltd&quot;,&quot;issue&quot;:&quot;6&quot;,&quot;volume&quot;:&quot;29&quot;},&quot;isTemporary&quot;:false}]},{&quot;citationID&quot;:&quot;MENDELEY_CITATION_87f25855-cf6e-4884-a6c0-22eb899e5a9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&quot;,&quot;citationItems&quot;:[{&quot;id&quot;:&quot;f545f861-86fb-3972-838e-5439c0b09def&quot;,&quot;itemData&quot;:{&quot;type&quot;:&quot;article&quot;,&quot;id&quot;:&quot;f545f861-86fb-3972-838e-5439c0b09def&quot;,&quot;title&quot;:&quot;Platelet-rich plasma products in sports medicine.&quot;,&quot;author&quot;:[{&quot;family&quot;:&quot;Bava&quot;,&quot;given&quot;:&quot;Eric D.&quot;,&quot;parse-names&quot;:false,&quot;dropping-particle&quot;:&quot;&quot;,&quot;non-dropping-particle&quot;:&quot;&quot;},{&quot;family&quot;:&quot;Barber&quot;,&quot;given&quot;:&quot;F. Alan&quot;,&quot;parse-names&quot;:false,&quot;dropping-particle&quot;:&quot;&quot;,&quot;non-dropping-particle&quot;:&quot;&quot;}],&quot;container-title&quot;:&quot;The Physician and sportsmedicine&quot;,&quot;container-title-short&quot;:&quot;Phys Sportsmed&quot;,&quot;DOI&quot;:&quot;10.3810/psm.2011.09.1925&quot;,&quot;ISSN&quot;:&quot;00913847&quot;,&quot;PMID&quot;:&quot;22030945&quot;,&quot;issued&quot;:{&quot;date-parts&quot;:[[2011]]},&quot;page&quot;:&quot;94-99&quot;,&quot;abstract&quot;:&quot;Platelet-rich plasma (PRP) therapy is a recently developed technique that uses a concentrated portion of autologous blood to try to improve and accelerate the healing of various tissues. There is considerable interest in using these PRP products for the treatment of musculoskeletal disorders, particularly athletic injuries. Because PRP products are safe and easy to prepare and administer, there has been increased attention toward using PRP in numerous clinical settings. Platelet-rich plasma has been used to treat conditions such as lateral epicondylitis, ligament and muscle strains, and tears of the rotator cuff, anterior cruciate ligament, and Achilles tendon. Platelet-rich plasma can be applied at the site of injury either during surgery or through an injection performed in the physician's office. The benefits of PRP therapy appear to be promising, and many investigators are exploring the ways in which this therapy can be used in the clinical setting. However, there is little published clinical evidence that proves its efficacy in treating the multitude of injuries/disorders that are thought to benefit from PRP. The purpose of this article is to review the current evidence on PRP therapy.&quot;,&quot;issue&quot;:&quot;3&quot;,&quot;volume&quot;:&quot;39&quot;},&quot;isTemporary&quot;:false}]},{&quot;citationID&quot;:&quot;MENDELEY_CITATION_6cbf7cce-2004-49f9-87bd-ffb9b318b2f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&quot;,&quot;citationItems&quot;:[{&quot;id&quot;:&quot;f545f861-86fb-3972-838e-5439c0b09def&quot;,&quot;itemData&quot;:{&quot;type&quot;:&quot;article&quot;,&quot;id&quot;:&quot;f545f861-86fb-3972-838e-5439c0b09def&quot;,&quot;title&quot;:&quot;Platelet-rich plasma products in sports medicine.&quot;,&quot;author&quot;:[{&quot;family&quot;:&quot;Bava&quot;,&quot;given&quot;:&quot;Eric D.&quot;,&quot;parse-names&quot;:false,&quot;dropping-particle&quot;:&quot;&quot;,&quot;non-dropping-particle&quot;:&quot;&quot;},{&quot;family&quot;:&quot;Barber&quot;,&quot;given&quot;:&quot;F. Alan&quot;,&quot;parse-names&quot;:false,&quot;dropping-particle&quot;:&quot;&quot;,&quot;non-dropping-particle&quot;:&quot;&quot;}],&quot;container-title&quot;:&quot;The Physician and sportsmedicine&quot;,&quot;container-title-short&quot;:&quot;Phys Sportsmed&quot;,&quot;DOI&quot;:&quot;10.3810/psm.2011.09.1925&quot;,&quot;ISSN&quot;:&quot;00913847&quot;,&quot;PMID&quot;:&quot;22030945&quot;,&quot;issued&quot;:{&quot;date-parts&quot;:[[2011]]},&quot;page&quot;:&quot;94-99&quot;,&quot;abstract&quot;:&quot;Platelet-rich plasma (PRP) therapy is a recently developed technique that uses a concentrated portion of autologous blood to try to improve and accelerate the healing of various tissues. There is considerable interest in using these PRP products for the treatment of musculoskeletal disorders, particularly athletic injuries. Because PRP products are safe and easy to prepare and administer, there has been increased attention toward using PRP in numerous clinical settings. Platelet-rich plasma has been used to treat conditions such as lateral epicondylitis, ligament and muscle strains, and tears of the rotator cuff, anterior cruciate ligament, and Achilles tendon. Platelet-rich plasma can be applied at the site of injury either during surgery or through an injection performed in the physician's office. The benefits of PRP therapy appear to be promising, and many investigators are exploring the ways in which this therapy can be used in the clinical setting. However, there is little published clinical evidence that proves its efficacy in treating the multitude of injuries/disorders that are thought to benefit from PRP. The purpose of this article is to review the current evidence on PRP therapy.&quot;,&quot;issue&quot;:&quot;3&quot;,&quot;volume&quot;:&quot;39&quot;},&quot;isTemporary&quot;:false}]},{&quot;citationID&quot;:&quot;MENDELEY_CITATION_228a4cc8-ada6-4ceb-9664-66aed260be5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&quot;,&quot;citationItems&quot;:[{&quot;id&quot;:&quot;33d41317-03aa-3fcb-b6e1-2bc82cc85cc1&quot;,&quot;itemData&quot;:{&quot;type&quot;:&quot;article&quot;,&quot;id&quot;:&quot;33d41317-03aa-3fcb-b6e1-2bc82cc85cc1&quot;,&quot;title&quot;:&quot;Biomarkers in Acute Lung Injury: Insights into the Pathogenesis of Acute Lung Injury&quot;,&quot;author&quot;:[{&quot;family&quot;:&quot;Cross&quot;,&quot;given&quot;:&quot;L. J.Mark&quot;,&quot;parse-names&quot;:false,&quot;dropping-particle&quot;:&quot;&quot;,&quot;non-dropping-particle&quot;:&quot;&quot;},{&quot;family&quot;:&quot;Matthay&quot;,&quot;given&quot;:&quot;Michael A.&quot;,&quot;parse-names&quot;:false,&quot;dropping-particle&quot;:&quot;&quot;,&quot;non-dropping-particle&quot;:&quot;&quot;}],&quot;container-title&quot;:&quot;Critical Care Clinics&quot;,&quot;container-title-short&quot;:&quot;Crit Care Clin&quot;,&quot;DOI&quot;:&quot;10.1016/j.ccc.2010.12.005&quot;,&quot;ISSN&quot;:&quot;07490704&quot;,&quot;PMID&quot;:&quot;21440206&quot;,&quot;issued&quot;:{&quot;date-parts&quot;:[[2011,4]]},&quot;page&quot;:&quot;355-377&quot;,&quot;abstract&quot;:&quot;Studies of potential biomarkers of acute lung injury (ALI) have provided information relating to the pathophysiology of the mechanisms of lung injury and repair. The utility of biomarkers remains solely among research tools to investigate lung injury and repair mechanisms. Because of lack of sensitivity and specificity, they cannot be used in decision making in patients with ALI or acute respiratory distress syndrome. The authors reviewed known biomarkers in context of their major biologic activity. The continued interest in identifying and studying biomarkers is relevant, as it provides information regarding the mechanisms involved in lung injury and repair and how this may be helpful in identifying and designing future therapeutic targets and strategies and possibly identifying a sensitive and specific biomarker. © 2011 Elsevier Inc.&quot;,&quot;issue&quot;:&quot;2&quot;,&quot;volume&quot;:&quot;27&quot;},&quot;isTemporary&quot;:false}]},{&quot;citationID&quot;:&quot;MENDELEY_CITATION_e4f45c5a-0dbe-4c06-a4c2-7d17d05b103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&quot;,&quot;citationItems&quot;:[{&quot;id&quot;:&quot;cf37fffa-f43b-3d4e-b487-968aedd6caca&quot;,&quot;itemData&quot;:{&quot;type&quot;:&quot;article&quot;,&quot;id&quot;:&quot;cf37fffa-f43b-3d4e-b487-968aedd6caca&quot;,&quot;title&quot;:&quot;Protein stability in pulmonary drug delivery via nebulization&quot;,&quot;author&quot;:[{&quot;family&quot;:&quot;Hertel&quot;,&quot;given&quot;:&quot;Sebastian P.&quot;,&quot;parse-names&quot;:false,&quot;dropping-particle&quot;:&quot;&quot;,&quot;non-dropping-particle&quot;:&quot;&quot;},{&quot;family&quot;:&quot;Winter&quot;,&quot;given&quot;:&quot;Gerhard&quot;,&quot;parse-names&quot;:false,&quot;dropping-particle&quot;:&quot;&quot;,&quot;non-dropping-particle&quot;:&quot;&quot;},{&quot;family&quot;:&quot;Friess&quot;,&quot;given&quot;:&quot;Wolfgang&quot;,&quot;parse-names&quot;:false,&quot;dropping-particle&quot;:&quot;&quot;,&quot;non-dropping-particle&quot;:&quot;&quot;}],&quot;container-title&quot;:&quot;Advanced Drug Delivery Reviews&quot;,&quot;container-title-short&quot;:&quot;Adv Drug Deliv Rev&quot;,&quot;DOI&quot;:&quot;10.1016/j.addr.2014.10.003&quot;,&quot;ISSN&quot;:&quot;18728294&quot;,&quot;PMID&quot;:&quot;25312674&quot;,&quot;issued&quot;:{&quot;date-parts&quot;:[[2015,10,1]]},&quot;page&quot;:&quot;79-94&quot;,&quot;abstract&quot;:&quot;Protein inhalation is a delivery route which offers high potential for direct local lung application of proteins. Liquid formulations are usually available in early stages of biopharmaceutical development and nebulizers are the device of choice for atomization avoiding additional process steps like drying and enabling fast progression to clinical trials. While some proteins were proven to remain stable throughout aerosolization e.g. DNase, many biopharmaceuticals are more susceptible towards the stresses encountered during nebulization. The main reason for protein instability is unfolding and aggregation at the air-liquid interface, a problem which is of particular challenge in the case of ultrasound and jet nebulizers due to recirculation of much of the generated droplets. Surfactants are an important formulation component to protect the sensitive biomolecules. A second important challenge is warming of ultrasound and vibrating mesh devices, which can be overcome by overfilling, precooled solutions or cooling of the reservoir. Ultimately, formulation development has to go hand in hand with device evaluation.&quot;,&quot;publisher&quot;:&quot;Elsevier B.V.&quot;,&quot;volume&quot;:&quot;93&quot;},&quot;isTemporary&quot;:false}]},{&quot;citationID&quot;:&quot;MENDELEY_CITATION_90da9d4a-a8f8-45f5-ba24-d7fe445dcea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&quot;,&quot;citationItems&quot;:[{&quot;id&quot;:&quot;d767c6c1-3549-33ff-ab5e-c7d36a6c4b0e&quot;,&quot;itemData&quot;:{&quot;type&quot;:&quot;article-journal&quot;,&quot;id&quot;:&quot;d767c6c1-3549-33ff-ab5e-c7d36a6c4b0e&quot;,&quot;title&quot;:&quot;Mesh nebulizers have become the first choice for new nebulized pharmaceutical drug developments&quot;,&quot;author&quot;:[{&quot;family&quot;:&quot;Pritchard&quot;,&quot;given&quot;:&quot;John N.&quot;,&quot;parse-names&quot;:false,&quot;dropping-particle&quot;:&quot;&quot;,&quot;non-dropping-particle&quot;:&quot;&quot;},{&quot;family&quot;:&quot;Hatley&quot;,&quot;given&quot;:&quot;Ross H.M.&quot;,&quot;parse-names&quot;:false,&quot;dropping-particle&quot;:&quot;&quot;,&quot;non-dropping-particle&quot;:&quot;&quot;},{&quot;family&quot;:&quot;Denyer&quot;,&quot;given&quot;:&quot;John&quot;,&quot;parse-names&quot;:false,&quot;dropping-particle&quot;:&quot;&quot;,&quot;non-dropping-particle&quot;:&quot;&quot;},{&quot;family&quot;:&quot;Hollen&quot;,&quot;given&quot;:&quot;DIrk&quot;,&quot;parse-names&quot;:false,&quot;dropping-particle&quot;:&quot;&quot;,&quot;non-dropping-particle&quot;:&quot;von&quot;}],&quot;container-title&quot;:&quot;Therapeutic Delivery&quot;,&quot;container-title-short&quot;:&quot;Ther Deliv&quot;,&quot;DOI&quot;:&quot;10.4155/tde-2017-0102&quot;,&quot;ISSN&quot;:&quot;20416008&quot;,&quot;PMID&quot;:&quot;29325508&quot;,&quot;issued&quot;:{&quot;date-parts&quot;:[[2018,2,1]]},&quot;page&quot;:&quot;121-136&quot;,&quot;abstract&quot;:&quot;In the 24 years since first being marketed, the mesh nebulizer has been developed by five main manufacturers into a viable solution for the delivery of high-value nebulized drugs. Mesh nebulizers provide increased portability, convenience and energy efficiency along with similar lung deposition and increased ease of use compared with jet nebulizers. An analysis of EU and US clinical trial databases has shown that mesh nebulizers are now preferred over jet nebulizers for clinical trials sponsored by pharmaceutical companies. The results show a strong preference for the use of mesh nebulizers in trials involving high cost and niche therapy areas. Built-in capability to optimize the way patients use their mesh nebulizer and manage their disease will further increase uptake. &lt;/inline-graphic.&quot;,&quot;publisher&quot;:&quot;Future Medicine Ltd.&quot;,&quot;issue&quot;:&quot;2&quot;,&quot;volume&quot;:&quot;9&quot;},&quot;isTemporary&quot;:false}]},{&quot;citationID&quot;:&quot;MENDELEY_CITATION_b23d3c70-443b-4c75-a7f5-37c23b0574a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&quot;,&quot;citationItems&quot;:[{&quot;id&quot;:&quot;1580d60a-0cd2-38bd-a7cc-04e10fc3b3dc&quot;,&quot;itemData&quot;:{&quot;type&quot;:&quot;article-journal&quot;,&quot;id&quot;:&quot;1580d60a-0cd2-38bd-a7cc-04e10fc3b3dc&quot;,&quot;title&quot;:&quot;Short-term versus long-term culture of A549 cells for evaluating the effects of lipopolysaccharide on oxidative stress, surfactant proteins and cathelicidin LL-37&quot;,&quot;author&quot;:[{&quot;family&quot;:&quot;Nova&quot;,&quot;given&quot;:&quot;Zuzana&quot;,&quot;parse-names&quot;:false,&quot;dropping-particle&quot;:&quot;&quot;,&quot;non-dropping-particle&quot;:&quot;&quot;},{&quot;family&quot;:&quot;Skovierova&quot;,&quot;given&quot;:&quot;Henrieta&quot;,&quot;parse-names&quot;:false,&quot;dropping-particle&quot;:&quot;&quot;,&quot;non-dropping-particle&quot;:&quot;&quot;},{&quot;family&quot;:&quot;Strnadel&quot;,&quot;given&quot;:&quot;Jan&quot;,&quot;parse-names&quot;:false,&quot;dropping-particle&quot;:&quot;&quot;,&quot;non-dropping-particle&quot;:&quot;&quot;},{&quot;family&quot;:&quot;Halasova&quot;,&quot;given&quot;:&quot;Erika&quot;,&quot;parse-names&quot;:false,&quot;dropping-particle&quot;:&quot;&quot;,&quot;non-dropping-particle&quot;:&quot;&quot;},{&quot;family&quot;:&quot;Calkovska&quot;,&quot;given&quot;:&quot;Andrea&quot;,&quot;parse-names&quot;:false,&quot;dropping-particle&quot;:&quot;&quot;,&quot;non-dropping-particle&quot;:&quot;&quot;}],&quot;container-title&quot;:&quot;International Journal of Molecular Sciences&quot;,&quot;container-title-short&quot;:&quot;Int J Mol Sci&quot;,&quot;DOI&quot;:&quot;10.3390/ijms21031148&quot;,&quot;ISSN&quot;:&quot;14220067&quot;,&quot;PMID&quot;:&quot;32050475&quot;,&quot;issued&quot;:{&quot;date-parts&quot;:[[2020,2,1]]},&quot;abstract&quot;:&quot;Alveolar epithelial type II (ATII) cells and their proper function are essential for maintaining lung integrity and homeostasis. However, they can be damaged by lipopolysaccharide (LPS) during Gram-negative bacterial infection. Thus, this study evaluated and compared the effects of LPS on short and long-term cultures of A549 cells by determining the cell viability, levels of oxidative stress and antimicrobial peptide cathelicidin LL-37 and changes in the expression of surfactant proteins (SPs). Moreover, we compared A549 cell response to LPS in the presence of different serum concentrations. Additionally, the effect of N-acetylcysteine (NAC) on LPS-induced oxidative stress as a possible treatment was determined. Our results indicate that A549 cells are relatively resistant to LPS and able to maintain integrity even at high LPS concentrations. Their response to endotoxin is partially dependent on serum concentration. NAC failed to lower LPS-induced oxidative stress in A549 cells. Finally, LPS modulates SP gene expression in A549 cells in a time dependent manner and differences between short and long-term cultures were present. Our results support the idea that long-term cultivation of A549 cells could promote a more ATII-like phenotype and thus could be a more suitable model for ATII cells, especially for in vitro studies dealing with surfactant production.&quot;,&quot;publisher&quot;:&quot;MDPI AG&quot;,&quot;issue&quot;:&quot;3&quot;,&quot;volume&quot;:&quot;21&quot;},&quot;isTemporary&quot;:false}]},{&quot;citationID&quot;:&quot;MENDELEY_CITATION_31ada559-718b-40ed-8537-9ae161f5b80b&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&quot;,&quot;citationItems&quot;:[{&quot;id&quot;:&quot;75877551-a6ac-3300-868d-fd77b7d11f1c&quot;,&quot;itemData&quot;:{&quot;type&quot;:&quot;article-journal&quot;,&quot;id&quot;:&quot;75877551-a6ac-3300-868d-fd77b7d11f1c&quot;,&quot;title&quot;:&quot;Transcription profiles of LPS-stimulated THP-1 monocytes and macrophages: A tool to study inflammation modulating effects of food-derived compounds&quot;,&quot;author&quot;:[{&quot;family&quot;:&quot;Chanput&quot;,&quot;given&quot;:&quot;Wasaporn&quot;,&quot;parse-names&quot;:false,&quot;dropping-particle&quot;:&quot;&quot;,&quot;non-dropping-particle&quot;:&quot;&quot;},{&quot;family&quot;:&quot;Mes&quot;,&quot;given&quot;:&quot;Jurriaan&quot;,&quot;parse-names&quot;:false,&quot;dropping-particle&quot;:&quot;&quot;,&quot;non-dropping-particle&quot;:&quot;&quot;},{&quot;family&quot;:&quot;Vreeburg&quot;,&quot;given&quot;:&quot;Robert A.M.&quot;,&quot;parse-names&quot;:false,&quot;dropping-particle&quot;:&quot;&quot;,&quot;non-dropping-particle&quot;:&quot;&quot;},{&quot;family&quot;:&quot;Savelkoul&quot;,&quot;given&quot;:&quot;Huub F.J.&quot;,&quot;parse-names&quot;:false,&quot;dropping-particle&quot;:&quot;&quot;,&quot;non-dropping-particle&quot;:&quot;&quot;},{&quot;family&quot;:&quot;Wichers&quot;,&quot;given&quot;:&quot;Harry J.&quot;,&quot;parse-names&quot;:false,&quot;dropping-particle&quot;:&quot;&quot;,&quot;non-dropping-particle&quot;:&quot;&quot;}],&quot;container-title&quot;:&quot;Food and Function&quot;,&quot;container-title-short&quot;:&quot;Food Funct&quot;,&quot;DOI&quot;:&quot;10.1039/c0fo00113a&quot;,&quot;ISSN&quot;:&quot;20426496&quot;,&quot;PMID&quot;:&quot;21776474&quot;,&quot;issued&quot;:{&quot;date-parts&quot;:[[2010,12]]},&quot;page&quot;:&quot;254-261&quot;,&quot;abstract&quot;:&quot;An assay was developed to study inflammation-related immune responses of food compounds on monocytes and macrophages derived from THP-1 cell line. First strategy focused on the effects after stimulation with either lipopolysaccharide (LPS) or Concanavalin A (ConA). Gene expression kinetics of inflammation-related cytokines (IL-1β, IL-6, IL-8, IL-10 and TNF-α), inflammation-related enzymes (iNOS and COX-2), and transcription factors (NF-κB, AP-1 and SP-1) were analyzed using RT-PCR. Time dependent cytokine secretion was investigated to study the inflammation-related responses at protein level. LPS stimulation induced inflammation-related cytokine, COX-2 and NF-κB genes of THP-1 monocytes and THP-1 macrophages with the maximum up-regulation at 3 and 6 h, respectively. These time points, were subsequently selected to investigate inflammation modulating activity of three well known immuno-modulating food-derived compounds; quercetin, citrus pectin and barley glucan. Co-stimulation of LPS with either quercetin, citrus pectin, or barley glucan in THP-1 monocytes and macrophages showed different immuno-modulatory activity of these compounds. Therefore, we propose that simultaneously exposing THP-1 cells to LPS and food compounds, combined with gene expression response analysis are a promising in vitro screening tool to select, in a limited time frame, food compounds for inflammation modulating effects. © The Royal Society of Chemistry.&quot;,&quot;issue&quot;:&quot;3&quot;,&quot;volume&quot;:&quot;1&quot;},&quot;isTemporary&quot;:false},{&quot;id&quot;:&quot;f4f46aec-98a4-3c01-bbb8-3108f26ce537&quot;,&quot;itemData&quot;:{&quot;type&quot;:&quot;article-journal&quot;,&quot;id&quot;:&quot;f4f46aec-98a4-3c01-bbb8-3108f26ce537&quot;,&quot;title&quot;:&quot;Fas Ligand Released by Activated Monocytes Causes Apoptosis of Lung Epithelial Cells in Human Acute Lung Injury Model in Vitro&quot;,&quot;author&quot;:[{&quot;family&quot;:&quot;Mizuta&quot;,&quot;given&quot;:&quot;Mitsuhiko&quot;,&quot;parse-names&quot;:false,&quot;dropping-particle&quot;:&quot;&quot;,&quot;non-dropping-particle&quot;:&quot;&quot;},{&quot;family&quot;:&quot;Nakajima&quot;,&quot;given&quot;:&quot;Hiroo&quot;,&quot;parse-names&quot;:false,&quot;dropping-particle&quot;:&quot;&quot;,&quot;non-dropping-particle&quot;:&quot;&quot;},{&quot;family&quot;:&quot;Mizuta&quot;,&quot;given&quot;:&quot;Naruhiko&quot;,&quot;parse-names&quot;:false,&quot;dropping-particle&quot;:&quot;&quot;,&quot;non-dropping-particle&quot;:&quot;&quot;},{&quot;family&quot;:&quot;Kitamura&quot;,&quot;given&quot;:&quot;Yoshihiro&quot;,&quot;parse-names&quot;:false,&quot;dropping-particle&quot;:&quot;&quot;,&quot;non-dropping-particle&quot;:&quot;&quot;},{&quot;family&quot;:&quot;Nakajima&quot;,&quot;given&quot;:&quot;Yasufumi&quot;,&quot;parse-names&quot;:false,&quot;dropping-particle&quot;:&quot;&quot;,&quot;non-dropping-particle&quot;:&quot;&quot;},{&quot;family&quot;:&quot;Hashimoto&quot;,&quot;given&quot;:&quot;Soshi&quot;,&quot;parse-names&quot;:false,&quot;dropping-particle&quot;:&quot;&quot;,&quot;non-dropping-particle&quot;:&quot;&quot;},{&quot;family&quot;:&quot;Matsuyama&quot;,&quot;given&quot;:&quot;Hiroki&quot;,&quot;parse-names&quot;:false,&quot;dropping-particle&quot;:&quot;&quot;,&quot;non-dropping-particle&quot;:&quot;&quot;},{&quot;family&quot;:&quot;Shime&quot;,&quot;given&quot;:&quot;Nobuaki&quot;,&quot;parse-names&quot;:false,&quot;dropping-particle&quot;:&quot;&quot;,&quot;non-dropping-particle&quot;:&quot;&quot;},{&quot;family&quot;:&quot;Amaya&quot;,&quot;given&quot;:&quot;Fumimasa&quot;,&quot;parse-names&quot;:false,&quot;dropping-particle&quot;:&quot;&quot;,&quot;non-dropping-particle&quot;:&quot;&quot;},{&quot;family&quot;:&quot;Koh&quot;,&quot;given&quot;:&quot;H.&quot;,&quot;parse-names&quot;:false,&quot;dropping-particle&quot;:&quot;&quot;,&quot;non-dropping-particle&quot;:&quot;&quot;},{&quot;family&quot;:&quot;Ishizaka&quot;,&quot;given&quot;:&quot;Akitoshi&quot;,&quot;parse-names&quot;:false,&quot;dropping-particle&quot;:&quot;&quot;,&quot;non-dropping-particle&quot;:&quot;&quot;},{&quot;family&quot;:&quot;Magae&quot;,&quot;given&quot;:&quot;Junji&quot;,&quot;parse-names&quot;:false,&quot;dropping-particle&quot;:&quot;&quot;,&quot;non-dropping-particle&quot;:&quot;&quot;},{&quot;family&quot;:&quot;Tanuma&quot;,&quot;given&quot;:&quot;Sei Ich&quot;,&quot;parse-names&quot;:false,&quot;dropping-particle&quot;:&quot;&quot;,&quot;non-dropping-particle&quot;:&quot;&quot;},{&quot;family&quot;:&quot;Hashimoto&quot;,&quot;given&quot;:&quot;Satoru&quot;,&quot;parse-names&quot;:false,&quot;dropping-particle&quot;:&quot;&quot;,&quot;non-dropping-particle&quot;:&quot;&quot;}],&quot;container-title&quot;:&quot;Biological and Pharmaceutical Bulletin&quot;,&quot;container-title-short&quot;:&quot;Biol Pharm Bull&quot;,&quot;accessed&quot;:{&quot;date-parts&quot;:[[2022,9,28]]},&quot;DOI&quot;:&quot;10.1248/BPB.31.386&quot;,&quot;ISSN&quot;:&quot;0918-6158&quot;,&quot;PMID&quot;:&quot;18310897&quot;,&quot;issued&quot;:{&quot;date-parts&quot;:[[2008,3,1]]},&quot;page&quot;:&quot;386-390&quot;,&quot;abstract&quot;:&quot;Alveolar epithelial cell death plays a crucial role in the progression of acute lung injury. We have demonstrated up-regulation of Fas expression on alveolar epithelial cells, and soluble Fas ligand secretion from inflammatory cells upon acute lung injury. Here we show that the lipopolysaccharide- stimulated human monocyte cell line THP-1 releases Fas ligand, and that conditioned medium from lipopolysaccharide-stimulated THP-1 cells induces apoptosis of the human pulmonary adenocarcinoma cell line A549. Activation of caspase-3 and -8 is associated with the apoptosis. Gene targeting on Fas in A549 cells by specific small interfering RNA impairs apoptosis induced by conditioned medium from activated THP-1, while that on Fas ligand in THP-1 cells impairs the apoptosis-inducing activity of the conditioned medium produced by lipopolysaccharide-stimulated cells. These results suggest that Fas ligand released by monocytes causes alveolar epithelial cell death through a Fas-dependent apoptotic mechanism in the development of acute lung injury. © 2008 Pharmaceutical Society of Japan.&quot;,&quot;publisher&quot;:&quot;The Pharmaceutical Society of Japan&quot;,&quot;issue&quot;:&quot;3&quot;,&quot;volume&quot;:&quot;31&quot;},&quot;isTemporary&quot;:false}]},{&quot;citationID&quot;:&quot;MENDELEY_CITATION_2eaf50d6-cb29-4eb1-9b14-d0abb259e9f4&quot;,&quot;properties&quot;:{&quot;noteIndex&quot;:0},&quot;isEdited&quot;:false,&quot;manualOverride&quot;:{&quot;isManuallyOverridden&quot;:false,&quot;citeprocText&quot;:&quot;&lt;sup&gt;9,10&lt;/sup&gt;&quot;,&quot;manualOverrideText&quot;:&quot;&quot;},&quot;citationTag&quot;:&quot;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&quot;,&quot;citationItems&quot;:[{&quot;id&quot;:&quot;528a5df9-5cf4-3fc3-aedd-a3007c42d91c&quot;,&quot;itemData&quot;:{&quot;type&quot;:&quot;article-journal&quot;,&quot;id&quot;:&quot;528a5df9-5cf4-3fc3-aedd-a3007c42d91c&quot;,&quot;title&quot;:&quot;Long-term growth comparison studies of FBS and FBS alternatives in six head and neck cell lines&quot;,&quot;author&quot;:[{&quot;family&quot;:&quot;Fang&quot;,&quot;given&quot;:&quot;Chih Yeu&quot;,&quot;parse-names&quot;:false,&quot;dropping-particle&quot;:&quot;&quot;,&quot;non-dropping-particle&quot;:&quot;&quot;},{&quot;family&quot;:&quot;Wu&quot;,&quot;given&quot;:&quot;Chung Chun&quot;,&quot;parse-names&quot;:false,&quot;dropping-particle&quot;:&quot;&quot;,&quot;non-dropping-particle&quot;:&quot;&quot;},{&quot;family&quot;:&quot;Fang&quot;,&quot;given&quot;:&quot;Chia Lang&quot;,&quot;parse-names&quot;:false,&quot;dropping-particle&quot;:&quot;&quot;,&quot;non-dropping-particle&quot;:&quot;&quot;},{&quot;family&quot;:&quot;Chen&quot;,&quot;given&quot;:&quot;Wei Yu&quot;,&quot;parse-names&quot;:false,&quot;dropping-particle&quot;:&quot;&quot;,&quot;non-dropping-particle&quot;:&quot;&quot;},{&quot;family&quot;:&quot;Chen&quot;,&quot;given&quot;:&quot;Chi Long&quot;,&quot;parse-names&quot;:false,&quot;dropping-particle&quot;:&quot;&quot;,&quot;non-dropping-particle&quot;:&quot;&quot;}],&quot;container-title&quot;:&quot;PLoS ONE&quot;,&quot;container-title-short&quot;:&quot;PLoS One&quot;,&quot;DOI&quot;:&quot;10.1371/journal.pone.0178960&quot;,&quot;ISSN&quot;:&quot;19326203&quot;,&quot;PMID&quot;:&quot;28591207&quot;,&quot;issued&quot;:{&quot;date-parts&quot;:[[2017,6,1]]},&quot;abstract&quot;:&quot;Fetal bovine serum (FBS) is depended upon by investigators as an indispensable supplement in cell and tissue culture systems. Due to increased demand and limited availability, the price of FBS has increased by greater than 300% in the past few years. In addition, there are ethical and scientific controversies about the collection and use of FBS in culture systems. In response to the shortage of FBS, many FBS alternative serum products have been developed. Although many have claimed comparable performance to FBS, their support of long-term cell growth and effects on cell phenotype have not been revealed. In this study, we examined the performances of six bovine calf serum-based FBS alternatives in six head and neck cell lines and compared them with FBS. The results indicate that some of these sera had growth promoting capabilities comparable or superior to that of FBS. Additionally, these alternative sera supported long-term (30 passages) growth of tested cells and exhibited plating efficiencies comparable to that of FBS. Cells cultured in alternative sera also exhibited comparable anchorage-independent growth and similar drug inhibition responses in FBS. Still, caution should be taken in choosing suitable sera given that changes in cell morphology and variations in chemotactic responses were noted for cells maintained in certain sera. These FBS alternatives are more readily available, cost less, and are associated with less ethical concerns, thus making them attractive alternatives to FBS in cell culture systems.&quot;,&quot;publisher&quot;:&quot;Public Library of Science&quot;,&quot;issue&quot;:&quot;6&quot;,&quot;volume&quot;:&quot;12&quot;},&quot;isTemporary&quot;:false},{&quot;id&quot;:&quot;157a6986-6f0b-3f8f-ad54-71906566b46f&quot;,&quot;itemData&quot;:{&quot;type&quot;:&quot;article-journal&quot;,&quot;id&quot;:&quot;157a6986-6f0b-3f8f-ad54-71906566b46f&quot;,&quot;title&quot;:&quot;Proteomic analysis for the assessment of different lots of fetal bovine serum as a raw material for cell culture. Part IV. Application of proteomics to the manufacture of biological drugs&quot;,&quot;author&quot;:[{&quot;family&quot;:&quot;Zheng&quot;,&quot;given&quot;:&quot;Xiaoyang&quot;,&quot;parse-names&quot;:false,&quot;dropping-particle&quot;:&quot;&quot;,&quot;non-dropping-particle&quot;:&quot;&quot;},{&quot;family&quot;:&quot;Baker&quot;,&quot;given&quot;:&quot;Haven&quot;,&quot;parse-names&quot;:false,&quot;dropping-particle&quot;:&quot;&quot;,&quot;non-dropping-particle&quot;:&quot;&quot;},{&quot;family&quot;:&quot;Hancock&quot;,&quot;given&quot;:&quot;William S.&quot;,&quot;parse-names&quot;:false,&quot;dropping-particle&quot;:&quot;&quot;,&quot;non-dropping-particle&quot;:&quot;&quot;},{&quot;family&quot;:&quot;Fawaz&quot;,&quot;given&quot;:&quot;Farah&quot;,&quot;parse-names&quot;:false,&quot;dropping-particle&quot;:&quot;&quot;,&quot;non-dropping-particle&quot;:&quot;&quot;},{&quot;family&quot;:&quot;McCaman&quot;,&quot;given&quot;:&quot;Michael&quot;,&quot;parse-names&quot;:false,&quot;dropping-particle&quot;:&quot;&quot;,&quot;non-dropping-particle&quot;:&quot;&quot;},{&quot;family&quot;:&quot;Pungor&quot;,&quot;given&quot;:&quot;Erno&quot;,&quot;parse-names&quot;:false,&quot;dropping-particle&quot;:&quot;&quot;,&quot;non-dropping-particle&quot;:&quot;&quot;}],&quot;container-title&quot;:&quot;Biotechnology Progress&quot;,&quot;container-title-short&quot;:&quot;Biotechnol Prog&quot;,&quot;DOI&quot;:&quot;10.1021/bp060121o&quot;,&quot;ISSN&quot;:&quot;87567938&quot;,&quot;PMID&quot;:&quot;17022666&quot;,&quot;issued&quot;:{&quot;date-parts&quot;:[[2006,9]]},&quot;page&quot;:&quot;1294-1300&quot;,&quot;abstract&quot;:&quot;Fetal bovine serum (FBS) is the most widely used growth supplement for cell cultures, primarily because of its high levels of growth stimulatory factors and low levels of growth inhibitory factors. Maintaining successful and consistent cell fermentations can be difficult, as FBS is a complex natural product and may vary from lot to lot even from a single manufacturer. The quality and concentration of both bulk and specific proteins can affect cell growth. Quality control tools for FBS are relatively primitive and expensive given the complexity of the sample and the large amounts of FBS used. We undertook this study to examine whether proteomics could be used as a tool to analyze the variability of different fermentation processes. We hypothesized that inconsistent cell growth in fermentations could be due to the quality of FBS and that different lots of FBS had varying concentrations of proteins such as growth stimulatory factors, growth inhibitory factors, and/or other proteins that may correlate with cellular growth rate. To investigate whether this was the case, we grew three batches of adult retinal pigment epithelial cells (ARPE-19) using three different lots of fetal bovine serum (FBS-Ia, FBS-Ib, and FBS-II). We found that the growth rate of the culture was significantly and consistently higher in the FBS-II lot. To determine why the other lots promoted different growth properties, we used proteomic techniques to analyze the protein composition of the three lots. We then performed a time course study to monitor specific changes in individual proteins in the fermentation medium. The amount of several extracellular matrix and structural proteins, which are indicators of cell growth, increased over time. Alternatively, components supplied by the FBS addition, such as nutritional-related and cell-spreading-related proteins, decreased over time. © 2006 American Chemical Society and American Institute of Chemical Engineers.&quot;,&quot;issue&quot;:&quot;5&quot;,&quot;volume&quot;:&quot;22&quot;},&quot;isTemporary&quot;:false}]},{&quot;citationID&quot;:&quot;MENDELEY_CITATION_3b1e98ca-3f0a-4db0-9e05-18b2791291ab&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&quot;,&quot;citationItems&quot;:[{&quot;id&quot;:&quot;4590c7d8-7560-30cc-a05f-e8451ef4e222&quot;,&quot;itemData&quot;:{&quot;type&quot;:&quot;article-journal&quot;,&quot;id&quot;:&quot;4590c7d8-7560-30cc-a05f-e8451ef4e222&quot;,&quot;title&quot;:&quot;A human plasma derived supplement preserves function of human vascular cells in absence of fetal bovine serum&quot;,&quot;author&quot;:[{&quot;family&quot;:&quot;Castells-Sala&quot;,&quot;given&quot;:&quot;C.&quot;,&quot;parse-names&quot;:false,&quot;dropping-particle&quot;:&quot;&quot;,&quot;non-dropping-particle&quot;:&quot;&quot;},{&quot;family&quot;:&quot;Martorell&quot;,&quot;given&quot;:&quot;J.&quot;,&quot;parse-names&quot;:false,&quot;dropping-particle&quot;:&quot;&quot;,&quot;non-dropping-particle&quot;:&quot;&quot;},{&quot;family&quot;:&quot;Balcells&quot;,&quot;given&quot;:&quot;M.&quot;,&quot;parse-names&quot;:false,&quot;dropping-particle&quot;:&quot;&quot;,&quot;non-dropping-particle&quot;:&quot;&quot;}],&quot;container-title&quot;:&quot;Cell and Bioscience&quot;,&quot;container-title-short&quot;:&quot;Cell Biosci&quot;,&quot;DOI&quot;:&quot;10.1186/s13578-017-0164-4&quot;,&quot;ISSN&quot;:&quot;20453701&quot;,&quot;issued&quot;:{&quot;date-parts&quot;:[[2017]]},&quot;abstract&quot;:&quot;Current techniques for cell culture routinely use animal-derived components. Fetal bovine serum (FBS) is the most widely applied supplement, but it often displays significant batch-to-batch variations and is generally not suitable for clinical applications in humans. A robust and xeno-free alternative to FBS is of high interest for cellular therapies, from early in vitro testing to clinical trials in human subjects. In the current work, a highly consistent human plasma derived supplement (SCC) has been tested, as a potential substitute of FBS in primary human vascular cells culture. Our results show that SCC is able to support proliferation, preserve cellular morphology and potentiate functionality analogously to FBS. We conclude that SCC is a viable substitute of FBS for culture and expansion of cells in advanced therapies using human vascular cells and fibroblasts.&quot;,&quot;publisher&quot;:&quot;BioMed Central&quot;,&quot;issue&quot;:&quot;1&quot;,&quot;volume&quot;:&quot;7&quot;},&quot;isTemporary&quot;:false},{&quot;id&quot;:&quot;d7bbde92-cf13-364f-ac0c-3198cb7f8989&quot;,&quot;itemData&quot;:{&quot;type&quot;:&quot;article-journal&quot;,&quot;id&quot;:&quot;d7bbde92-cf13-364f-ac0c-3198cb7f8989&quot;,&quot;title&quot;:&quot;Human-derived alternatives to fetal bovine serum in cell culture&quot;,&quot;author&quot;:[{&quot;family&quot;:&quot;Witzeneder&quot;,&quot;given&quot;:&quot;Karin&quot;,&quot;parse-names&quot;:false,&quot;dropping-particle&quot;:&quot;&quot;,&quot;non-dropping-particle&quot;:&quot;&quot;},{&quot;family&quot;:&quot;Lindenmair&quot;,&quot;given&quot;:&quot;Andrea&quot;,&quot;parse-names&quot;:false,&quot;dropping-particle&quot;:&quot;&quot;,&quot;non-dropping-particle&quot;:&quot;&quot;},{&quot;family&quot;:&quot;Gabriel&quot;,&quot;given&quot;:&quot;Christian&quot;,&quot;parse-names&quot;:false,&quot;dropping-particle&quot;:&quot;&quot;,&quot;non-dropping-particle&quot;:&quot;&quot;},{&quot;family&quot;:&quot;Höller&quot;,&quot;given&quot;:&quot;Katharina&quot;,&quot;parse-names&quot;:false,&quot;dropping-particle&quot;:&quot;&quot;,&quot;non-dropping-particle&quot;:&quot;&quot;},{&quot;family&quot;:&quot;Theiß&quot;,&quot;given&quot;:&quot;Denise&quot;,&quot;parse-names&quot;:false,&quot;dropping-particle&quot;:&quot;&quot;,&quot;non-dropping-particle&quot;:&quot;&quot;},{&quot;family&quot;:&quot;Redl&quot;,&quot;given&quot;:&quot;Heinz&quot;,&quot;parse-names&quot;:false,&quot;dropping-particle&quot;:&quot;&quot;,&quot;non-dropping-particle&quot;:&quot;&quot;},{&quot;family&quot;:&quot;Hennerbichler&quot;,&quot;given&quot;:&quot;Simone&quot;,&quot;parse-names&quot;:false,&quot;dropping-particle&quot;:&quot;&quot;,&quot;non-dropping-particle&quot;:&quot;&quot;}],&quot;container-title&quot;:&quot;Transfusion Medicine and Hemotherapy&quot;,&quot;DOI&quot;:&quot;10.1159/000356236&quot;,&quot;ISSN&quot;:&quot;16603818&quot;,&quot;issued&quot;:{&quot;date-parts&quot;:[[2013]]},&quot;page&quot;:&quot;417-423&quot;,&quot;abstract&quot;:&quot;Objective: The need for an alternative to fetal bovine serum (FBS) is known to scientists and users involved in cell therapy or advanced therapy medicinal products. Human serum (huS) and platelet lysate (hPL) can be used as alternatives resulting in similar or even superior results concerning cell expansion. Methods: We developed protocols for the production of huS and two types of hPL and tested them in the expansion of human fibroblasts and adipose tissue-derived stem cells (ASC). Quality control included cell counts (platelets, red and white blood cells), sterility testing, pH levels, total protein concentrations and growth factor levels. ASC and fibroblasts were expanded for three passages in media supplemented with FBS, huS or hPL and evaluated microscopically. Proliferation in terms of population doubling times (PDT) was determined. In case of ASC, differentiation was performed as well. Results: All three alternatives demonstrated shorter PDT for fibroblasts and ASC compared to FBS. Furthermore, ASC maintained their differentiation potential. Conclusion: We conclude that hPL and huS can be used as alternatives to FBS for the cultivation and expansion of cells intended for human use. © 2014 S. Karger GmbH, Freiburg.&quot;,&quot;publisher&quot;:&quot;S. Karger AG&quot;,&quot;issue&quot;:&quot;6&quot;,&quot;volume&quot;:&quot;40&quot;,&quot;container-title-short&quot;:&quot;&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23E2A1-D7C2-49C4-95B1-B116AE5743C3}">
  <ds:schemaRefs>
    <ds:schemaRef ds:uri="http://schemas.openxmlformats.org/officeDocument/2006/bibliography"/>
  </ds:schemaRefs>
</ds:datastoreItem>
</file>

<file path=customXml/itemProps2.xml><?xml version="1.0" encoding="utf-8"?>
<ds:datastoreItem xmlns:ds="http://schemas.openxmlformats.org/officeDocument/2006/customXml" ds:itemID="{53945644-6044-4266-8845-6AF8D25F8176}"/>
</file>

<file path=customXml/itemProps3.xml><?xml version="1.0" encoding="utf-8"?>
<ds:datastoreItem xmlns:ds="http://schemas.openxmlformats.org/officeDocument/2006/customXml" ds:itemID="{96783C9C-06BA-4C5E-AC8E-A720D37DEA46}"/>
</file>

<file path=docProps/app.xml><?xml version="1.0" encoding="utf-8"?>
<Properties xmlns="http://schemas.openxmlformats.org/officeDocument/2006/extended-properties" xmlns:vt="http://schemas.openxmlformats.org/officeDocument/2006/docPropsVTypes">
  <Template>Normal</Template>
  <TotalTime>0</TotalTime>
  <Pages>5</Pages>
  <Words>2523</Words>
  <Characters>14353</Characters>
  <Application>Microsoft Office Word</Application>
  <DocSecurity>4</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2022-10-09T05:57:00Z</dcterms:created>
  <dcterms:modified xsi:type="dcterms:W3CDTF">2022-10-09T05:57:00Z</dcterms:modified>
</cp:coreProperties>
</file>